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24C" w:rsidRPr="009F26D3" w:rsidRDefault="0073624C" w:rsidP="00A51889">
      <w:pPr>
        <w:spacing w:line="1000" w:lineRule="exact"/>
        <w:jc w:val="center"/>
        <w:rPr>
          <w:rFonts w:eastAsia="標楷體"/>
          <w:color w:val="000000" w:themeColor="text1"/>
          <w:sz w:val="72"/>
          <w:szCs w:val="72"/>
        </w:rPr>
      </w:pPr>
      <w:r w:rsidRPr="009F26D3">
        <w:rPr>
          <w:rFonts w:eastAsia="標楷體"/>
          <w:color w:val="000000" w:themeColor="text1"/>
          <w:sz w:val="72"/>
          <w:szCs w:val="72"/>
        </w:rPr>
        <w:t>耕</w:t>
      </w:r>
      <w:proofErr w:type="gramStart"/>
      <w:r w:rsidRPr="009F26D3">
        <w:rPr>
          <w:rFonts w:eastAsia="標楷體"/>
          <w:color w:val="000000" w:themeColor="text1"/>
          <w:sz w:val="72"/>
          <w:szCs w:val="72"/>
        </w:rPr>
        <w:t>莘</w:t>
      </w:r>
      <w:proofErr w:type="gramEnd"/>
      <w:r w:rsidRPr="009F26D3">
        <w:rPr>
          <w:rFonts w:eastAsia="標楷體"/>
          <w:color w:val="000000" w:themeColor="text1"/>
          <w:sz w:val="72"/>
          <w:szCs w:val="72"/>
        </w:rPr>
        <w:t>健康管理專科學校</w:t>
      </w:r>
    </w:p>
    <w:p w:rsidR="0073624C" w:rsidRPr="009F26D3" w:rsidRDefault="0073624C" w:rsidP="00B04AE7">
      <w:pPr>
        <w:spacing w:line="1000" w:lineRule="exact"/>
        <w:jc w:val="both"/>
        <w:rPr>
          <w:rFonts w:eastAsia="標楷體"/>
          <w:color w:val="000000" w:themeColor="text1"/>
          <w:sz w:val="72"/>
          <w:szCs w:val="72"/>
        </w:rPr>
      </w:pPr>
    </w:p>
    <w:p w:rsidR="00015F7F" w:rsidRPr="009F26D3" w:rsidRDefault="00015F7F" w:rsidP="00B04AE7">
      <w:pPr>
        <w:spacing w:line="1000" w:lineRule="exact"/>
        <w:jc w:val="both"/>
        <w:rPr>
          <w:rFonts w:eastAsia="標楷體"/>
          <w:color w:val="000000" w:themeColor="text1"/>
          <w:sz w:val="72"/>
          <w:szCs w:val="72"/>
        </w:rPr>
      </w:pPr>
    </w:p>
    <w:p w:rsidR="00015F7F" w:rsidRPr="009F26D3" w:rsidRDefault="00015F7F" w:rsidP="00B04AE7">
      <w:pPr>
        <w:spacing w:line="1000" w:lineRule="exact"/>
        <w:jc w:val="both"/>
        <w:rPr>
          <w:rFonts w:eastAsia="標楷體"/>
          <w:color w:val="000000" w:themeColor="text1"/>
          <w:sz w:val="72"/>
          <w:szCs w:val="72"/>
        </w:rPr>
      </w:pPr>
    </w:p>
    <w:p w:rsidR="0073624C" w:rsidRPr="009F26D3" w:rsidRDefault="00170712" w:rsidP="00A51889">
      <w:pPr>
        <w:spacing w:line="1000" w:lineRule="exact"/>
        <w:ind w:leftChars="-177" w:left="-1" w:rightChars="-41" w:right="-98" w:hangingChars="53" w:hanging="424"/>
        <w:jc w:val="center"/>
        <w:rPr>
          <w:rFonts w:eastAsia="標楷體"/>
          <w:color w:val="000000" w:themeColor="text1"/>
          <w:sz w:val="80"/>
          <w:szCs w:val="80"/>
        </w:rPr>
      </w:pPr>
      <w:r w:rsidRPr="009F26D3">
        <w:rPr>
          <w:rFonts w:eastAsia="標楷體"/>
          <w:color w:val="000000" w:themeColor="text1"/>
          <w:sz w:val="80"/>
          <w:szCs w:val="80"/>
        </w:rPr>
        <w:t>1</w:t>
      </w:r>
      <w:r w:rsidR="00FC246A" w:rsidRPr="009F26D3">
        <w:rPr>
          <w:rFonts w:eastAsia="標楷體"/>
          <w:color w:val="000000" w:themeColor="text1"/>
          <w:sz w:val="80"/>
          <w:szCs w:val="80"/>
        </w:rPr>
        <w:t>1</w:t>
      </w:r>
      <w:r w:rsidR="0088619A" w:rsidRPr="009F26D3">
        <w:rPr>
          <w:rFonts w:eastAsia="標楷體"/>
          <w:color w:val="000000" w:themeColor="text1"/>
          <w:sz w:val="80"/>
          <w:szCs w:val="80"/>
        </w:rPr>
        <w:t>3</w:t>
      </w:r>
      <w:r w:rsidRPr="009F26D3">
        <w:rPr>
          <w:rFonts w:eastAsia="標楷體"/>
          <w:color w:val="000000" w:themeColor="text1"/>
          <w:sz w:val="80"/>
          <w:szCs w:val="80"/>
        </w:rPr>
        <w:t>學年</w:t>
      </w:r>
      <w:r w:rsidR="00D7000C" w:rsidRPr="009F26D3">
        <w:rPr>
          <w:rFonts w:eastAsia="標楷體"/>
          <w:color w:val="000000" w:themeColor="text1"/>
          <w:sz w:val="80"/>
          <w:szCs w:val="80"/>
        </w:rPr>
        <w:t xml:space="preserve"> </w:t>
      </w:r>
      <w:r w:rsidR="0073624C" w:rsidRPr="009F26D3">
        <w:rPr>
          <w:rFonts w:eastAsia="標楷體"/>
          <w:color w:val="000000" w:themeColor="text1"/>
          <w:sz w:val="80"/>
          <w:szCs w:val="80"/>
        </w:rPr>
        <w:t>教</w:t>
      </w:r>
      <w:r w:rsidR="00D7000C" w:rsidRPr="009F26D3">
        <w:rPr>
          <w:rFonts w:eastAsia="標楷體"/>
          <w:color w:val="000000" w:themeColor="text1"/>
          <w:sz w:val="80"/>
          <w:szCs w:val="80"/>
        </w:rPr>
        <w:t>職員</w:t>
      </w:r>
      <w:r w:rsidR="00BE702A" w:rsidRPr="009F26D3">
        <w:rPr>
          <w:rFonts w:eastAsia="標楷體"/>
          <w:color w:val="000000" w:themeColor="text1"/>
          <w:sz w:val="80"/>
          <w:szCs w:val="80"/>
        </w:rPr>
        <w:t>工</w:t>
      </w:r>
      <w:r w:rsidR="0073624C" w:rsidRPr="009F26D3">
        <w:rPr>
          <w:rFonts w:eastAsia="標楷體"/>
          <w:color w:val="000000" w:themeColor="text1"/>
          <w:sz w:val="80"/>
          <w:szCs w:val="80"/>
        </w:rPr>
        <w:t xml:space="preserve"> </w:t>
      </w:r>
      <w:r w:rsidR="0073624C" w:rsidRPr="009F26D3">
        <w:rPr>
          <w:rFonts w:eastAsia="標楷體"/>
          <w:color w:val="000000" w:themeColor="text1"/>
          <w:sz w:val="80"/>
          <w:szCs w:val="80"/>
        </w:rPr>
        <w:t>手冊</w:t>
      </w:r>
    </w:p>
    <w:p w:rsidR="0073624C" w:rsidRPr="009F26D3" w:rsidRDefault="0073624C" w:rsidP="00B04AE7">
      <w:pPr>
        <w:spacing w:line="360" w:lineRule="exact"/>
        <w:jc w:val="both"/>
        <w:rPr>
          <w:rFonts w:eastAsia="標楷體"/>
          <w:color w:val="000000" w:themeColor="text1"/>
          <w:sz w:val="72"/>
          <w:szCs w:val="72"/>
        </w:rPr>
      </w:pPr>
    </w:p>
    <w:p w:rsidR="0073624C" w:rsidRPr="009F26D3" w:rsidRDefault="0073624C" w:rsidP="00B04AE7">
      <w:pPr>
        <w:spacing w:line="360" w:lineRule="exact"/>
        <w:jc w:val="both"/>
        <w:rPr>
          <w:rFonts w:eastAsia="標楷體"/>
          <w:color w:val="000000" w:themeColor="text1"/>
          <w:sz w:val="72"/>
          <w:szCs w:val="72"/>
        </w:rPr>
      </w:pPr>
    </w:p>
    <w:p w:rsidR="0073624C" w:rsidRPr="009F26D3" w:rsidRDefault="0073624C" w:rsidP="00B04AE7">
      <w:pPr>
        <w:spacing w:line="360" w:lineRule="exact"/>
        <w:jc w:val="both"/>
        <w:rPr>
          <w:rFonts w:eastAsia="標楷體"/>
          <w:color w:val="000000" w:themeColor="text1"/>
          <w:sz w:val="72"/>
          <w:szCs w:val="72"/>
        </w:rPr>
      </w:pPr>
    </w:p>
    <w:p w:rsidR="00D27FDD" w:rsidRPr="009F26D3" w:rsidRDefault="00D27FDD" w:rsidP="00B04AE7">
      <w:pPr>
        <w:spacing w:line="360" w:lineRule="exact"/>
        <w:jc w:val="both"/>
        <w:rPr>
          <w:rFonts w:eastAsia="標楷體"/>
          <w:color w:val="000000" w:themeColor="text1"/>
          <w:sz w:val="72"/>
          <w:szCs w:val="72"/>
        </w:rPr>
      </w:pPr>
    </w:p>
    <w:p w:rsidR="00D27FDD" w:rsidRPr="009F26D3" w:rsidRDefault="00D27FDD" w:rsidP="00B04AE7">
      <w:pPr>
        <w:spacing w:line="360" w:lineRule="exact"/>
        <w:jc w:val="both"/>
        <w:rPr>
          <w:rFonts w:eastAsia="標楷體"/>
          <w:color w:val="000000" w:themeColor="text1"/>
          <w:sz w:val="72"/>
          <w:szCs w:val="72"/>
        </w:rPr>
      </w:pPr>
    </w:p>
    <w:p w:rsidR="0073624C" w:rsidRPr="009F26D3" w:rsidRDefault="0073624C" w:rsidP="00B04AE7">
      <w:pPr>
        <w:spacing w:line="360" w:lineRule="exact"/>
        <w:jc w:val="both"/>
        <w:rPr>
          <w:rFonts w:eastAsia="標楷體"/>
          <w:color w:val="000000" w:themeColor="text1"/>
          <w:sz w:val="72"/>
          <w:szCs w:val="72"/>
        </w:rPr>
      </w:pPr>
    </w:p>
    <w:p w:rsidR="0073624C" w:rsidRPr="009F26D3" w:rsidRDefault="000741FE" w:rsidP="00B04AE7">
      <w:pPr>
        <w:spacing w:line="360" w:lineRule="exact"/>
        <w:jc w:val="both"/>
        <w:rPr>
          <w:rFonts w:eastAsia="標楷體"/>
          <w:color w:val="000000" w:themeColor="text1"/>
          <w:sz w:val="36"/>
          <w:szCs w:val="36"/>
        </w:rPr>
      </w:pPr>
      <w:r w:rsidRPr="009F26D3">
        <w:rPr>
          <w:rFonts w:eastAsia="標楷體"/>
          <w:noProof/>
          <w:color w:val="000000" w:themeColor="text1"/>
        </w:rPr>
        <w:drawing>
          <wp:anchor distT="0" distB="0" distL="114300" distR="114300" simplePos="0" relativeHeight="251623936" behindDoc="1" locked="0" layoutInCell="1" allowOverlap="1">
            <wp:simplePos x="0" y="0"/>
            <wp:positionH relativeFrom="column">
              <wp:posOffset>1743075</wp:posOffset>
            </wp:positionH>
            <wp:positionV relativeFrom="paragraph">
              <wp:posOffset>28575</wp:posOffset>
            </wp:positionV>
            <wp:extent cx="2226310" cy="2226310"/>
            <wp:effectExtent l="0" t="0" r="0" b="0"/>
            <wp:wrapNone/>
            <wp:docPr id="195" name="圖片 195" descr="http://www.ctcn.edu.tw/images/ctcn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ctcn.edu.tw/images/ctcnmark.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226310" cy="222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24C" w:rsidRPr="009F26D3" w:rsidRDefault="0073624C" w:rsidP="00B04AE7">
      <w:pPr>
        <w:spacing w:line="360" w:lineRule="exact"/>
        <w:jc w:val="both"/>
        <w:rPr>
          <w:rFonts w:eastAsia="標楷體"/>
          <w:color w:val="000000" w:themeColor="text1"/>
          <w:sz w:val="36"/>
          <w:szCs w:val="36"/>
        </w:rPr>
      </w:pPr>
    </w:p>
    <w:p w:rsidR="0073624C" w:rsidRPr="009F26D3" w:rsidRDefault="0073624C" w:rsidP="00B04AE7">
      <w:pPr>
        <w:spacing w:line="360" w:lineRule="exact"/>
        <w:jc w:val="both"/>
        <w:rPr>
          <w:rFonts w:eastAsia="標楷體"/>
          <w:color w:val="000000" w:themeColor="text1"/>
          <w:sz w:val="36"/>
          <w:szCs w:val="36"/>
        </w:rPr>
      </w:pPr>
    </w:p>
    <w:p w:rsidR="0073624C" w:rsidRPr="009F26D3" w:rsidRDefault="0073624C" w:rsidP="00B04AE7">
      <w:pPr>
        <w:spacing w:line="360" w:lineRule="exact"/>
        <w:jc w:val="both"/>
        <w:rPr>
          <w:rFonts w:eastAsia="標楷體"/>
          <w:color w:val="000000" w:themeColor="text1"/>
          <w:sz w:val="36"/>
          <w:szCs w:val="36"/>
        </w:rPr>
      </w:pPr>
    </w:p>
    <w:p w:rsidR="0073624C" w:rsidRPr="009F26D3" w:rsidRDefault="0073624C" w:rsidP="00B04AE7">
      <w:pPr>
        <w:spacing w:line="360" w:lineRule="exact"/>
        <w:jc w:val="both"/>
        <w:rPr>
          <w:rFonts w:eastAsia="標楷體"/>
          <w:color w:val="000000" w:themeColor="text1"/>
          <w:sz w:val="36"/>
          <w:szCs w:val="36"/>
        </w:rPr>
      </w:pPr>
    </w:p>
    <w:p w:rsidR="00561C9F" w:rsidRPr="009F26D3" w:rsidRDefault="00561C9F" w:rsidP="00B04AE7">
      <w:pPr>
        <w:spacing w:line="360" w:lineRule="exact"/>
        <w:jc w:val="both"/>
        <w:rPr>
          <w:rFonts w:eastAsia="標楷體"/>
          <w:color w:val="000000" w:themeColor="text1"/>
          <w:sz w:val="36"/>
          <w:szCs w:val="36"/>
        </w:rPr>
      </w:pPr>
    </w:p>
    <w:p w:rsidR="00561C9F" w:rsidRPr="009F26D3" w:rsidRDefault="00561C9F" w:rsidP="00B04AE7">
      <w:pPr>
        <w:spacing w:line="360" w:lineRule="exact"/>
        <w:jc w:val="both"/>
        <w:rPr>
          <w:rFonts w:eastAsia="標楷體"/>
          <w:color w:val="000000" w:themeColor="text1"/>
          <w:sz w:val="36"/>
          <w:szCs w:val="36"/>
        </w:rPr>
      </w:pPr>
    </w:p>
    <w:p w:rsidR="00561C9F" w:rsidRPr="009F26D3" w:rsidRDefault="00561C9F" w:rsidP="00B04AE7">
      <w:pPr>
        <w:spacing w:line="360" w:lineRule="exact"/>
        <w:jc w:val="both"/>
        <w:rPr>
          <w:rFonts w:eastAsia="標楷體"/>
          <w:color w:val="000000" w:themeColor="text1"/>
          <w:sz w:val="36"/>
          <w:szCs w:val="36"/>
        </w:rPr>
      </w:pPr>
    </w:p>
    <w:p w:rsidR="00561C9F" w:rsidRPr="009F26D3" w:rsidRDefault="00561C9F" w:rsidP="00B04AE7">
      <w:pPr>
        <w:spacing w:line="360" w:lineRule="exact"/>
        <w:jc w:val="both"/>
        <w:rPr>
          <w:rFonts w:eastAsia="標楷體"/>
          <w:color w:val="000000" w:themeColor="text1"/>
          <w:sz w:val="36"/>
          <w:szCs w:val="36"/>
        </w:rPr>
      </w:pPr>
    </w:p>
    <w:p w:rsidR="00561C9F" w:rsidRPr="009F26D3" w:rsidRDefault="00561C9F" w:rsidP="00B04AE7">
      <w:pPr>
        <w:spacing w:line="360" w:lineRule="exact"/>
        <w:jc w:val="both"/>
        <w:rPr>
          <w:rFonts w:eastAsia="標楷體"/>
          <w:color w:val="000000" w:themeColor="text1"/>
          <w:sz w:val="36"/>
          <w:szCs w:val="36"/>
        </w:rPr>
      </w:pPr>
    </w:p>
    <w:p w:rsidR="00561C9F" w:rsidRPr="009F26D3" w:rsidRDefault="00561C9F" w:rsidP="00B04AE7">
      <w:pPr>
        <w:spacing w:line="360" w:lineRule="exact"/>
        <w:jc w:val="both"/>
        <w:rPr>
          <w:rFonts w:eastAsia="標楷體"/>
          <w:color w:val="000000" w:themeColor="text1"/>
          <w:sz w:val="36"/>
          <w:szCs w:val="36"/>
        </w:rPr>
      </w:pPr>
    </w:p>
    <w:p w:rsidR="00561C9F" w:rsidRPr="009F26D3" w:rsidRDefault="00561C9F" w:rsidP="00B04AE7">
      <w:pPr>
        <w:spacing w:line="360" w:lineRule="exact"/>
        <w:jc w:val="both"/>
        <w:rPr>
          <w:rFonts w:eastAsia="標楷體"/>
          <w:color w:val="000000" w:themeColor="text1"/>
          <w:sz w:val="36"/>
          <w:szCs w:val="36"/>
        </w:rPr>
      </w:pPr>
    </w:p>
    <w:p w:rsidR="006D1E79" w:rsidRPr="009F26D3" w:rsidRDefault="006D1E79" w:rsidP="00B04AE7">
      <w:pPr>
        <w:spacing w:line="360" w:lineRule="exact"/>
        <w:jc w:val="both"/>
        <w:rPr>
          <w:rFonts w:eastAsia="標楷體"/>
          <w:color w:val="000000" w:themeColor="text1"/>
          <w:sz w:val="36"/>
          <w:szCs w:val="36"/>
        </w:rPr>
      </w:pPr>
    </w:p>
    <w:p w:rsidR="00561C9F" w:rsidRPr="009F26D3" w:rsidRDefault="00561C9F" w:rsidP="00B04AE7">
      <w:pPr>
        <w:spacing w:line="360" w:lineRule="exact"/>
        <w:jc w:val="both"/>
        <w:rPr>
          <w:rFonts w:eastAsia="標楷體"/>
          <w:color w:val="000000" w:themeColor="text1"/>
          <w:sz w:val="36"/>
          <w:szCs w:val="36"/>
        </w:rPr>
      </w:pPr>
    </w:p>
    <w:p w:rsidR="00A82002" w:rsidRPr="009F26D3" w:rsidRDefault="00A82002" w:rsidP="00B04AE7">
      <w:pPr>
        <w:spacing w:line="360" w:lineRule="exact"/>
        <w:jc w:val="both"/>
        <w:rPr>
          <w:rFonts w:eastAsia="標楷體"/>
          <w:color w:val="000000" w:themeColor="text1"/>
          <w:sz w:val="36"/>
          <w:szCs w:val="36"/>
        </w:rPr>
      </w:pPr>
    </w:p>
    <w:p w:rsidR="00A82002" w:rsidRPr="009F26D3" w:rsidRDefault="00A82002" w:rsidP="00B04AE7">
      <w:pPr>
        <w:spacing w:line="360" w:lineRule="exact"/>
        <w:jc w:val="both"/>
        <w:rPr>
          <w:rFonts w:eastAsia="標楷體"/>
          <w:color w:val="000000" w:themeColor="text1"/>
          <w:sz w:val="36"/>
          <w:szCs w:val="36"/>
        </w:rPr>
      </w:pPr>
    </w:p>
    <w:p w:rsidR="00A82002" w:rsidRPr="009F26D3" w:rsidRDefault="00A82002" w:rsidP="00A51889">
      <w:pPr>
        <w:spacing w:line="360" w:lineRule="exact"/>
        <w:jc w:val="center"/>
        <w:rPr>
          <w:rFonts w:eastAsia="標楷體"/>
          <w:color w:val="000000" w:themeColor="text1"/>
          <w:sz w:val="36"/>
          <w:szCs w:val="36"/>
        </w:rPr>
      </w:pPr>
      <w:r w:rsidRPr="009F26D3">
        <w:rPr>
          <w:rFonts w:eastAsia="標楷體"/>
          <w:color w:val="000000" w:themeColor="text1"/>
          <w:sz w:val="36"/>
          <w:szCs w:val="36"/>
        </w:rPr>
        <w:t>1</w:t>
      </w:r>
      <w:r w:rsidR="00FC246A" w:rsidRPr="009F26D3">
        <w:rPr>
          <w:rFonts w:eastAsia="標楷體"/>
          <w:color w:val="000000" w:themeColor="text1"/>
          <w:sz w:val="36"/>
          <w:szCs w:val="36"/>
        </w:rPr>
        <w:t>1</w:t>
      </w:r>
      <w:r w:rsidR="0088619A" w:rsidRPr="009F26D3">
        <w:rPr>
          <w:rFonts w:eastAsia="標楷體"/>
          <w:color w:val="000000" w:themeColor="text1"/>
          <w:sz w:val="36"/>
          <w:szCs w:val="36"/>
        </w:rPr>
        <w:t>3</w:t>
      </w:r>
      <w:r w:rsidRPr="009F26D3">
        <w:rPr>
          <w:rFonts w:eastAsia="標楷體"/>
          <w:color w:val="000000" w:themeColor="text1"/>
          <w:sz w:val="36"/>
          <w:szCs w:val="36"/>
        </w:rPr>
        <w:t>年</w:t>
      </w:r>
      <w:r w:rsidRPr="009F26D3">
        <w:rPr>
          <w:rFonts w:eastAsia="標楷體"/>
          <w:color w:val="000000" w:themeColor="text1"/>
          <w:sz w:val="36"/>
          <w:szCs w:val="36"/>
        </w:rPr>
        <w:t>8</w:t>
      </w:r>
      <w:r w:rsidRPr="009F26D3">
        <w:rPr>
          <w:rFonts w:eastAsia="標楷體"/>
          <w:color w:val="000000" w:themeColor="text1"/>
          <w:sz w:val="36"/>
          <w:szCs w:val="36"/>
        </w:rPr>
        <w:t>月</w:t>
      </w:r>
      <w:r w:rsidRPr="009F26D3">
        <w:rPr>
          <w:rFonts w:eastAsia="標楷體"/>
          <w:color w:val="000000" w:themeColor="text1"/>
          <w:sz w:val="36"/>
          <w:szCs w:val="36"/>
        </w:rPr>
        <w:t>1</w:t>
      </w:r>
      <w:r w:rsidRPr="009F26D3">
        <w:rPr>
          <w:rFonts w:eastAsia="標楷體"/>
          <w:color w:val="000000" w:themeColor="text1"/>
          <w:sz w:val="36"/>
          <w:szCs w:val="36"/>
        </w:rPr>
        <w:t>日</w:t>
      </w:r>
    </w:p>
    <w:p w:rsidR="00A82002" w:rsidRPr="009F26D3" w:rsidRDefault="00A82002" w:rsidP="00B04AE7">
      <w:pPr>
        <w:spacing w:line="360" w:lineRule="exact"/>
        <w:jc w:val="both"/>
        <w:rPr>
          <w:rFonts w:eastAsia="標楷體"/>
          <w:color w:val="000000" w:themeColor="text1"/>
          <w:sz w:val="36"/>
          <w:szCs w:val="36"/>
        </w:rPr>
      </w:pPr>
    </w:p>
    <w:p w:rsidR="004B33B5" w:rsidRPr="009F26D3" w:rsidRDefault="00E442A4" w:rsidP="00B04AE7">
      <w:pPr>
        <w:spacing w:line="360" w:lineRule="exact"/>
        <w:jc w:val="both"/>
        <w:rPr>
          <w:rFonts w:eastAsia="標楷體"/>
          <w:b/>
          <w:color w:val="000000" w:themeColor="text1"/>
          <w:sz w:val="36"/>
          <w:szCs w:val="36"/>
        </w:rPr>
      </w:pPr>
      <w:r w:rsidRPr="009F26D3">
        <w:rPr>
          <w:rFonts w:eastAsia="標楷體"/>
          <w:color w:val="000000" w:themeColor="text1"/>
          <w:sz w:val="36"/>
          <w:szCs w:val="36"/>
        </w:rPr>
        <w:br w:type="page"/>
      </w:r>
      <w:r w:rsidR="004B33B5" w:rsidRPr="009F26D3">
        <w:rPr>
          <w:rFonts w:eastAsia="標楷體"/>
          <w:b/>
          <w:color w:val="000000" w:themeColor="text1"/>
          <w:sz w:val="36"/>
          <w:szCs w:val="36"/>
        </w:rPr>
        <w:lastRenderedPageBreak/>
        <w:t>耕</w:t>
      </w:r>
      <w:proofErr w:type="gramStart"/>
      <w:r w:rsidR="004B33B5" w:rsidRPr="009F26D3">
        <w:rPr>
          <w:rFonts w:eastAsia="標楷體"/>
          <w:b/>
          <w:color w:val="000000" w:themeColor="text1"/>
          <w:sz w:val="36"/>
          <w:szCs w:val="36"/>
        </w:rPr>
        <w:t>莘</w:t>
      </w:r>
      <w:proofErr w:type="gramEnd"/>
      <w:r w:rsidR="004B33B5" w:rsidRPr="009F26D3">
        <w:rPr>
          <w:rFonts w:eastAsia="標楷體"/>
          <w:b/>
          <w:color w:val="000000" w:themeColor="text1"/>
          <w:sz w:val="36"/>
          <w:szCs w:val="36"/>
        </w:rPr>
        <w:t>健康管理專科學校教</w:t>
      </w:r>
      <w:r w:rsidR="00D7000C" w:rsidRPr="009F26D3">
        <w:rPr>
          <w:rFonts w:eastAsia="標楷體"/>
          <w:b/>
          <w:color w:val="000000" w:themeColor="text1"/>
          <w:sz w:val="36"/>
          <w:szCs w:val="36"/>
        </w:rPr>
        <w:t>職員</w:t>
      </w:r>
      <w:r w:rsidR="00BE702A" w:rsidRPr="009F26D3">
        <w:rPr>
          <w:rFonts w:eastAsia="標楷體"/>
          <w:b/>
          <w:color w:val="000000" w:themeColor="text1"/>
          <w:sz w:val="36"/>
          <w:szCs w:val="36"/>
        </w:rPr>
        <w:t>工</w:t>
      </w:r>
      <w:r w:rsidR="004B33B5" w:rsidRPr="009F26D3">
        <w:rPr>
          <w:rFonts w:eastAsia="標楷體"/>
          <w:b/>
          <w:color w:val="000000" w:themeColor="text1"/>
          <w:sz w:val="36"/>
          <w:szCs w:val="36"/>
        </w:rPr>
        <w:t>手冊</w:t>
      </w:r>
    </w:p>
    <w:p w:rsidR="00923707" w:rsidRPr="009F26D3" w:rsidRDefault="00CC5FB8">
      <w:pPr>
        <w:pStyle w:val="14"/>
        <w:tabs>
          <w:tab w:val="right" w:leader="dot" w:pos="8822"/>
        </w:tabs>
        <w:rPr>
          <w:noProof/>
          <w:color w:val="000000" w:themeColor="text1"/>
          <w:szCs w:val="22"/>
        </w:rPr>
      </w:pPr>
      <w:r w:rsidRPr="009F26D3">
        <w:rPr>
          <w:rFonts w:eastAsia="標楷體"/>
          <w:color w:val="000000" w:themeColor="text1"/>
        </w:rPr>
        <w:fldChar w:fldCharType="begin"/>
      </w:r>
      <w:r w:rsidRPr="009F26D3">
        <w:rPr>
          <w:rFonts w:eastAsia="標楷體"/>
          <w:color w:val="000000" w:themeColor="text1"/>
        </w:rPr>
        <w:instrText xml:space="preserve"> TOC \o "1-3" \h \z \u </w:instrText>
      </w:r>
      <w:r w:rsidRPr="009F26D3">
        <w:rPr>
          <w:rFonts w:eastAsia="標楷體"/>
          <w:color w:val="000000" w:themeColor="text1"/>
        </w:rPr>
        <w:fldChar w:fldCharType="separate"/>
      </w:r>
      <w:hyperlink w:anchor="_Toc78453257" w:history="1">
        <w:r w:rsidR="00923707" w:rsidRPr="009F26D3">
          <w:rPr>
            <w:rStyle w:val="a3"/>
            <w:rFonts w:eastAsia="標楷體"/>
            <w:b/>
            <w:noProof/>
            <w:color w:val="000000" w:themeColor="text1"/>
          </w:rPr>
          <w:t>壹、認識耕莘</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_Toc78453257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4</w:t>
        </w:r>
        <w:r w:rsidR="00923707" w:rsidRPr="009F26D3">
          <w:rPr>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58" w:history="1">
        <w:r w:rsidR="00923707" w:rsidRPr="009F26D3">
          <w:rPr>
            <w:rStyle w:val="a3"/>
            <w:rFonts w:ascii="Times New Roman" w:hAnsi="Times New Roman"/>
            <w:noProof/>
            <w:color w:val="000000" w:themeColor="text1"/>
            <w:kern w:val="0"/>
            <w:shd w:val="clear" w:color="auto" w:fill="D9D9D9"/>
          </w:rPr>
          <w:t>一、耕莘校史</w:t>
        </w:r>
        <w:r w:rsidR="00923707" w:rsidRPr="009F26D3">
          <w:rPr>
            <w:rStyle w:val="a3"/>
            <w:rFonts w:ascii="Times New Roman" w:hAnsi="Times New Roman"/>
            <w:noProof/>
            <w:color w:val="000000" w:themeColor="text1"/>
            <w:kern w:val="0"/>
            <w:shd w:val="clear" w:color="auto" w:fill="D9D9D9"/>
          </w:rPr>
          <w:t>(</w:t>
        </w:r>
        <w:r w:rsidR="00923707" w:rsidRPr="009F26D3">
          <w:rPr>
            <w:rStyle w:val="a3"/>
            <w:rFonts w:ascii="Times New Roman" w:hAnsi="Times New Roman"/>
            <w:noProof/>
            <w:color w:val="000000" w:themeColor="text1"/>
            <w:kern w:val="0"/>
            <w:shd w:val="clear" w:color="auto" w:fill="D9D9D9"/>
          </w:rPr>
          <w:t>秘書室</w:t>
        </w:r>
        <w:r w:rsidR="00923707" w:rsidRPr="009F26D3">
          <w:rPr>
            <w:rStyle w:val="a3"/>
            <w:rFonts w:ascii="Times New Roman" w:hAnsi="Times New Roman"/>
            <w:noProof/>
            <w:color w:val="000000" w:themeColor="text1"/>
            <w:kern w:val="0"/>
            <w:shd w:val="clear" w:color="auto" w:fill="D9D9D9"/>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_Toc78453258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4</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59" w:history="1">
        <w:r w:rsidR="00923707" w:rsidRPr="009F26D3">
          <w:rPr>
            <w:rStyle w:val="a3"/>
            <w:rFonts w:ascii="Times New Roman" w:hAnsi="Times New Roman"/>
            <w:noProof/>
            <w:color w:val="000000" w:themeColor="text1"/>
            <w:shd w:val="clear" w:color="auto" w:fill="D9D9D9"/>
          </w:rPr>
          <w:t>二、組織編制</w:t>
        </w:r>
        <w:r w:rsidR="00923707" w:rsidRPr="009F26D3">
          <w:rPr>
            <w:rStyle w:val="a3"/>
            <w:rFonts w:ascii="Times New Roman" w:hAnsi="Times New Roman"/>
            <w:noProof/>
            <w:color w:val="000000" w:themeColor="text1"/>
            <w:shd w:val="clear" w:color="auto" w:fill="D9D9D9"/>
          </w:rPr>
          <w:t>(</w:t>
        </w:r>
        <w:r w:rsidR="00923707" w:rsidRPr="009F26D3">
          <w:rPr>
            <w:rStyle w:val="a3"/>
            <w:rFonts w:ascii="Times New Roman" w:hAnsi="Times New Roman"/>
            <w:noProof/>
            <w:color w:val="000000" w:themeColor="text1"/>
            <w:shd w:val="clear" w:color="auto" w:fill="D9D9D9"/>
          </w:rPr>
          <w:t>人事室</w:t>
        </w:r>
        <w:r w:rsidR="00923707" w:rsidRPr="009F26D3">
          <w:rPr>
            <w:rStyle w:val="a3"/>
            <w:rFonts w:ascii="Times New Roman" w:hAnsi="Times New Roman"/>
            <w:noProof/>
            <w:color w:val="000000" w:themeColor="text1"/>
            <w:shd w:val="clear" w:color="auto" w:fill="D9D9D9"/>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_Toc78453259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7</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60" w:history="1">
        <w:r w:rsidR="00923707" w:rsidRPr="009F26D3">
          <w:rPr>
            <w:rStyle w:val="a3"/>
            <w:rFonts w:ascii="Times New Roman" w:hAnsi="Times New Roman"/>
            <w:noProof/>
            <w:color w:val="000000" w:themeColor="text1"/>
            <w:shd w:val="clear" w:color="auto" w:fill="D9D9D9"/>
          </w:rPr>
          <w:t>三、交通與地理位置</w:t>
        </w:r>
        <w:r w:rsidR="00923707" w:rsidRPr="009F26D3">
          <w:rPr>
            <w:rStyle w:val="a3"/>
            <w:rFonts w:ascii="Times New Roman" w:hAnsi="Times New Roman"/>
            <w:noProof/>
            <w:color w:val="000000" w:themeColor="text1"/>
            <w:shd w:val="clear" w:color="auto" w:fill="D9D9D9"/>
          </w:rPr>
          <w:t>(</w:t>
        </w:r>
        <w:r w:rsidR="00923707" w:rsidRPr="009F26D3">
          <w:rPr>
            <w:rStyle w:val="a3"/>
            <w:rFonts w:ascii="Times New Roman" w:hAnsi="Times New Roman"/>
            <w:noProof/>
            <w:color w:val="000000" w:themeColor="text1"/>
            <w:shd w:val="clear" w:color="auto" w:fill="D9D9D9"/>
          </w:rPr>
          <w:t>總務處</w:t>
        </w:r>
        <w:r w:rsidR="00923707" w:rsidRPr="009F26D3">
          <w:rPr>
            <w:rStyle w:val="a3"/>
            <w:rFonts w:ascii="Times New Roman" w:hAnsi="Times New Roman"/>
            <w:noProof/>
            <w:color w:val="000000" w:themeColor="text1"/>
            <w:shd w:val="clear" w:color="auto" w:fill="D9D9D9"/>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_Toc78453260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8</w:t>
        </w:r>
        <w:r w:rsidR="00923707" w:rsidRPr="009F26D3">
          <w:rPr>
            <w:rFonts w:ascii="Times New Roman" w:hAnsi="Times New Roman"/>
            <w:noProof/>
            <w:webHidden/>
            <w:color w:val="000000" w:themeColor="text1"/>
          </w:rPr>
          <w:fldChar w:fldCharType="end"/>
        </w:r>
      </w:hyperlink>
    </w:p>
    <w:p w:rsidR="00923707" w:rsidRPr="009F26D3" w:rsidRDefault="00A94241">
      <w:pPr>
        <w:pStyle w:val="14"/>
        <w:tabs>
          <w:tab w:val="right" w:leader="dot" w:pos="8822"/>
        </w:tabs>
        <w:rPr>
          <w:noProof/>
          <w:color w:val="000000" w:themeColor="text1"/>
          <w:szCs w:val="22"/>
        </w:rPr>
      </w:pPr>
      <w:hyperlink w:anchor="_Toc78453261" w:history="1">
        <w:r w:rsidR="00923707" w:rsidRPr="009F26D3">
          <w:rPr>
            <w:rStyle w:val="a3"/>
            <w:rFonts w:eastAsia="標楷體"/>
            <w:b/>
            <w:noProof/>
            <w:color w:val="000000" w:themeColor="text1"/>
          </w:rPr>
          <w:t>貳、基本權利與義務</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_Toc78453261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11</w:t>
        </w:r>
        <w:r w:rsidR="00923707" w:rsidRPr="009F26D3">
          <w:rPr>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62" w:history="1">
        <w:r w:rsidR="00923707" w:rsidRPr="009F26D3">
          <w:rPr>
            <w:rStyle w:val="a3"/>
            <w:rFonts w:ascii="Times New Roman" w:hAnsi="Times New Roman"/>
            <w:noProof/>
            <w:color w:val="000000" w:themeColor="text1"/>
            <w:shd w:val="pct15" w:color="auto" w:fill="FFFFFF"/>
          </w:rPr>
          <w:t>一、教師職責</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人事室</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_Toc78453262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11</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63" w:history="1">
        <w:r w:rsidR="00923707" w:rsidRPr="009F26D3">
          <w:rPr>
            <w:rStyle w:val="a3"/>
            <w:rFonts w:ascii="Times New Roman" w:hAnsi="Times New Roman"/>
            <w:noProof/>
            <w:color w:val="000000" w:themeColor="text1"/>
            <w:shd w:val="pct15" w:color="auto" w:fill="FFFFFF"/>
          </w:rPr>
          <w:t>二、教師授課</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_Toc78453263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12</w:t>
        </w:r>
        <w:r w:rsidR="00923707" w:rsidRPr="009F26D3">
          <w:rPr>
            <w:rFonts w:ascii="Times New Roman" w:hAnsi="Times New Roman"/>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264" w:history="1">
        <w:r w:rsidR="00923707" w:rsidRPr="009F26D3">
          <w:rPr>
            <w:rStyle w:val="a3"/>
            <w:rFonts w:eastAsia="標楷體"/>
            <w:noProof/>
            <w:color w:val="000000" w:themeColor="text1"/>
            <w:kern w:val="0"/>
          </w:rPr>
          <w:t>(</w:t>
        </w:r>
        <w:r w:rsidR="00923707" w:rsidRPr="009F26D3">
          <w:rPr>
            <w:rStyle w:val="a3"/>
            <w:rFonts w:eastAsia="標楷體"/>
            <w:noProof/>
            <w:color w:val="000000" w:themeColor="text1"/>
            <w:kern w:val="0"/>
          </w:rPr>
          <w:t>一</w:t>
        </w:r>
        <w:r w:rsidR="00923707" w:rsidRPr="009F26D3">
          <w:rPr>
            <w:rStyle w:val="a3"/>
            <w:rFonts w:eastAsia="標楷體"/>
            <w:noProof/>
            <w:color w:val="000000" w:themeColor="text1"/>
            <w:kern w:val="0"/>
          </w:rPr>
          <w:t>)</w:t>
        </w:r>
        <w:r w:rsidR="00923707" w:rsidRPr="009F26D3">
          <w:rPr>
            <w:rStyle w:val="a3"/>
            <w:rFonts w:eastAsia="標楷體"/>
            <w:noProof/>
            <w:color w:val="000000" w:themeColor="text1"/>
          </w:rPr>
          <w:t>教師授課時數及超鐘點規定</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教務處</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教師授課時數及超鐘點辦法</w:t>
        </w:r>
        <w:r w:rsidR="00923707" w:rsidRPr="009F26D3">
          <w:rPr>
            <w:rStyle w:val="a3"/>
            <w:rFonts w:eastAsia="標楷體"/>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_Toc78453264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12</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265" w:history="1">
        <w:r w:rsidR="00923707" w:rsidRPr="009F26D3">
          <w:rPr>
            <w:rStyle w:val="a3"/>
            <w:rFonts w:eastAsia="標楷體"/>
            <w:noProof/>
            <w:color w:val="000000" w:themeColor="text1"/>
            <w:kern w:val="0"/>
          </w:rPr>
          <w:t>(</w:t>
        </w:r>
        <w:r w:rsidR="00923707" w:rsidRPr="009F26D3">
          <w:rPr>
            <w:rStyle w:val="a3"/>
            <w:rFonts w:eastAsia="標楷體"/>
            <w:noProof/>
            <w:color w:val="000000" w:themeColor="text1"/>
            <w:kern w:val="0"/>
          </w:rPr>
          <w:t>二</w:t>
        </w:r>
        <w:r w:rsidR="00923707" w:rsidRPr="009F26D3">
          <w:rPr>
            <w:rStyle w:val="a3"/>
            <w:rFonts w:eastAsia="標楷體"/>
            <w:noProof/>
            <w:color w:val="000000" w:themeColor="text1"/>
            <w:kern w:val="0"/>
          </w:rPr>
          <w:t>)</w:t>
        </w:r>
        <w:r w:rsidR="00923707" w:rsidRPr="009F26D3">
          <w:rPr>
            <w:rStyle w:val="a3"/>
            <w:rFonts w:eastAsia="標楷體"/>
            <w:noProof/>
            <w:color w:val="000000" w:themeColor="text1"/>
            <w:kern w:val="0"/>
          </w:rPr>
          <w:t>教師校外兼課規定</w:t>
        </w:r>
        <w:r w:rsidR="00923707" w:rsidRPr="009F26D3">
          <w:rPr>
            <w:rStyle w:val="a3"/>
            <w:rFonts w:eastAsia="標楷體"/>
            <w:noProof/>
            <w:color w:val="000000" w:themeColor="text1"/>
            <w:kern w:val="0"/>
          </w:rPr>
          <w:t>(</w:t>
        </w:r>
        <w:r w:rsidR="00923707" w:rsidRPr="009F26D3">
          <w:rPr>
            <w:rStyle w:val="a3"/>
            <w:rFonts w:eastAsia="標楷體"/>
            <w:noProof/>
            <w:color w:val="000000" w:themeColor="text1"/>
            <w:kern w:val="0"/>
          </w:rPr>
          <w:t>人事室</w:t>
        </w:r>
        <w:r w:rsidR="00923707" w:rsidRPr="009F26D3">
          <w:rPr>
            <w:rStyle w:val="a3"/>
            <w:rFonts w:eastAsia="標楷體"/>
            <w:noProof/>
            <w:color w:val="000000" w:themeColor="text1"/>
            <w:kern w:val="0"/>
          </w:rPr>
          <w:t>)(</w:t>
        </w:r>
        <w:r w:rsidR="00923707" w:rsidRPr="009F26D3">
          <w:rPr>
            <w:rStyle w:val="a3"/>
            <w:rFonts w:eastAsia="標楷體"/>
            <w:noProof/>
            <w:color w:val="000000" w:themeColor="text1"/>
            <w:kern w:val="0"/>
          </w:rPr>
          <w:t>專任教師校外兼課實施要點</w:t>
        </w:r>
        <w:r w:rsidR="00923707" w:rsidRPr="009F26D3">
          <w:rPr>
            <w:rStyle w:val="a3"/>
            <w:rFonts w:eastAsia="標楷體"/>
            <w:noProof/>
            <w:color w:val="000000" w:themeColor="text1"/>
            <w:kern w:val="0"/>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_Toc78453265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13</w:t>
        </w:r>
        <w:r w:rsidR="00923707" w:rsidRPr="009F26D3">
          <w:rPr>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66" w:history="1">
        <w:r w:rsidR="00923707" w:rsidRPr="009F26D3">
          <w:rPr>
            <w:rStyle w:val="a3"/>
            <w:rFonts w:ascii="Times New Roman" w:hAnsi="Times New Roman"/>
            <w:noProof/>
            <w:color w:val="000000" w:themeColor="text1"/>
            <w:shd w:val="pct15" w:color="auto" w:fill="FFFFFF"/>
          </w:rPr>
          <w:t>三、教職員薪資及保險</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人事室</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_Toc78453266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14</w:t>
        </w:r>
        <w:r w:rsidR="00923707" w:rsidRPr="009F26D3">
          <w:rPr>
            <w:rFonts w:ascii="Times New Roman" w:hAnsi="Times New Roman"/>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267" w:history="1">
        <w:r w:rsidR="00923707" w:rsidRPr="009F26D3">
          <w:rPr>
            <w:rStyle w:val="a3"/>
            <w:rFonts w:eastAsia="標楷體"/>
            <w:noProof/>
            <w:color w:val="000000" w:themeColor="text1"/>
            <w:kern w:val="0"/>
          </w:rPr>
          <w:t>(</w:t>
        </w:r>
        <w:r w:rsidR="00923707" w:rsidRPr="009F26D3">
          <w:rPr>
            <w:rStyle w:val="a3"/>
            <w:rFonts w:eastAsia="標楷體"/>
            <w:noProof/>
            <w:color w:val="000000" w:themeColor="text1"/>
            <w:kern w:val="0"/>
          </w:rPr>
          <w:t>一</w:t>
        </w:r>
        <w:r w:rsidR="00923707" w:rsidRPr="009F26D3">
          <w:rPr>
            <w:rStyle w:val="a3"/>
            <w:rFonts w:eastAsia="標楷體"/>
            <w:noProof/>
            <w:color w:val="000000" w:themeColor="text1"/>
            <w:kern w:val="0"/>
          </w:rPr>
          <w:t>)</w:t>
        </w:r>
        <w:r w:rsidR="00923707" w:rsidRPr="009F26D3">
          <w:rPr>
            <w:rStyle w:val="a3"/>
            <w:rFonts w:eastAsia="標楷體"/>
            <w:noProof/>
            <w:color w:val="000000" w:themeColor="text1"/>
          </w:rPr>
          <w:t>教師敘薪規定</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_Toc78453267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14</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268" w:history="1">
        <w:r w:rsidR="00923707" w:rsidRPr="009F26D3">
          <w:rPr>
            <w:rStyle w:val="a3"/>
            <w:rFonts w:eastAsia="標楷體"/>
            <w:noProof/>
            <w:color w:val="000000" w:themeColor="text1"/>
            <w:kern w:val="0"/>
          </w:rPr>
          <w:t>(</w:t>
        </w:r>
        <w:r w:rsidR="00923707" w:rsidRPr="009F26D3">
          <w:rPr>
            <w:rStyle w:val="a3"/>
            <w:rFonts w:eastAsia="標楷體"/>
            <w:noProof/>
            <w:color w:val="000000" w:themeColor="text1"/>
            <w:kern w:val="0"/>
          </w:rPr>
          <w:t>二</w:t>
        </w:r>
        <w:r w:rsidR="00923707" w:rsidRPr="009F26D3">
          <w:rPr>
            <w:rStyle w:val="a3"/>
            <w:rFonts w:eastAsia="標楷體"/>
            <w:noProof/>
            <w:color w:val="000000" w:themeColor="text1"/>
            <w:kern w:val="0"/>
          </w:rPr>
          <w:t>)</w:t>
        </w:r>
        <w:r w:rsidR="00923707" w:rsidRPr="009F26D3">
          <w:rPr>
            <w:rStyle w:val="a3"/>
            <w:rFonts w:eastAsia="標楷體"/>
            <w:noProof/>
            <w:color w:val="000000" w:themeColor="text1"/>
            <w:kern w:val="0"/>
          </w:rPr>
          <w:t>職員工</w:t>
        </w:r>
        <w:r w:rsidR="00923707" w:rsidRPr="009F26D3">
          <w:rPr>
            <w:rStyle w:val="a3"/>
            <w:rFonts w:eastAsia="標楷體"/>
            <w:noProof/>
            <w:color w:val="000000" w:themeColor="text1"/>
          </w:rPr>
          <w:t>敘薪規定</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_Toc78453268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15</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269" w:history="1">
        <w:r w:rsidR="00923707" w:rsidRPr="009F26D3">
          <w:rPr>
            <w:rStyle w:val="a3"/>
            <w:rFonts w:eastAsia="標楷體"/>
            <w:noProof/>
            <w:color w:val="000000" w:themeColor="text1"/>
            <w:kern w:val="0"/>
          </w:rPr>
          <w:t>(</w:t>
        </w:r>
        <w:r w:rsidR="00923707" w:rsidRPr="009F26D3">
          <w:rPr>
            <w:rStyle w:val="a3"/>
            <w:rFonts w:eastAsia="標楷體"/>
            <w:noProof/>
            <w:color w:val="000000" w:themeColor="text1"/>
            <w:kern w:val="0"/>
          </w:rPr>
          <w:t>三</w:t>
        </w:r>
        <w:r w:rsidR="00923707" w:rsidRPr="009F26D3">
          <w:rPr>
            <w:rStyle w:val="a3"/>
            <w:rFonts w:eastAsia="標楷體"/>
            <w:noProof/>
            <w:color w:val="000000" w:themeColor="text1"/>
            <w:kern w:val="0"/>
          </w:rPr>
          <w:t>)</w:t>
        </w:r>
        <w:r w:rsidR="00923707" w:rsidRPr="009F26D3">
          <w:rPr>
            <w:rStyle w:val="a3"/>
            <w:rFonts w:eastAsia="標楷體"/>
            <w:noProof/>
            <w:color w:val="000000" w:themeColor="text1"/>
          </w:rPr>
          <w:t>保險規定</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_Toc78453269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16</w:t>
        </w:r>
        <w:r w:rsidR="00923707" w:rsidRPr="009F26D3">
          <w:rPr>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70" w:history="1">
        <w:r w:rsidR="00923707" w:rsidRPr="009F26D3">
          <w:rPr>
            <w:rStyle w:val="a3"/>
            <w:rFonts w:ascii="Times New Roman" w:hAnsi="Times New Roman"/>
            <w:noProof/>
            <w:color w:val="000000" w:themeColor="text1"/>
            <w:shd w:val="pct15" w:color="auto" w:fill="FFFFFF"/>
          </w:rPr>
          <w:t>四、教職員工差勤及請假規定</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_Toc78453270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17</w:t>
        </w:r>
        <w:r w:rsidR="00923707" w:rsidRPr="009F26D3">
          <w:rPr>
            <w:rFonts w:ascii="Times New Roman" w:hAnsi="Times New Roman"/>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271" w:history="1">
        <w:r w:rsidR="00923707" w:rsidRPr="009F26D3">
          <w:rPr>
            <w:rStyle w:val="a3"/>
            <w:rFonts w:eastAsia="標楷體"/>
            <w:noProof/>
            <w:color w:val="000000" w:themeColor="text1"/>
            <w:kern w:val="0"/>
          </w:rPr>
          <w:t>(</w:t>
        </w:r>
        <w:r w:rsidR="00923707" w:rsidRPr="009F26D3">
          <w:rPr>
            <w:rStyle w:val="a3"/>
            <w:rFonts w:eastAsia="標楷體"/>
            <w:noProof/>
            <w:color w:val="000000" w:themeColor="text1"/>
            <w:kern w:val="0"/>
          </w:rPr>
          <w:t>一</w:t>
        </w:r>
        <w:r w:rsidR="00923707" w:rsidRPr="009F26D3">
          <w:rPr>
            <w:rStyle w:val="a3"/>
            <w:rFonts w:eastAsia="標楷體"/>
            <w:noProof/>
            <w:color w:val="000000" w:themeColor="text1"/>
            <w:kern w:val="0"/>
          </w:rPr>
          <w:t>)</w:t>
        </w:r>
        <w:r w:rsidR="00923707" w:rsidRPr="009F26D3">
          <w:rPr>
            <w:rStyle w:val="a3"/>
            <w:rFonts w:eastAsia="標楷體"/>
            <w:noProof/>
            <w:color w:val="000000" w:themeColor="text1"/>
          </w:rPr>
          <w:t>教職員工出勤管理規則</w:t>
        </w:r>
        <w:r w:rsidR="00923707" w:rsidRPr="009F26D3">
          <w:rPr>
            <w:rStyle w:val="a3"/>
            <w:rFonts w:eastAsia="標楷體"/>
            <w:noProof/>
            <w:color w:val="000000" w:themeColor="text1"/>
            <w:kern w:val="0"/>
          </w:rPr>
          <w:t>(</w:t>
        </w:r>
        <w:r w:rsidR="00923707" w:rsidRPr="009F26D3">
          <w:rPr>
            <w:rStyle w:val="a3"/>
            <w:rFonts w:eastAsia="標楷體"/>
            <w:noProof/>
            <w:color w:val="000000" w:themeColor="text1"/>
            <w:kern w:val="0"/>
          </w:rPr>
          <w:t>人事室</w:t>
        </w:r>
        <w:r w:rsidR="00923707" w:rsidRPr="009F26D3">
          <w:rPr>
            <w:rStyle w:val="a3"/>
            <w:rFonts w:eastAsia="標楷體"/>
            <w:noProof/>
            <w:color w:val="000000" w:themeColor="text1"/>
            <w:kern w:val="0"/>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_Toc78453271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17</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272"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二</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教職員工請假辦法</w:t>
        </w:r>
        <w:r w:rsidR="00923707" w:rsidRPr="009F26D3">
          <w:rPr>
            <w:rStyle w:val="a3"/>
            <w:rFonts w:eastAsia="標楷體"/>
            <w:noProof/>
            <w:color w:val="000000" w:themeColor="text1"/>
          </w:rPr>
          <w:t>(</w:t>
        </w:r>
        <w:r w:rsidR="00923707" w:rsidRPr="009F26D3">
          <w:rPr>
            <w:rStyle w:val="a3"/>
            <w:rFonts w:eastAsia="標楷體"/>
            <w:noProof/>
            <w:color w:val="000000" w:themeColor="text1"/>
          </w:rPr>
          <w:t>人事室</w:t>
        </w:r>
        <w:r w:rsidR="00923707" w:rsidRPr="009F26D3">
          <w:rPr>
            <w:rStyle w:val="a3"/>
            <w:rFonts w:eastAsia="標楷體"/>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_Toc78453272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18</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273"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三</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教職員工休假實施要點</w:t>
        </w:r>
        <w:r w:rsidR="00923707" w:rsidRPr="009F26D3">
          <w:rPr>
            <w:rStyle w:val="a3"/>
            <w:rFonts w:eastAsia="標楷體"/>
            <w:noProof/>
            <w:color w:val="000000" w:themeColor="text1"/>
          </w:rPr>
          <w:t>(</w:t>
        </w:r>
        <w:r w:rsidR="00923707" w:rsidRPr="009F26D3">
          <w:rPr>
            <w:rStyle w:val="a3"/>
            <w:rFonts w:eastAsia="標楷體"/>
            <w:noProof/>
            <w:color w:val="000000" w:themeColor="text1"/>
          </w:rPr>
          <w:t>人事室</w:t>
        </w:r>
        <w:r w:rsidR="00923707" w:rsidRPr="009F26D3">
          <w:rPr>
            <w:rStyle w:val="a3"/>
            <w:rFonts w:eastAsia="標楷體"/>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_Toc78453273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20</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274"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四</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教師請假調課補課代課要點</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教務處</w:t>
        </w:r>
        <w:r w:rsidR="00923707" w:rsidRPr="009F26D3">
          <w:rPr>
            <w:rStyle w:val="a3"/>
            <w:rFonts w:eastAsia="標楷體"/>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_Toc78453274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21</w:t>
        </w:r>
        <w:r w:rsidR="00923707" w:rsidRPr="009F26D3">
          <w:rPr>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75" w:history="1">
        <w:r w:rsidR="00923707" w:rsidRPr="009F26D3">
          <w:rPr>
            <w:rStyle w:val="a3"/>
            <w:rFonts w:ascii="Times New Roman" w:hAnsi="Times New Roman"/>
            <w:noProof/>
            <w:color w:val="000000" w:themeColor="text1"/>
            <w:shd w:val="pct15" w:color="auto" w:fill="FFFFFF"/>
          </w:rPr>
          <w:t>五、升等送審</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人事室</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_Toc78453275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22</w:t>
        </w:r>
        <w:r w:rsidR="00923707" w:rsidRPr="009F26D3">
          <w:rPr>
            <w:rFonts w:ascii="Times New Roman" w:hAnsi="Times New Roman"/>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276"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一</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教師升等辦法</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_Toc78453276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22</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277"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二</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教師教學服務成績考核辦法</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_Toc78453277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25</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278"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三</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教師升等送審獎勵辦法</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_Toc78453278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26</w:t>
        </w:r>
        <w:r w:rsidR="00923707" w:rsidRPr="009F26D3">
          <w:rPr>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79" w:history="1">
        <w:r w:rsidR="00923707" w:rsidRPr="009F26D3">
          <w:rPr>
            <w:rStyle w:val="a3"/>
            <w:rFonts w:ascii="Times New Roman" w:hAnsi="Times New Roman"/>
            <w:noProof/>
            <w:color w:val="000000" w:themeColor="text1"/>
            <w:shd w:val="pct15" w:color="auto" w:fill="FFFFFF"/>
          </w:rPr>
          <w:t>六、教職員工獎懲與考核</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_Toc78453279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26</w:t>
        </w:r>
        <w:r w:rsidR="00923707" w:rsidRPr="009F26D3">
          <w:rPr>
            <w:rFonts w:ascii="Times New Roman" w:hAnsi="Times New Roman"/>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280"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一</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教職員工獎懲辦法</w:t>
        </w:r>
        <w:r w:rsidR="00923707" w:rsidRPr="009F26D3">
          <w:rPr>
            <w:rStyle w:val="a3"/>
            <w:rFonts w:eastAsia="標楷體"/>
            <w:noProof/>
            <w:color w:val="000000" w:themeColor="text1"/>
          </w:rPr>
          <w:t>(</w:t>
        </w:r>
        <w:r w:rsidR="00923707" w:rsidRPr="009F26D3">
          <w:rPr>
            <w:rStyle w:val="a3"/>
            <w:rFonts w:eastAsia="標楷體"/>
            <w:noProof/>
            <w:color w:val="000000" w:themeColor="text1"/>
          </w:rPr>
          <w:t>人事室</w:t>
        </w:r>
        <w:r w:rsidR="00923707" w:rsidRPr="009F26D3">
          <w:rPr>
            <w:rStyle w:val="a3"/>
            <w:rFonts w:eastAsia="標楷體"/>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_Toc78453280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26</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281"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二</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教職員工成績考核辦法</w:t>
        </w:r>
        <w:r w:rsidR="00923707" w:rsidRPr="009F26D3">
          <w:rPr>
            <w:rStyle w:val="a3"/>
            <w:rFonts w:eastAsia="標楷體"/>
            <w:noProof/>
            <w:color w:val="000000" w:themeColor="text1"/>
          </w:rPr>
          <w:t>(</w:t>
        </w:r>
        <w:r w:rsidR="00923707" w:rsidRPr="009F26D3">
          <w:rPr>
            <w:rStyle w:val="a3"/>
            <w:rFonts w:eastAsia="標楷體"/>
            <w:noProof/>
            <w:color w:val="000000" w:themeColor="text1"/>
          </w:rPr>
          <w:t>人事室</w:t>
        </w:r>
        <w:r w:rsidR="00923707" w:rsidRPr="009F26D3">
          <w:rPr>
            <w:rStyle w:val="a3"/>
            <w:rFonts w:eastAsia="標楷體"/>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_Toc78453281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27</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282"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三</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教師評鑑辦法</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教務處</w:t>
        </w:r>
        <w:r w:rsidR="00923707" w:rsidRPr="009F26D3">
          <w:rPr>
            <w:rStyle w:val="a3"/>
            <w:rFonts w:eastAsia="標楷體"/>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_Toc78453282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31</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283"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四</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教學評量實施辦法</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教務處</w:t>
        </w:r>
        <w:r w:rsidR="00923707" w:rsidRPr="009F26D3">
          <w:rPr>
            <w:rStyle w:val="a3"/>
            <w:rFonts w:eastAsia="標楷體"/>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_Toc78453283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32</w:t>
        </w:r>
        <w:r w:rsidR="00923707" w:rsidRPr="009F26D3">
          <w:rPr>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84" w:history="1">
        <w:r w:rsidR="00923707" w:rsidRPr="009F26D3">
          <w:rPr>
            <w:rStyle w:val="a3"/>
            <w:rFonts w:ascii="Times New Roman" w:hAnsi="Times New Roman"/>
            <w:noProof/>
            <w:color w:val="000000" w:themeColor="text1"/>
            <w:shd w:val="pct15" w:color="auto" w:fill="FFFFFF"/>
          </w:rPr>
          <w:t>七、退休、撫卹</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_Toc78453284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32</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85" w:history="1">
        <w:r w:rsidR="00923707" w:rsidRPr="009F26D3">
          <w:rPr>
            <w:rStyle w:val="a3"/>
            <w:rFonts w:ascii="Times New Roman" w:hAnsi="Times New Roman"/>
            <w:noProof/>
            <w:color w:val="000000" w:themeColor="text1"/>
            <w:shd w:val="pct15" w:color="auto" w:fill="FFFFFF"/>
          </w:rPr>
          <w:t>八、導師制度</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學務處</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_Toc78453285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34</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86" w:history="1">
        <w:r w:rsidR="00923707" w:rsidRPr="009F26D3">
          <w:rPr>
            <w:rStyle w:val="a3"/>
            <w:rFonts w:ascii="Times New Roman" w:hAnsi="Times New Roman"/>
            <w:noProof/>
            <w:color w:val="000000" w:themeColor="text1"/>
            <w:shd w:val="pct15" w:color="auto" w:fill="FFFFFF"/>
          </w:rPr>
          <w:t>九、教師暨軍訓教官申訴評議委員會組織及評議要點</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人事室</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_Toc78453286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36</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87" w:history="1">
        <w:r w:rsidR="00923707" w:rsidRPr="009F26D3">
          <w:rPr>
            <w:rStyle w:val="a3"/>
            <w:rFonts w:ascii="Times New Roman" w:hAnsi="Times New Roman"/>
            <w:noProof/>
            <w:color w:val="000000" w:themeColor="text1"/>
            <w:shd w:val="pct15" w:color="auto" w:fill="FFFFFF"/>
          </w:rPr>
          <w:t>十、職工申訴評議委員會設置辦法</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人事室</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_Toc78453287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37</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88" w:history="1">
        <w:r w:rsidR="00923707" w:rsidRPr="009F26D3">
          <w:rPr>
            <w:rStyle w:val="a3"/>
            <w:rFonts w:ascii="Times New Roman" w:hAnsi="Times New Roman"/>
            <w:noProof/>
            <w:color w:val="000000" w:themeColor="text1"/>
            <w:shd w:val="pct15" w:color="auto" w:fill="FFFFFF"/>
          </w:rPr>
          <w:t>十一、教師進行產業研習或研究時數認列要點</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研發處</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_Toc78453288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37</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89" w:history="1">
        <w:r w:rsidR="00923707" w:rsidRPr="009F26D3">
          <w:rPr>
            <w:rStyle w:val="a3"/>
            <w:rFonts w:ascii="Times New Roman" w:hAnsi="Times New Roman"/>
            <w:noProof/>
            <w:color w:val="000000" w:themeColor="text1"/>
            <w:shd w:val="clear" w:color="auto" w:fill="D9D9D9"/>
          </w:rPr>
          <w:t>十二、教師學術倫理教育</w:t>
        </w:r>
        <w:r w:rsidR="00923707" w:rsidRPr="009F26D3">
          <w:rPr>
            <w:rStyle w:val="a3"/>
            <w:rFonts w:ascii="Times New Roman" w:hAnsi="Times New Roman"/>
            <w:noProof/>
            <w:color w:val="000000" w:themeColor="text1"/>
            <w:shd w:val="clear" w:color="auto" w:fill="D9D9D9"/>
          </w:rPr>
          <w:t>(</w:t>
        </w:r>
        <w:r w:rsidR="00923707" w:rsidRPr="009F26D3">
          <w:rPr>
            <w:rStyle w:val="a3"/>
            <w:rFonts w:ascii="Times New Roman" w:hAnsi="Times New Roman"/>
            <w:noProof/>
            <w:color w:val="000000" w:themeColor="text1"/>
            <w:shd w:val="clear" w:color="auto" w:fill="D9D9D9"/>
          </w:rPr>
          <w:t>教務處</w:t>
        </w:r>
        <w:r w:rsidR="00923707" w:rsidRPr="009F26D3">
          <w:rPr>
            <w:rStyle w:val="a3"/>
            <w:rFonts w:ascii="Times New Roman" w:hAnsi="Times New Roman"/>
            <w:noProof/>
            <w:color w:val="000000" w:themeColor="text1"/>
            <w:shd w:val="clear" w:color="auto" w:fill="D9D9D9"/>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_Toc78453289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37</w:t>
        </w:r>
        <w:r w:rsidR="00923707" w:rsidRPr="009F26D3">
          <w:rPr>
            <w:rFonts w:ascii="Times New Roman" w:hAnsi="Times New Roman"/>
            <w:noProof/>
            <w:webHidden/>
            <w:color w:val="000000" w:themeColor="text1"/>
          </w:rPr>
          <w:fldChar w:fldCharType="end"/>
        </w:r>
      </w:hyperlink>
    </w:p>
    <w:p w:rsidR="00923707" w:rsidRPr="009F26D3" w:rsidRDefault="00A94241">
      <w:pPr>
        <w:pStyle w:val="14"/>
        <w:tabs>
          <w:tab w:val="right" w:leader="dot" w:pos="8822"/>
        </w:tabs>
        <w:rPr>
          <w:noProof/>
          <w:color w:val="000000" w:themeColor="text1"/>
          <w:szCs w:val="22"/>
        </w:rPr>
      </w:pPr>
      <w:hyperlink w:anchor="_Toc78453290" w:history="1">
        <w:r w:rsidR="00923707" w:rsidRPr="009F26D3">
          <w:rPr>
            <w:rStyle w:val="a3"/>
            <w:rFonts w:eastAsia="標楷體"/>
            <w:b/>
            <w:noProof/>
            <w:color w:val="000000" w:themeColor="text1"/>
          </w:rPr>
          <w:t>參、教學相關資源</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_Toc78453290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38</w:t>
        </w:r>
        <w:r w:rsidR="00923707" w:rsidRPr="009F26D3">
          <w:rPr>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91" w:history="1">
        <w:r w:rsidR="00923707" w:rsidRPr="009F26D3">
          <w:rPr>
            <w:rStyle w:val="a3"/>
            <w:rFonts w:ascii="Times New Roman" w:hAnsi="Times New Roman"/>
            <w:noProof/>
            <w:color w:val="000000" w:themeColor="text1"/>
            <w:shd w:val="pct15" w:color="auto" w:fill="FFFFFF"/>
          </w:rPr>
          <w:t>一、排課</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教務處</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_Toc78453291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38</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92" w:history="1">
        <w:r w:rsidR="00923707" w:rsidRPr="009F26D3">
          <w:rPr>
            <w:rStyle w:val="a3"/>
            <w:rFonts w:ascii="Times New Roman" w:hAnsi="Times New Roman"/>
            <w:noProof/>
            <w:color w:val="000000" w:themeColor="text1"/>
            <w:shd w:val="pct15" w:color="auto" w:fill="FFFFFF"/>
          </w:rPr>
          <w:t>二、教科書</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教務處</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_Toc78453292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38</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93" w:history="1">
        <w:r w:rsidR="00923707" w:rsidRPr="009F26D3">
          <w:rPr>
            <w:rStyle w:val="a3"/>
            <w:rFonts w:ascii="Times New Roman" w:hAnsi="Times New Roman"/>
            <w:noProof/>
            <w:color w:val="000000" w:themeColor="text1"/>
            <w:shd w:val="pct15" w:color="auto" w:fill="FFFFFF"/>
          </w:rPr>
          <w:t>三、教師上課注意事項</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教務處</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_Toc78453293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38</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94" w:history="1">
        <w:r w:rsidR="00923707" w:rsidRPr="009F26D3">
          <w:rPr>
            <w:rStyle w:val="a3"/>
            <w:rFonts w:ascii="Times New Roman" w:hAnsi="Times New Roman"/>
            <w:noProof/>
            <w:color w:val="000000" w:themeColor="text1"/>
            <w:shd w:val="pct15" w:color="auto" w:fill="FFFFFF"/>
          </w:rPr>
          <w:t>四、小考考卷印製</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教務處</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_Toc78453294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39</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95" w:history="1">
        <w:r w:rsidR="00923707" w:rsidRPr="009F26D3">
          <w:rPr>
            <w:rStyle w:val="a3"/>
            <w:rFonts w:ascii="Times New Roman" w:hAnsi="Times New Roman"/>
            <w:noProof/>
            <w:color w:val="000000" w:themeColor="text1"/>
            <w:shd w:val="pct15" w:color="auto" w:fill="FFFFFF"/>
          </w:rPr>
          <w:t>五、考試</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教務處</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_Toc78453295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39</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96" w:history="1">
        <w:r w:rsidR="00923707" w:rsidRPr="009F26D3">
          <w:rPr>
            <w:rStyle w:val="a3"/>
            <w:rFonts w:ascii="Times New Roman" w:hAnsi="Times New Roman"/>
            <w:noProof/>
            <w:color w:val="000000" w:themeColor="text1"/>
            <w:shd w:val="pct15" w:color="auto" w:fill="FFFFFF"/>
          </w:rPr>
          <w:t>六、評分及成績繳交</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教務處</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_Toc78453296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40</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97" w:history="1">
        <w:r w:rsidR="00923707" w:rsidRPr="009F26D3">
          <w:rPr>
            <w:rStyle w:val="a3"/>
            <w:rFonts w:ascii="Times New Roman" w:hAnsi="Times New Roman"/>
            <w:noProof/>
            <w:color w:val="000000" w:themeColor="text1"/>
            <w:shd w:val="pct15" w:color="auto" w:fill="FFFFFF"/>
          </w:rPr>
          <w:t>七、學生出缺席管理</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學務處</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_Toc78453297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42</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98" w:history="1">
        <w:r w:rsidR="00923707" w:rsidRPr="009F26D3">
          <w:rPr>
            <w:rStyle w:val="a3"/>
            <w:rFonts w:ascii="Times New Roman" w:hAnsi="Times New Roman"/>
            <w:noProof/>
            <w:color w:val="000000" w:themeColor="text1"/>
            <w:shd w:val="pct15" w:color="auto" w:fill="FFFFFF"/>
          </w:rPr>
          <w:t>八、教室及教學設備借用</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教務處</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_Toc78453298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42</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299" w:history="1">
        <w:r w:rsidR="00923707" w:rsidRPr="009F26D3">
          <w:rPr>
            <w:rStyle w:val="a3"/>
            <w:rFonts w:ascii="Times New Roman" w:hAnsi="Times New Roman"/>
            <w:noProof/>
            <w:color w:val="000000" w:themeColor="text1"/>
            <w:shd w:val="pct15" w:color="auto" w:fill="FFFFFF"/>
          </w:rPr>
          <w:t>九、學生校外活動</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學務處</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_Toc78453299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42</w:t>
        </w:r>
        <w:r w:rsidR="00923707" w:rsidRPr="009F26D3">
          <w:rPr>
            <w:rFonts w:ascii="Times New Roman" w:hAnsi="Times New Roman"/>
            <w:noProof/>
            <w:webHidden/>
            <w:color w:val="000000" w:themeColor="text1"/>
          </w:rPr>
          <w:fldChar w:fldCharType="end"/>
        </w:r>
      </w:hyperlink>
    </w:p>
    <w:p w:rsidR="00923707" w:rsidRPr="009F26D3" w:rsidRDefault="00A94241">
      <w:pPr>
        <w:pStyle w:val="14"/>
        <w:tabs>
          <w:tab w:val="right" w:leader="dot" w:pos="8822"/>
        </w:tabs>
        <w:rPr>
          <w:noProof/>
          <w:color w:val="000000" w:themeColor="text1"/>
          <w:szCs w:val="22"/>
        </w:rPr>
      </w:pPr>
      <w:hyperlink w:anchor="_Toc78453300" w:history="1">
        <w:r w:rsidR="00923707" w:rsidRPr="009F26D3">
          <w:rPr>
            <w:rStyle w:val="a3"/>
            <w:rFonts w:eastAsia="標楷體"/>
            <w:b/>
            <w:noProof/>
            <w:color w:val="000000" w:themeColor="text1"/>
          </w:rPr>
          <w:t>肆、研究相關資源</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_Toc78453300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42</w:t>
        </w:r>
        <w:r w:rsidR="00923707" w:rsidRPr="009F26D3">
          <w:rPr>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301" w:history="1">
        <w:r w:rsidR="00923707" w:rsidRPr="009F26D3">
          <w:rPr>
            <w:rStyle w:val="a3"/>
            <w:rFonts w:ascii="Times New Roman" w:hAnsi="Times New Roman"/>
            <w:noProof/>
            <w:color w:val="000000" w:themeColor="text1"/>
            <w:shd w:val="pct15" w:color="auto" w:fill="FFFFFF"/>
          </w:rPr>
          <w:t>一、研究進修獎勵</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_Toc78453301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42</w:t>
        </w:r>
        <w:r w:rsidR="00923707" w:rsidRPr="009F26D3">
          <w:rPr>
            <w:rFonts w:ascii="Times New Roman" w:hAnsi="Times New Roman"/>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302"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一</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教師學位進修辦法</w:t>
        </w:r>
        <w:r w:rsidR="00923707" w:rsidRPr="009F26D3">
          <w:rPr>
            <w:rStyle w:val="a3"/>
            <w:rFonts w:eastAsia="標楷體"/>
            <w:noProof/>
            <w:color w:val="000000" w:themeColor="text1"/>
          </w:rPr>
          <w:t>(</w:t>
        </w:r>
        <w:r w:rsidR="00923707" w:rsidRPr="009F26D3">
          <w:rPr>
            <w:rStyle w:val="a3"/>
            <w:rFonts w:eastAsia="標楷體"/>
            <w:noProof/>
            <w:color w:val="000000" w:themeColor="text1"/>
          </w:rPr>
          <w:t>人事室</w:t>
        </w:r>
        <w:r w:rsidR="00923707" w:rsidRPr="009F26D3">
          <w:rPr>
            <w:rStyle w:val="a3"/>
            <w:rFonts w:eastAsia="標楷體"/>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_Toc78453302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42</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303" w:history="1">
        <w:r w:rsidR="00923707" w:rsidRPr="009F26D3">
          <w:rPr>
            <w:rStyle w:val="a3"/>
            <w:rFonts w:eastAsia="標楷體"/>
            <w:noProof/>
            <w:color w:val="000000" w:themeColor="text1"/>
            <w:kern w:val="0"/>
          </w:rPr>
          <w:t>(</w:t>
        </w:r>
        <w:r w:rsidR="00923707" w:rsidRPr="009F26D3">
          <w:rPr>
            <w:rStyle w:val="a3"/>
            <w:rFonts w:eastAsia="標楷體"/>
            <w:noProof/>
            <w:color w:val="000000" w:themeColor="text1"/>
            <w:kern w:val="0"/>
          </w:rPr>
          <w:t>二</w:t>
        </w:r>
        <w:r w:rsidR="00923707" w:rsidRPr="009F26D3">
          <w:rPr>
            <w:rStyle w:val="a3"/>
            <w:rFonts w:eastAsia="標楷體"/>
            <w:noProof/>
            <w:color w:val="000000" w:themeColor="text1"/>
            <w:kern w:val="0"/>
          </w:rPr>
          <w:t>)</w:t>
        </w:r>
        <w:r w:rsidR="00923707" w:rsidRPr="009F26D3">
          <w:rPr>
            <w:rStyle w:val="a3"/>
            <w:rFonts w:eastAsia="標楷體"/>
            <w:noProof/>
            <w:color w:val="000000" w:themeColor="text1"/>
            <w:kern w:val="0"/>
          </w:rPr>
          <w:t>職員工在職進修辦法</w:t>
        </w:r>
        <w:r w:rsidR="00923707" w:rsidRPr="009F26D3">
          <w:rPr>
            <w:rStyle w:val="a3"/>
            <w:rFonts w:eastAsia="標楷體"/>
            <w:noProof/>
            <w:color w:val="000000" w:themeColor="text1"/>
            <w:kern w:val="0"/>
          </w:rPr>
          <w:t>(</w:t>
        </w:r>
        <w:r w:rsidR="00923707" w:rsidRPr="009F26D3">
          <w:rPr>
            <w:rStyle w:val="a3"/>
            <w:rFonts w:eastAsia="標楷體"/>
            <w:noProof/>
            <w:color w:val="000000" w:themeColor="text1"/>
            <w:kern w:val="0"/>
          </w:rPr>
          <w:t>人事室</w:t>
        </w:r>
        <w:r w:rsidR="00923707" w:rsidRPr="009F26D3">
          <w:rPr>
            <w:rStyle w:val="a3"/>
            <w:rFonts w:eastAsia="標楷體"/>
            <w:noProof/>
            <w:color w:val="000000" w:themeColor="text1"/>
            <w:kern w:val="0"/>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_Toc78453303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43</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304"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四</w:t>
        </w:r>
        <w:r w:rsidR="00923707" w:rsidRPr="009F26D3">
          <w:rPr>
            <w:rStyle w:val="a3"/>
            <w:rFonts w:eastAsia="標楷體"/>
            <w:noProof/>
            <w:color w:val="000000" w:themeColor="text1"/>
          </w:rPr>
          <w:t>)</w:t>
        </w:r>
        <w:r w:rsidR="00923707" w:rsidRPr="009F26D3">
          <w:rPr>
            <w:rStyle w:val="a3"/>
            <w:rFonts w:eastAsia="標楷體"/>
            <w:noProof/>
            <w:color w:val="000000" w:themeColor="text1"/>
          </w:rPr>
          <w:t>舉辦學術研習</w:t>
        </w:r>
        <w:r w:rsidR="00923707" w:rsidRPr="009F26D3">
          <w:rPr>
            <w:rStyle w:val="a3"/>
            <w:rFonts w:eastAsia="標楷體"/>
            <w:noProof/>
            <w:color w:val="000000" w:themeColor="text1"/>
          </w:rPr>
          <w:t>(</w:t>
        </w:r>
        <w:r w:rsidR="00923707" w:rsidRPr="009F26D3">
          <w:rPr>
            <w:rStyle w:val="a3"/>
            <w:rFonts w:eastAsia="標楷體"/>
            <w:noProof/>
            <w:color w:val="000000" w:themeColor="text1"/>
          </w:rPr>
          <w:t>討</w:t>
        </w:r>
        <w:r w:rsidR="00923707" w:rsidRPr="009F26D3">
          <w:rPr>
            <w:rStyle w:val="a3"/>
            <w:rFonts w:eastAsia="標楷體"/>
            <w:noProof/>
            <w:color w:val="000000" w:themeColor="text1"/>
          </w:rPr>
          <w:t>)</w:t>
        </w:r>
        <w:r w:rsidR="00923707" w:rsidRPr="009F26D3">
          <w:rPr>
            <w:rStyle w:val="a3"/>
            <w:rFonts w:eastAsia="標楷體"/>
            <w:noProof/>
            <w:color w:val="000000" w:themeColor="text1"/>
          </w:rPr>
          <w:t>會補助辦法</w:t>
        </w:r>
        <w:r w:rsidR="00923707" w:rsidRPr="009F26D3">
          <w:rPr>
            <w:rStyle w:val="a3"/>
            <w:rFonts w:eastAsia="標楷體"/>
            <w:noProof/>
            <w:color w:val="000000" w:themeColor="text1"/>
          </w:rPr>
          <w:t>(</w:t>
        </w:r>
        <w:r w:rsidR="00923707" w:rsidRPr="009F26D3">
          <w:rPr>
            <w:rStyle w:val="a3"/>
            <w:rFonts w:eastAsia="標楷體"/>
            <w:noProof/>
            <w:color w:val="000000" w:themeColor="text1"/>
          </w:rPr>
          <w:t>人事室</w:t>
        </w:r>
        <w:r w:rsidR="00923707" w:rsidRPr="009F26D3">
          <w:rPr>
            <w:rStyle w:val="a3"/>
            <w:rFonts w:eastAsia="標楷體"/>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_Toc78453304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45</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305"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五</w:t>
        </w:r>
        <w:r w:rsidR="00923707" w:rsidRPr="009F26D3">
          <w:rPr>
            <w:rStyle w:val="a3"/>
            <w:rFonts w:eastAsia="標楷體"/>
            <w:noProof/>
            <w:color w:val="000000" w:themeColor="text1"/>
          </w:rPr>
          <w:t>)</w:t>
        </w:r>
        <w:r w:rsidR="00923707" w:rsidRPr="009F26D3">
          <w:rPr>
            <w:rStyle w:val="a3"/>
            <w:rFonts w:eastAsia="標楷體"/>
            <w:noProof/>
            <w:color w:val="000000" w:themeColor="text1"/>
          </w:rPr>
          <w:t>產學合作實施辦法</w:t>
        </w:r>
        <w:r w:rsidR="00923707" w:rsidRPr="009F26D3">
          <w:rPr>
            <w:rStyle w:val="a3"/>
            <w:rFonts w:eastAsia="標楷體"/>
            <w:noProof/>
            <w:color w:val="000000" w:themeColor="text1"/>
          </w:rPr>
          <w:t>(</w:t>
        </w:r>
        <w:r w:rsidR="00923707" w:rsidRPr="009F26D3">
          <w:rPr>
            <w:rStyle w:val="a3"/>
            <w:rFonts w:eastAsia="標楷體"/>
            <w:noProof/>
            <w:color w:val="000000" w:themeColor="text1"/>
          </w:rPr>
          <w:t>研發處</w:t>
        </w:r>
        <w:r w:rsidR="00923707" w:rsidRPr="009F26D3">
          <w:rPr>
            <w:rStyle w:val="a3"/>
            <w:rFonts w:eastAsia="標楷體"/>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_Toc78453305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45</w:t>
        </w:r>
        <w:r w:rsidR="00923707" w:rsidRPr="009F26D3">
          <w:rPr>
            <w:noProof/>
            <w:webHidden/>
            <w:color w:val="000000" w:themeColor="text1"/>
          </w:rPr>
          <w:fldChar w:fldCharType="end"/>
        </w:r>
      </w:hyperlink>
    </w:p>
    <w:bookmarkStart w:id="0" w:name="_GoBack"/>
    <w:bookmarkEnd w:id="0"/>
    <w:p w:rsidR="00923707" w:rsidRPr="009F26D3" w:rsidRDefault="00A94241">
      <w:pPr>
        <w:pStyle w:val="33"/>
        <w:tabs>
          <w:tab w:val="right" w:leader="dot" w:pos="8822"/>
        </w:tabs>
        <w:rPr>
          <w:noProof/>
          <w:color w:val="000000" w:themeColor="text1"/>
          <w:szCs w:val="22"/>
        </w:rPr>
      </w:pPr>
      <w:r>
        <w:rPr>
          <w:noProof/>
        </w:rPr>
        <w:fldChar w:fldCharType="begin"/>
      </w:r>
      <w:r>
        <w:rPr>
          <w:noProof/>
        </w:rPr>
        <w:instrText xml:space="preserve"> HYPERLINK \l "_Toc78453306" </w:instrText>
      </w:r>
      <w:r w:rsidR="00952B85">
        <w:rPr>
          <w:noProof/>
        </w:rPr>
      </w:r>
      <w:r>
        <w:rPr>
          <w:noProof/>
        </w:rPr>
        <w:fldChar w:fldCharType="separate"/>
      </w:r>
      <w:r w:rsidR="00923707" w:rsidRPr="009F26D3">
        <w:rPr>
          <w:rStyle w:val="a3"/>
          <w:rFonts w:eastAsia="標楷體"/>
          <w:noProof/>
          <w:color w:val="000000" w:themeColor="text1"/>
        </w:rPr>
        <w:t>(</w:t>
      </w:r>
      <w:r w:rsidR="00923707" w:rsidRPr="009F26D3">
        <w:rPr>
          <w:rStyle w:val="a3"/>
          <w:rFonts w:eastAsia="標楷體"/>
          <w:noProof/>
          <w:color w:val="000000" w:themeColor="text1"/>
        </w:rPr>
        <w:t>六</w:t>
      </w:r>
      <w:r w:rsidR="00923707" w:rsidRPr="009F26D3">
        <w:rPr>
          <w:rStyle w:val="a3"/>
          <w:rFonts w:eastAsia="標楷體"/>
          <w:noProof/>
          <w:color w:val="000000" w:themeColor="text1"/>
        </w:rPr>
        <w:t>)</w:t>
      </w:r>
      <w:r w:rsidR="00923707" w:rsidRPr="009F26D3">
        <w:rPr>
          <w:rStyle w:val="a3"/>
          <w:rFonts w:eastAsia="標楷體"/>
          <w:noProof/>
          <w:color w:val="000000" w:themeColor="text1"/>
        </w:rPr>
        <w:t>專利成果、技術移轉、產學合作</w:t>
      </w:r>
      <w:r w:rsidR="00793B51" w:rsidRPr="009F26D3">
        <w:rPr>
          <w:rStyle w:val="a3"/>
          <w:rFonts w:eastAsia="標楷體" w:hint="eastAsia"/>
          <w:noProof/>
          <w:color w:val="000000" w:themeColor="text1"/>
        </w:rPr>
        <w:t>、學術研發</w:t>
      </w:r>
      <w:r w:rsidR="00923707" w:rsidRPr="009F26D3">
        <w:rPr>
          <w:rStyle w:val="a3"/>
          <w:rFonts w:eastAsia="標楷體"/>
          <w:noProof/>
          <w:color w:val="000000" w:themeColor="text1"/>
        </w:rPr>
        <w:t>及技術報告獎勵辦法</w:t>
      </w:r>
      <w:r w:rsidR="00923707" w:rsidRPr="009F26D3">
        <w:rPr>
          <w:rStyle w:val="a3"/>
          <w:rFonts w:eastAsia="標楷體"/>
          <w:noProof/>
          <w:color w:val="000000" w:themeColor="text1"/>
        </w:rPr>
        <w:t>(</w:t>
      </w:r>
      <w:r w:rsidR="00923707" w:rsidRPr="009F26D3">
        <w:rPr>
          <w:rStyle w:val="a3"/>
          <w:rFonts w:eastAsia="標楷體"/>
          <w:noProof/>
          <w:color w:val="000000" w:themeColor="text1"/>
        </w:rPr>
        <w:t>研發處</w:t>
      </w:r>
      <w:r w:rsidR="00923707" w:rsidRPr="009F26D3">
        <w:rPr>
          <w:rStyle w:val="a3"/>
          <w:rFonts w:eastAsia="標楷體"/>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_Toc78453306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45</w:t>
      </w:r>
      <w:r w:rsidR="00923707" w:rsidRPr="009F26D3">
        <w:rPr>
          <w:noProof/>
          <w:webHidden/>
          <w:color w:val="000000" w:themeColor="text1"/>
        </w:rPr>
        <w:fldChar w:fldCharType="end"/>
      </w:r>
      <w:r>
        <w:rPr>
          <w:noProof/>
          <w:color w:val="000000" w:themeColor="text1"/>
        </w:rPr>
        <w:fldChar w:fldCharType="end"/>
      </w:r>
    </w:p>
    <w:p w:rsidR="00923707" w:rsidRPr="009F26D3" w:rsidRDefault="00A94241">
      <w:pPr>
        <w:pStyle w:val="33"/>
        <w:tabs>
          <w:tab w:val="right" w:leader="dot" w:pos="8822"/>
        </w:tabs>
        <w:rPr>
          <w:noProof/>
          <w:color w:val="000000" w:themeColor="text1"/>
          <w:szCs w:val="22"/>
        </w:rPr>
      </w:pPr>
      <w:hyperlink w:anchor="_Toc78453307"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七</w:t>
        </w:r>
        <w:r w:rsidR="00923707" w:rsidRPr="009F26D3">
          <w:rPr>
            <w:rStyle w:val="a3"/>
            <w:rFonts w:eastAsia="標楷體"/>
            <w:noProof/>
            <w:color w:val="000000" w:themeColor="text1"/>
          </w:rPr>
          <w:t xml:space="preserve">) </w:t>
        </w:r>
        <w:r w:rsidR="00923707" w:rsidRPr="009F26D3">
          <w:rPr>
            <w:rStyle w:val="a3"/>
            <w:rFonts w:eastAsia="標楷體"/>
            <w:noProof/>
            <w:color w:val="000000" w:themeColor="text1"/>
          </w:rPr>
          <w:t>專題研究、研究成果產品化及技術報告補助辦法</w:t>
        </w:r>
        <w:r w:rsidR="00923707" w:rsidRPr="009F26D3">
          <w:rPr>
            <w:rStyle w:val="a3"/>
            <w:rFonts w:eastAsia="標楷體"/>
            <w:noProof/>
            <w:color w:val="000000" w:themeColor="text1"/>
          </w:rPr>
          <w:t>(</w:t>
        </w:r>
        <w:r w:rsidR="00923707" w:rsidRPr="009F26D3">
          <w:rPr>
            <w:rStyle w:val="a3"/>
            <w:rFonts w:eastAsia="標楷體"/>
            <w:noProof/>
            <w:color w:val="000000" w:themeColor="text1"/>
          </w:rPr>
          <w:t>研發處</w:t>
        </w:r>
        <w:r w:rsidR="00923707" w:rsidRPr="009F26D3">
          <w:rPr>
            <w:rStyle w:val="a3"/>
            <w:rFonts w:eastAsia="標楷體"/>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_Toc78453307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46</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308"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八</w:t>
        </w:r>
        <w:r w:rsidR="00923707" w:rsidRPr="009F26D3">
          <w:rPr>
            <w:rStyle w:val="a3"/>
            <w:rFonts w:eastAsia="標楷體"/>
            <w:noProof/>
            <w:color w:val="000000" w:themeColor="text1"/>
          </w:rPr>
          <w:t xml:space="preserve">) </w:t>
        </w:r>
        <w:r w:rsidR="00923707" w:rsidRPr="009F26D3">
          <w:rPr>
            <w:rStyle w:val="a3"/>
            <w:rFonts w:eastAsia="標楷體"/>
            <w:noProof/>
            <w:color w:val="000000" w:themeColor="text1"/>
          </w:rPr>
          <w:t>專題研究、研究成果產品化及技術報告經費支用標準</w:t>
        </w:r>
        <w:r w:rsidR="00923707" w:rsidRPr="009F26D3">
          <w:rPr>
            <w:rStyle w:val="a3"/>
            <w:rFonts w:eastAsia="標楷體"/>
            <w:noProof/>
            <w:color w:val="000000" w:themeColor="text1"/>
          </w:rPr>
          <w:t>(</w:t>
        </w:r>
        <w:r w:rsidR="00923707" w:rsidRPr="009F26D3">
          <w:rPr>
            <w:rStyle w:val="a3"/>
            <w:rFonts w:eastAsia="標楷體"/>
            <w:noProof/>
            <w:color w:val="000000" w:themeColor="text1"/>
          </w:rPr>
          <w:t>研發處</w:t>
        </w:r>
        <w:r w:rsidR="00923707" w:rsidRPr="009F26D3">
          <w:rPr>
            <w:rStyle w:val="a3"/>
            <w:rFonts w:eastAsia="標楷體"/>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_Toc78453308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46</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309"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九</w:t>
        </w:r>
        <w:r w:rsidR="00923707" w:rsidRPr="009F26D3">
          <w:rPr>
            <w:rStyle w:val="a3"/>
            <w:rFonts w:eastAsia="標楷體"/>
            <w:noProof/>
            <w:color w:val="000000" w:themeColor="text1"/>
          </w:rPr>
          <w:t xml:space="preserve">) </w:t>
        </w:r>
        <w:r w:rsidR="00923707" w:rsidRPr="009F26D3">
          <w:rPr>
            <w:rStyle w:val="a3"/>
            <w:rFonts w:eastAsia="標楷體"/>
            <w:noProof/>
            <w:color w:val="000000" w:themeColor="text1"/>
          </w:rPr>
          <w:t>教師改進教學獎勵暨補助辦法</w:t>
        </w:r>
        <w:r w:rsidR="00923707" w:rsidRPr="009F26D3">
          <w:rPr>
            <w:rStyle w:val="a3"/>
            <w:rFonts w:eastAsia="標楷體"/>
            <w:noProof/>
            <w:color w:val="000000" w:themeColor="text1"/>
          </w:rPr>
          <w:t>(</w:t>
        </w:r>
        <w:r w:rsidR="00923707" w:rsidRPr="009F26D3">
          <w:rPr>
            <w:rStyle w:val="a3"/>
            <w:rFonts w:eastAsia="標楷體"/>
            <w:noProof/>
            <w:color w:val="000000" w:themeColor="text1"/>
          </w:rPr>
          <w:t>教務處</w:t>
        </w:r>
        <w:r w:rsidR="00923707" w:rsidRPr="009F26D3">
          <w:rPr>
            <w:rStyle w:val="a3"/>
            <w:rFonts w:eastAsia="標楷體"/>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_Toc78453309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45</w:t>
        </w:r>
        <w:r w:rsidR="00923707" w:rsidRPr="009F26D3">
          <w:rPr>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310" w:history="1">
        <w:r w:rsidR="00923707" w:rsidRPr="009F26D3">
          <w:rPr>
            <w:rStyle w:val="a3"/>
            <w:rFonts w:ascii="Times New Roman" w:hAnsi="Times New Roman"/>
            <w:noProof/>
            <w:color w:val="000000" w:themeColor="text1"/>
            <w:shd w:val="pct15" w:color="auto" w:fill="FFFFFF"/>
          </w:rPr>
          <w:t>二、差旅及經費核銷</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會計室</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_Toc78453310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46</w:t>
        </w:r>
        <w:r w:rsidR="00923707" w:rsidRPr="009F26D3">
          <w:rPr>
            <w:rFonts w:ascii="Times New Roman" w:hAnsi="Times New Roman"/>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311"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一</w:t>
        </w:r>
        <w:r w:rsidR="00923707" w:rsidRPr="009F26D3">
          <w:rPr>
            <w:rStyle w:val="a3"/>
            <w:rFonts w:eastAsia="標楷體"/>
            <w:noProof/>
            <w:color w:val="000000" w:themeColor="text1"/>
          </w:rPr>
          <w:t>)</w:t>
        </w:r>
        <w:r w:rsidR="00923707" w:rsidRPr="009F26D3">
          <w:rPr>
            <w:rStyle w:val="a3"/>
            <w:rFonts w:eastAsia="標楷體"/>
            <w:noProof/>
            <w:color w:val="000000" w:themeColor="text1"/>
          </w:rPr>
          <w:t>差旅核銷</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_Toc78453311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46</w:t>
        </w:r>
        <w:r w:rsidR="00923707" w:rsidRPr="009F26D3">
          <w:rPr>
            <w:noProof/>
            <w:webHidden/>
            <w:color w:val="000000" w:themeColor="text1"/>
          </w:rPr>
          <w:fldChar w:fldCharType="end"/>
        </w:r>
      </w:hyperlink>
    </w:p>
    <w:p w:rsidR="00923707" w:rsidRPr="009F26D3" w:rsidRDefault="00A94241">
      <w:pPr>
        <w:pStyle w:val="33"/>
        <w:tabs>
          <w:tab w:val="right" w:leader="dot" w:pos="8822"/>
        </w:tabs>
        <w:rPr>
          <w:noProof/>
          <w:color w:val="000000" w:themeColor="text1"/>
          <w:szCs w:val="22"/>
        </w:rPr>
      </w:pPr>
      <w:hyperlink w:anchor="_Toc78453312" w:history="1">
        <w:r w:rsidR="00923707" w:rsidRPr="009F26D3">
          <w:rPr>
            <w:rStyle w:val="a3"/>
            <w:rFonts w:eastAsia="標楷體"/>
            <w:noProof/>
            <w:color w:val="000000" w:themeColor="text1"/>
          </w:rPr>
          <w:t>(</w:t>
        </w:r>
        <w:r w:rsidR="00923707" w:rsidRPr="009F26D3">
          <w:rPr>
            <w:rStyle w:val="a3"/>
            <w:rFonts w:eastAsia="標楷體"/>
            <w:noProof/>
            <w:color w:val="000000" w:themeColor="text1"/>
          </w:rPr>
          <w:t>二</w:t>
        </w:r>
        <w:r w:rsidR="00923707" w:rsidRPr="009F26D3">
          <w:rPr>
            <w:rStyle w:val="a3"/>
            <w:rFonts w:eastAsia="標楷體"/>
            <w:noProof/>
            <w:color w:val="000000" w:themeColor="text1"/>
          </w:rPr>
          <w:t>)</w:t>
        </w:r>
        <w:r w:rsidR="00923707" w:rsidRPr="009F26D3">
          <w:rPr>
            <w:rStyle w:val="a3"/>
            <w:rFonts w:eastAsia="標楷體"/>
            <w:noProof/>
            <w:color w:val="000000" w:themeColor="text1"/>
          </w:rPr>
          <w:t>經費核銷</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_Toc78453312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48</w:t>
        </w:r>
        <w:r w:rsidR="00923707" w:rsidRPr="009F26D3">
          <w:rPr>
            <w:noProof/>
            <w:webHidden/>
            <w:color w:val="000000" w:themeColor="text1"/>
          </w:rPr>
          <w:fldChar w:fldCharType="end"/>
        </w:r>
      </w:hyperlink>
    </w:p>
    <w:p w:rsidR="00923707" w:rsidRPr="009F26D3" w:rsidRDefault="00A94241">
      <w:pPr>
        <w:pStyle w:val="14"/>
        <w:tabs>
          <w:tab w:val="right" w:leader="dot" w:pos="8822"/>
        </w:tabs>
        <w:rPr>
          <w:noProof/>
          <w:color w:val="000000" w:themeColor="text1"/>
          <w:szCs w:val="22"/>
        </w:rPr>
      </w:pPr>
      <w:hyperlink w:anchor="_Toc78453313" w:history="1">
        <w:r w:rsidR="00923707" w:rsidRPr="009F26D3">
          <w:rPr>
            <w:rStyle w:val="a3"/>
            <w:rFonts w:eastAsia="標楷體"/>
            <w:b/>
            <w:noProof/>
            <w:color w:val="000000" w:themeColor="text1"/>
          </w:rPr>
          <w:t>伍、教職員工福利互助辦法</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_Toc78453313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49</w:t>
        </w:r>
        <w:r w:rsidR="00923707" w:rsidRPr="009F26D3">
          <w:rPr>
            <w:noProof/>
            <w:webHidden/>
            <w:color w:val="000000" w:themeColor="text1"/>
          </w:rPr>
          <w:fldChar w:fldCharType="end"/>
        </w:r>
      </w:hyperlink>
    </w:p>
    <w:p w:rsidR="00923707" w:rsidRPr="009F26D3" w:rsidRDefault="00A94241">
      <w:pPr>
        <w:pStyle w:val="14"/>
        <w:tabs>
          <w:tab w:val="right" w:leader="dot" w:pos="8822"/>
        </w:tabs>
        <w:rPr>
          <w:noProof/>
          <w:color w:val="000000" w:themeColor="text1"/>
          <w:szCs w:val="22"/>
        </w:rPr>
      </w:pPr>
      <w:hyperlink w:anchor="_Toc78453314" w:history="1">
        <w:r w:rsidR="00923707" w:rsidRPr="009F26D3">
          <w:rPr>
            <w:rStyle w:val="a3"/>
            <w:rFonts w:eastAsia="標楷體"/>
            <w:b/>
            <w:noProof/>
            <w:color w:val="000000" w:themeColor="text1"/>
          </w:rPr>
          <w:t>陸、校園生活工具</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_Toc78453314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52</w:t>
        </w:r>
        <w:r w:rsidR="00923707" w:rsidRPr="009F26D3">
          <w:rPr>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315" w:history="1">
        <w:r w:rsidR="00923707" w:rsidRPr="009F26D3">
          <w:rPr>
            <w:rStyle w:val="a3"/>
            <w:rFonts w:ascii="Times New Roman" w:hAnsi="Times New Roman"/>
            <w:noProof/>
            <w:color w:val="000000" w:themeColor="text1"/>
            <w:shd w:val="pct15" w:color="auto" w:fill="FFFFFF"/>
          </w:rPr>
          <w:t>一、校園電話分機一覽表</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總務處環安組</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_Toc78453315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52</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316" w:history="1">
        <w:r w:rsidR="00923707" w:rsidRPr="009F26D3">
          <w:rPr>
            <w:rStyle w:val="a3"/>
            <w:rFonts w:ascii="Times New Roman" w:hAnsi="Times New Roman"/>
            <w:noProof/>
            <w:color w:val="000000" w:themeColor="text1"/>
            <w:shd w:val="pct15" w:color="auto" w:fill="FFFFFF"/>
          </w:rPr>
          <w:t>二、資訊服務與圖書資源</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資訊暨圖書中心</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_Toc78453316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52</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317" w:history="1">
        <w:r w:rsidR="00923707" w:rsidRPr="009F26D3">
          <w:rPr>
            <w:rStyle w:val="a3"/>
            <w:rFonts w:ascii="Times New Roman" w:hAnsi="Times New Roman"/>
            <w:noProof/>
            <w:color w:val="000000" w:themeColor="text1"/>
            <w:shd w:val="pct15" w:color="auto" w:fill="FFFFFF"/>
          </w:rPr>
          <w:t>三、校園場地借用資訊</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總務處</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_Toc78453317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55</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318" w:history="1">
        <w:r w:rsidR="00923707" w:rsidRPr="009F26D3">
          <w:rPr>
            <w:rStyle w:val="a3"/>
            <w:rFonts w:ascii="Times New Roman" w:hAnsi="Times New Roman"/>
            <w:noProof/>
            <w:color w:val="000000" w:themeColor="text1"/>
            <w:shd w:val="pct15" w:color="auto" w:fill="FFFFFF"/>
          </w:rPr>
          <w:t>四、停車位申請</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總務處</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_Toc78453318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56</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319" w:history="1">
        <w:r w:rsidR="00923707" w:rsidRPr="009F26D3">
          <w:rPr>
            <w:rStyle w:val="a3"/>
            <w:rFonts w:ascii="Times New Roman" w:hAnsi="Times New Roman"/>
            <w:noProof/>
            <w:color w:val="000000" w:themeColor="text1"/>
            <w:shd w:val="pct15" w:color="auto" w:fill="FFFFFF"/>
          </w:rPr>
          <w:t>五、設備修繕服務</w:t>
        </w:r>
        <w:r w:rsidR="00923707" w:rsidRPr="009F26D3">
          <w:rPr>
            <w:rStyle w:val="a3"/>
            <w:rFonts w:ascii="Times New Roman" w:hAnsi="Times New Roman"/>
            <w:noProof/>
            <w:color w:val="000000" w:themeColor="text1"/>
            <w:shd w:val="pct15" w:color="auto" w:fill="FFFFFF"/>
          </w:rPr>
          <w:t>(</w:t>
        </w:r>
        <w:r w:rsidR="00923707" w:rsidRPr="009F26D3">
          <w:rPr>
            <w:rStyle w:val="a3"/>
            <w:rFonts w:ascii="Times New Roman" w:hAnsi="Times New Roman"/>
            <w:noProof/>
            <w:color w:val="000000" w:themeColor="text1"/>
            <w:shd w:val="pct15" w:color="auto" w:fill="FFFFFF"/>
          </w:rPr>
          <w:t>總務處</w:t>
        </w:r>
        <w:r w:rsidR="00923707" w:rsidRPr="009F26D3">
          <w:rPr>
            <w:rStyle w:val="a3"/>
            <w:rFonts w:ascii="Times New Roman" w:hAnsi="Times New Roman"/>
            <w:noProof/>
            <w:color w:val="000000" w:themeColor="text1"/>
            <w:shd w:val="pct15" w:color="auto" w:fill="FFFFFF"/>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_Toc78453319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56</w:t>
        </w:r>
        <w:r w:rsidR="00923707" w:rsidRPr="009F26D3">
          <w:rPr>
            <w:rFonts w:ascii="Times New Roman" w:hAnsi="Times New Roman"/>
            <w:noProof/>
            <w:webHidden/>
            <w:color w:val="000000" w:themeColor="text1"/>
          </w:rPr>
          <w:fldChar w:fldCharType="end"/>
        </w:r>
      </w:hyperlink>
    </w:p>
    <w:p w:rsidR="00923707" w:rsidRPr="009F26D3" w:rsidRDefault="00A94241">
      <w:pPr>
        <w:pStyle w:val="23"/>
        <w:rPr>
          <w:rFonts w:ascii="Times New Roman" w:eastAsia="新細明體" w:hAnsi="Times New Roman"/>
          <w:noProof/>
          <w:color w:val="000000" w:themeColor="text1"/>
          <w:szCs w:val="22"/>
        </w:rPr>
      </w:pPr>
      <w:hyperlink w:anchor="_Toc78453320" w:history="1">
        <w:r w:rsidR="00923707" w:rsidRPr="009F26D3">
          <w:rPr>
            <w:rStyle w:val="a3"/>
            <w:rFonts w:ascii="Times New Roman" w:hAnsi="Times New Roman"/>
            <w:noProof/>
            <w:color w:val="000000" w:themeColor="text1"/>
            <w:shd w:val="pct15" w:color="auto" w:fill="FFFFFF"/>
          </w:rPr>
          <w:t>六、校園安全通報及處理流程</w:t>
        </w:r>
        <w:r w:rsidR="00923707" w:rsidRPr="009F26D3">
          <w:rPr>
            <w:rStyle w:val="a3"/>
            <w:rFonts w:ascii="Times New Roman" w:hAnsi="Times New Roman"/>
            <w:noProof/>
            <w:color w:val="000000" w:themeColor="text1"/>
          </w:rPr>
          <w:t>(</w:t>
        </w:r>
        <w:r w:rsidR="00923707" w:rsidRPr="009F26D3">
          <w:rPr>
            <w:rStyle w:val="a3"/>
            <w:rFonts w:ascii="Times New Roman" w:hAnsi="Times New Roman"/>
            <w:noProof/>
            <w:color w:val="000000" w:themeColor="text1"/>
          </w:rPr>
          <w:t>學務處</w:t>
        </w:r>
        <w:r w:rsidR="00923707" w:rsidRPr="009F26D3">
          <w:rPr>
            <w:rStyle w:val="a3"/>
            <w:rFonts w:ascii="Times New Roman" w:hAnsi="Times New Roman"/>
            <w:noProof/>
            <w:color w:val="000000" w:themeColor="text1"/>
          </w:rPr>
          <w:t>)</w:t>
        </w:r>
        <w:r w:rsidR="00923707" w:rsidRPr="009F26D3">
          <w:rPr>
            <w:rFonts w:ascii="Times New Roman" w:hAnsi="Times New Roman"/>
            <w:noProof/>
            <w:webHidden/>
            <w:color w:val="000000" w:themeColor="text1"/>
          </w:rPr>
          <w:tab/>
        </w:r>
        <w:r w:rsidR="00923707" w:rsidRPr="009F26D3">
          <w:rPr>
            <w:rFonts w:ascii="Times New Roman" w:hAnsi="Times New Roman"/>
            <w:noProof/>
            <w:webHidden/>
            <w:color w:val="000000" w:themeColor="text1"/>
          </w:rPr>
          <w:fldChar w:fldCharType="begin"/>
        </w:r>
        <w:r w:rsidR="00923707" w:rsidRPr="009F26D3">
          <w:rPr>
            <w:rFonts w:ascii="Times New Roman" w:hAnsi="Times New Roman"/>
            <w:noProof/>
            <w:webHidden/>
            <w:color w:val="000000" w:themeColor="text1"/>
          </w:rPr>
          <w:instrText xml:space="preserve"> PAGEREF _Toc78453320 \h </w:instrText>
        </w:r>
        <w:r w:rsidR="00923707" w:rsidRPr="009F26D3">
          <w:rPr>
            <w:rFonts w:ascii="Times New Roman" w:hAnsi="Times New Roman"/>
            <w:noProof/>
            <w:webHidden/>
            <w:color w:val="000000" w:themeColor="text1"/>
          </w:rPr>
        </w:r>
        <w:r w:rsidR="00923707" w:rsidRPr="009F26D3">
          <w:rPr>
            <w:rFonts w:ascii="Times New Roman" w:hAnsi="Times New Roman"/>
            <w:noProof/>
            <w:webHidden/>
            <w:color w:val="000000" w:themeColor="text1"/>
          </w:rPr>
          <w:fldChar w:fldCharType="separate"/>
        </w:r>
        <w:r w:rsidR="00952B85">
          <w:rPr>
            <w:rFonts w:ascii="Times New Roman" w:hAnsi="Times New Roman"/>
            <w:noProof/>
            <w:webHidden/>
            <w:color w:val="000000" w:themeColor="text1"/>
          </w:rPr>
          <w:t>56</w:t>
        </w:r>
        <w:r w:rsidR="00923707" w:rsidRPr="009F26D3">
          <w:rPr>
            <w:rFonts w:ascii="Times New Roman" w:hAnsi="Times New Roman"/>
            <w:noProof/>
            <w:webHidden/>
            <w:color w:val="000000" w:themeColor="text1"/>
          </w:rPr>
          <w:fldChar w:fldCharType="end"/>
        </w:r>
      </w:hyperlink>
    </w:p>
    <w:p w:rsidR="002274E4" w:rsidRPr="009F26D3" w:rsidRDefault="00A94241">
      <w:pPr>
        <w:pStyle w:val="14"/>
        <w:tabs>
          <w:tab w:val="right" w:leader="dot" w:pos="8822"/>
        </w:tabs>
        <w:rPr>
          <w:noProof/>
          <w:color w:val="000000" w:themeColor="text1"/>
          <w:szCs w:val="22"/>
        </w:rPr>
      </w:pPr>
      <w:hyperlink w:anchor="_Toc78453321" w:history="1">
        <w:r w:rsidR="00923707" w:rsidRPr="009F26D3">
          <w:rPr>
            <w:rStyle w:val="a3"/>
            <w:rFonts w:eastAsia="標楷體"/>
            <w:b/>
            <w:noProof/>
            <w:color w:val="000000" w:themeColor="text1"/>
          </w:rPr>
          <w:t>柒、性別平等教育</w:t>
        </w:r>
        <w:r w:rsidR="00923707" w:rsidRPr="009F26D3">
          <w:rPr>
            <w:rStyle w:val="a3"/>
            <w:rFonts w:eastAsia="標楷體"/>
            <w:b/>
            <w:noProof/>
            <w:color w:val="000000" w:themeColor="text1"/>
          </w:rPr>
          <w:t>(</w:t>
        </w:r>
        <w:r w:rsidR="00923707" w:rsidRPr="009F26D3">
          <w:rPr>
            <w:rStyle w:val="a3"/>
            <w:rFonts w:eastAsia="標楷體"/>
            <w:b/>
            <w:noProof/>
            <w:color w:val="000000" w:themeColor="text1"/>
          </w:rPr>
          <w:t>秘書室</w:t>
        </w:r>
        <w:r w:rsidR="00923707" w:rsidRPr="009F26D3">
          <w:rPr>
            <w:rStyle w:val="a3"/>
            <w:rFonts w:eastAsia="標楷體"/>
            <w:b/>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_Toc78453321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59</w:t>
        </w:r>
        <w:r w:rsidR="00923707" w:rsidRPr="009F26D3">
          <w:rPr>
            <w:noProof/>
            <w:webHidden/>
            <w:color w:val="000000" w:themeColor="text1"/>
          </w:rPr>
          <w:fldChar w:fldCharType="end"/>
        </w:r>
      </w:hyperlink>
    </w:p>
    <w:p w:rsidR="00923707" w:rsidRPr="009F26D3" w:rsidRDefault="000741FE">
      <w:pPr>
        <w:pStyle w:val="14"/>
        <w:tabs>
          <w:tab w:val="right" w:leader="dot" w:pos="8822"/>
        </w:tabs>
        <w:rPr>
          <w:noProof/>
          <w:color w:val="000000" w:themeColor="text1"/>
          <w:szCs w:val="22"/>
        </w:rPr>
      </w:pPr>
      <w:r w:rsidRPr="009F26D3">
        <w:rPr>
          <w:noProof/>
          <w:color w:val="000000" w:themeColor="text1"/>
          <w:u w:val="single"/>
        </w:rPr>
        <w:drawing>
          <wp:anchor distT="0" distB="0" distL="114300" distR="114300" simplePos="0" relativeHeight="251691520" behindDoc="1" locked="0" layoutInCell="1" allowOverlap="1" wp14:anchorId="227FFF53" wp14:editId="2372CA87">
            <wp:simplePos x="0" y="0"/>
            <wp:positionH relativeFrom="column">
              <wp:posOffset>-314325</wp:posOffset>
            </wp:positionH>
            <wp:positionV relativeFrom="paragraph">
              <wp:posOffset>171450</wp:posOffset>
            </wp:positionV>
            <wp:extent cx="294640" cy="294640"/>
            <wp:effectExtent l="0" t="0" r="0" b="0"/>
            <wp:wrapTight wrapText="bothSides">
              <wp:wrapPolygon edited="0">
                <wp:start x="0" y="0"/>
                <wp:lineTo x="0" y="19552"/>
                <wp:lineTo x="19552" y="19552"/>
                <wp:lineTo x="19552" y="0"/>
                <wp:lineTo x="0" y="0"/>
              </wp:wrapPolygon>
            </wp:wrapTight>
            <wp:docPr id="722" name="圖片 722" descr="pngtree-blue-alarm-clock-hand-drawn-illustration-image_1209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pngtree-blue-alarm-clock-hand-drawn-illustration-image_12096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ln>
                      <a:noFill/>
                    </a:ln>
                  </pic:spPr>
                </pic:pic>
              </a:graphicData>
            </a:graphic>
            <wp14:sizeRelH relativeFrom="page">
              <wp14:pctWidth>0</wp14:pctWidth>
            </wp14:sizeRelH>
            <wp14:sizeRelV relativeFrom="page">
              <wp14:pctHeight>0</wp14:pctHeight>
            </wp14:sizeRelV>
          </wp:anchor>
        </w:drawing>
      </w:r>
      <w:hyperlink w:anchor="_Toc78453322" w:history="1">
        <w:r w:rsidR="00923707" w:rsidRPr="009F26D3">
          <w:rPr>
            <w:rStyle w:val="a3"/>
            <w:rFonts w:eastAsia="標楷體"/>
            <w:b/>
            <w:noProof/>
            <w:color w:val="000000" w:themeColor="text1"/>
          </w:rPr>
          <w:t>捌、著作權法令、資訊安全及個資保護</w:t>
        </w:r>
        <w:r w:rsidR="00923707" w:rsidRPr="009F26D3">
          <w:rPr>
            <w:rStyle w:val="a3"/>
            <w:rFonts w:eastAsia="標楷體"/>
            <w:b/>
            <w:noProof/>
            <w:color w:val="000000" w:themeColor="text1"/>
          </w:rPr>
          <w:t>(</w:t>
        </w:r>
        <w:r w:rsidR="00923707" w:rsidRPr="009F26D3">
          <w:rPr>
            <w:rStyle w:val="a3"/>
            <w:rFonts w:eastAsia="標楷體"/>
            <w:b/>
            <w:noProof/>
            <w:color w:val="000000" w:themeColor="text1"/>
          </w:rPr>
          <w:t>資訊暨圖書中心</w:t>
        </w:r>
        <w:r w:rsidR="00923707" w:rsidRPr="009F26D3">
          <w:rPr>
            <w:rStyle w:val="a3"/>
            <w:rFonts w:eastAsia="標楷體"/>
            <w:b/>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_Toc78453322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64</w:t>
        </w:r>
        <w:r w:rsidR="00923707" w:rsidRPr="009F26D3">
          <w:rPr>
            <w:noProof/>
            <w:webHidden/>
            <w:color w:val="000000" w:themeColor="text1"/>
          </w:rPr>
          <w:fldChar w:fldCharType="end"/>
        </w:r>
      </w:hyperlink>
    </w:p>
    <w:p w:rsidR="00923707" w:rsidRPr="009F26D3" w:rsidRDefault="00A94241">
      <w:pPr>
        <w:pStyle w:val="14"/>
        <w:tabs>
          <w:tab w:val="right" w:leader="dot" w:pos="8822"/>
        </w:tabs>
        <w:rPr>
          <w:noProof/>
          <w:color w:val="000000" w:themeColor="text1"/>
          <w:szCs w:val="22"/>
        </w:rPr>
      </w:pPr>
      <w:hyperlink w:anchor="_Toc78453323" w:history="1">
        <w:r w:rsidR="00923707" w:rsidRPr="009F26D3">
          <w:rPr>
            <w:rStyle w:val="a3"/>
            <w:rFonts w:eastAsia="標楷體"/>
            <w:b/>
            <w:noProof/>
            <w:color w:val="000000" w:themeColor="text1"/>
          </w:rPr>
          <w:t>玖、重要提醒</w:t>
        </w:r>
        <w:r w:rsidR="00923707" w:rsidRPr="009F26D3">
          <w:rPr>
            <w:rStyle w:val="a3"/>
            <w:rFonts w:eastAsia="標楷體"/>
            <w:b/>
            <w:noProof/>
            <w:color w:val="000000" w:themeColor="text1"/>
          </w:rPr>
          <w:t xml:space="preserve"> (</w:t>
        </w:r>
        <w:r w:rsidR="00923707" w:rsidRPr="009F26D3">
          <w:rPr>
            <w:rStyle w:val="a3"/>
            <w:rFonts w:eastAsia="標楷體"/>
            <w:b/>
            <w:noProof/>
            <w:color w:val="000000" w:themeColor="text1"/>
          </w:rPr>
          <w:t>各單位</w:t>
        </w:r>
        <w:r w:rsidR="00923707" w:rsidRPr="009F26D3">
          <w:rPr>
            <w:rStyle w:val="a3"/>
            <w:rFonts w:eastAsia="標楷體"/>
            <w:b/>
            <w:noProof/>
            <w:color w:val="000000" w:themeColor="text1"/>
          </w:rPr>
          <w:t>)</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_Toc78453323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71</w:t>
        </w:r>
        <w:r w:rsidR="00923707" w:rsidRPr="009F26D3">
          <w:rPr>
            <w:noProof/>
            <w:webHidden/>
            <w:color w:val="000000" w:themeColor="text1"/>
          </w:rPr>
          <w:fldChar w:fldCharType="end"/>
        </w:r>
      </w:hyperlink>
    </w:p>
    <w:p w:rsidR="00923707" w:rsidRPr="009F26D3" w:rsidRDefault="00A94241">
      <w:pPr>
        <w:pStyle w:val="14"/>
        <w:tabs>
          <w:tab w:val="right" w:leader="dot" w:pos="8822"/>
        </w:tabs>
        <w:rPr>
          <w:noProof/>
          <w:color w:val="000000" w:themeColor="text1"/>
          <w:szCs w:val="22"/>
        </w:rPr>
      </w:pPr>
      <w:hyperlink w:anchor="_Toc78453324" w:history="1">
        <w:r w:rsidR="00923707" w:rsidRPr="009F26D3">
          <w:rPr>
            <w:rStyle w:val="a3"/>
            <w:rFonts w:eastAsia="標楷體"/>
            <w:b/>
            <w:noProof/>
            <w:color w:val="000000" w:themeColor="text1"/>
          </w:rPr>
          <w:t>拾、附錄</w:t>
        </w:r>
        <w:r w:rsidR="00923707" w:rsidRPr="009F26D3">
          <w:rPr>
            <w:noProof/>
            <w:webHidden/>
            <w:color w:val="000000" w:themeColor="text1"/>
          </w:rPr>
          <w:tab/>
        </w:r>
        <w:r w:rsidR="00923707" w:rsidRPr="009F26D3">
          <w:rPr>
            <w:noProof/>
            <w:webHidden/>
            <w:color w:val="000000" w:themeColor="text1"/>
          </w:rPr>
          <w:fldChar w:fldCharType="begin"/>
        </w:r>
        <w:r w:rsidR="00923707" w:rsidRPr="009F26D3">
          <w:rPr>
            <w:noProof/>
            <w:webHidden/>
            <w:color w:val="000000" w:themeColor="text1"/>
          </w:rPr>
          <w:instrText xml:space="preserve"> PAGEREF _Toc78453324 \h </w:instrText>
        </w:r>
        <w:r w:rsidR="00923707" w:rsidRPr="009F26D3">
          <w:rPr>
            <w:noProof/>
            <w:webHidden/>
            <w:color w:val="000000" w:themeColor="text1"/>
          </w:rPr>
        </w:r>
        <w:r w:rsidR="00923707" w:rsidRPr="009F26D3">
          <w:rPr>
            <w:noProof/>
            <w:webHidden/>
            <w:color w:val="000000" w:themeColor="text1"/>
          </w:rPr>
          <w:fldChar w:fldCharType="separate"/>
        </w:r>
        <w:r w:rsidR="00952B85">
          <w:rPr>
            <w:noProof/>
            <w:webHidden/>
            <w:color w:val="000000" w:themeColor="text1"/>
          </w:rPr>
          <w:t>76</w:t>
        </w:r>
        <w:r w:rsidR="00923707" w:rsidRPr="009F26D3">
          <w:rPr>
            <w:noProof/>
            <w:webHidden/>
            <w:color w:val="000000" w:themeColor="text1"/>
          </w:rPr>
          <w:fldChar w:fldCharType="end"/>
        </w:r>
      </w:hyperlink>
    </w:p>
    <w:p w:rsidR="00475865" w:rsidRPr="009F26D3" w:rsidRDefault="00CC5FB8" w:rsidP="00B04AE7">
      <w:pPr>
        <w:spacing w:line="360" w:lineRule="exact"/>
        <w:jc w:val="both"/>
        <w:outlineLvl w:val="0"/>
        <w:rPr>
          <w:rFonts w:eastAsia="標楷體"/>
          <w:color w:val="000000" w:themeColor="text1"/>
        </w:rPr>
        <w:sectPr w:rsidR="00475865" w:rsidRPr="009F26D3" w:rsidSect="00FC778B">
          <w:footerReference w:type="default" r:id="rId11"/>
          <w:pgSz w:w="11906" w:h="16838"/>
          <w:pgMar w:top="1440" w:right="1274" w:bottom="1440" w:left="1800" w:header="851" w:footer="992" w:gutter="0"/>
          <w:pgNumType w:start="1"/>
          <w:cols w:space="425"/>
          <w:docGrid w:type="lines" w:linePitch="360"/>
        </w:sectPr>
      </w:pPr>
      <w:r w:rsidRPr="009F26D3">
        <w:rPr>
          <w:rFonts w:eastAsia="標楷體"/>
          <w:color w:val="000000" w:themeColor="text1"/>
        </w:rPr>
        <w:fldChar w:fldCharType="end"/>
      </w:r>
    </w:p>
    <w:p w:rsidR="003E780D" w:rsidRPr="009F26D3" w:rsidRDefault="003E780D" w:rsidP="00B04AE7">
      <w:pPr>
        <w:spacing w:line="360" w:lineRule="exact"/>
        <w:jc w:val="both"/>
        <w:outlineLvl w:val="0"/>
        <w:rPr>
          <w:rFonts w:eastAsia="標楷體"/>
          <w:b/>
          <w:color w:val="000000" w:themeColor="text1"/>
        </w:rPr>
      </w:pPr>
      <w:bookmarkStart w:id="1" w:name="_Toc78453257"/>
      <w:r w:rsidRPr="009F26D3">
        <w:rPr>
          <w:rFonts w:eastAsia="標楷體"/>
          <w:b/>
          <w:color w:val="000000" w:themeColor="text1"/>
        </w:rPr>
        <w:lastRenderedPageBreak/>
        <w:t>壹、認識耕</w:t>
      </w:r>
      <w:proofErr w:type="gramStart"/>
      <w:r w:rsidRPr="009F26D3">
        <w:rPr>
          <w:rFonts w:eastAsia="標楷體"/>
          <w:b/>
          <w:color w:val="000000" w:themeColor="text1"/>
        </w:rPr>
        <w:t>莘</w:t>
      </w:r>
      <w:bookmarkEnd w:id="1"/>
      <w:proofErr w:type="gramEnd"/>
    </w:p>
    <w:p w:rsidR="00072182" w:rsidRPr="009F26D3" w:rsidRDefault="00072182" w:rsidP="00B04AE7">
      <w:pPr>
        <w:widowControl/>
        <w:spacing w:line="360" w:lineRule="exact"/>
        <w:ind w:firstLine="482"/>
        <w:jc w:val="both"/>
        <w:outlineLvl w:val="1"/>
        <w:rPr>
          <w:rFonts w:eastAsia="標楷體"/>
          <w:color w:val="000000" w:themeColor="text1"/>
          <w:kern w:val="0"/>
          <w:shd w:val="clear" w:color="auto" w:fill="D9D9D9"/>
        </w:rPr>
      </w:pPr>
      <w:bookmarkStart w:id="2" w:name="_Toc78453258"/>
      <w:r w:rsidRPr="009F26D3">
        <w:rPr>
          <w:rFonts w:eastAsia="標楷體"/>
          <w:color w:val="000000" w:themeColor="text1"/>
          <w:kern w:val="0"/>
          <w:shd w:val="clear" w:color="auto" w:fill="D9D9D9"/>
        </w:rPr>
        <w:t>一、耕</w:t>
      </w:r>
      <w:proofErr w:type="gramStart"/>
      <w:r w:rsidRPr="009F26D3">
        <w:rPr>
          <w:rFonts w:eastAsia="標楷體"/>
          <w:color w:val="000000" w:themeColor="text1"/>
          <w:kern w:val="0"/>
          <w:shd w:val="clear" w:color="auto" w:fill="D9D9D9"/>
        </w:rPr>
        <w:t>莘</w:t>
      </w:r>
      <w:proofErr w:type="gramEnd"/>
      <w:r w:rsidRPr="009F26D3">
        <w:rPr>
          <w:rFonts w:eastAsia="標楷體"/>
          <w:color w:val="000000" w:themeColor="text1"/>
          <w:kern w:val="0"/>
          <w:shd w:val="clear" w:color="auto" w:fill="D9D9D9"/>
        </w:rPr>
        <w:t>校史</w:t>
      </w:r>
      <w:r w:rsidR="00A97C78" w:rsidRPr="009F26D3">
        <w:rPr>
          <w:rFonts w:eastAsia="標楷體"/>
          <w:color w:val="000000" w:themeColor="text1"/>
          <w:kern w:val="0"/>
          <w:shd w:val="clear" w:color="auto" w:fill="D9D9D9"/>
        </w:rPr>
        <w:t>(</w:t>
      </w:r>
      <w:r w:rsidR="00A97C78" w:rsidRPr="009F26D3">
        <w:rPr>
          <w:rFonts w:eastAsia="標楷體"/>
          <w:color w:val="000000" w:themeColor="text1"/>
          <w:kern w:val="0"/>
          <w:shd w:val="clear" w:color="auto" w:fill="D9D9D9"/>
        </w:rPr>
        <w:t>秘書室</w:t>
      </w:r>
      <w:r w:rsidR="00A97C78" w:rsidRPr="009F26D3">
        <w:rPr>
          <w:rFonts w:eastAsia="標楷體"/>
          <w:color w:val="000000" w:themeColor="text1"/>
          <w:kern w:val="0"/>
          <w:shd w:val="clear" w:color="auto" w:fill="D9D9D9"/>
        </w:rPr>
        <w:t>)</w:t>
      </w:r>
      <w:bookmarkEnd w:id="2"/>
    </w:p>
    <w:p w:rsidR="00072182" w:rsidRPr="009F26D3" w:rsidRDefault="00072182" w:rsidP="00B04AE7">
      <w:pPr>
        <w:widowControl/>
        <w:spacing w:line="360" w:lineRule="exact"/>
        <w:ind w:left="1056" w:firstLine="473"/>
        <w:jc w:val="both"/>
        <w:rPr>
          <w:rFonts w:eastAsia="標楷體"/>
          <w:color w:val="000000" w:themeColor="text1"/>
          <w:kern w:val="0"/>
        </w:rPr>
      </w:pPr>
      <w:r w:rsidRPr="009F26D3">
        <w:rPr>
          <w:rFonts w:eastAsia="標楷體"/>
          <w:color w:val="000000" w:themeColor="text1"/>
          <w:kern w:val="0"/>
        </w:rPr>
        <w:t>民國</w:t>
      </w:r>
      <w:r w:rsidRPr="009F26D3">
        <w:rPr>
          <w:rFonts w:eastAsia="標楷體"/>
          <w:color w:val="000000" w:themeColor="text1"/>
          <w:kern w:val="0"/>
        </w:rPr>
        <w:t>60</w:t>
      </w:r>
      <w:r w:rsidRPr="009F26D3">
        <w:rPr>
          <w:rFonts w:eastAsia="標楷體"/>
          <w:color w:val="000000" w:themeColor="text1"/>
          <w:kern w:val="0"/>
        </w:rPr>
        <w:t>年，天主教會台北教區捐贈</w:t>
      </w:r>
      <w:r w:rsidRPr="009F26D3">
        <w:rPr>
          <w:rFonts w:eastAsia="標楷體"/>
          <w:color w:val="000000" w:themeColor="text1"/>
          <w:kern w:val="0"/>
        </w:rPr>
        <w:t>6,000</w:t>
      </w:r>
      <w:r w:rsidRPr="009F26D3">
        <w:rPr>
          <w:rFonts w:eastAsia="標楷體"/>
          <w:color w:val="000000" w:themeColor="text1"/>
          <w:kern w:val="0"/>
        </w:rPr>
        <w:t>餘坪土地，成立了耕</w:t>
      </w:r>
      <w:proofErr w:type="gramStart"/>
      <w:r w:rsidRPr="009F26D3">
        <w:rPr>
          <w:rFonts w:eastAsia="標楷體"/>
          <w:color w:val="000000" w:themeColor="text1"/>
          <w:kern w:val="0"/>
        </w:rPr>
        <w:t>莘</w:t>
      </w:r>
      <w:proofErr w:type="gramEnd"/>
      <w:r w:rsidRPr="009F26D3">
        <w:rPr>
          <w:rFonts w:eastAsia="標楷體"/>
          <w:color w:val="000000" w:themeColor="text1"/>
          <w:kern w:val="0"/>
        </w:rPr>
        <w:t>護校。初期校舍僅有今耕</w:t>
      </w:r>
      <w:proofErr w:type="gramStart"/>
      <w:r w:rsidRPr="009F26D3">
        <w:rPr>
          <w:rFonts w:eastAsia="標楷體"/>
          <w:color w:val="000000" w:themeColor="text1"/>
          <w:kern w:val="0"/>
        </w:rPr>
        <w:t>莘</w:t>
      </w:r>
      <w:proofErr w:type="gramEnd"/>
      <w:r w:rsidRPr="009F26D3">
        <w:rPr>
          <w:rFonts w:eastAsia="標楷體"/>
          <w:color w:val="000000" w:themeColor="text1"/>
          <w:kern w:val="0"/>
        </w:rPr>
        <w:t>樓舊址之地下一樓、地上四樓之口字型綜合大樓</w:t>
      </w:r>
      <w:r w:rsidRPr="009F26D3">
        <w:rPr>
          <w:rFonts w:eastAsia="標楷體"/>
          <w:color w:val="000000" w:themeColor="text1"/>
          <w:kern w:val="0"/>
        </w:rPr>
        <w:t>1</w:t>
      </w:r>
      <w:r w:rsidRPr="009F26D3">
        <w:rPr>
          <w:rFonts w:eastAsia="標楷體"/>
          <w:color w:val="000000" w:themeColor="text1"/>
          <w:kern w:val="0"/>
        </w:rPr>
        <w:t>棟；</w:t>
      </w:r>
      <w:proofErr w:type="gramStart"/>
      <w:r w:rsidRPr="009F26D3">
        <w:rPr>
          <w:rFonts w:eastAsia="標楷體"/>
          <w:color w:val="000000" w:themeColor="text1"/>
          <w:kern w:val="0"/>
        </w:rPr>
        <w:t>其餘均為草地</w:t>
      </w:r>
      <w:proofErr w:type="gramEnd"/>
      <w:r w:rsidRPr="009F26D3">
        <w:rPr>
          <w:rFonts w:eastAsia="標楷體"/>
          <w:color w:val="000000" w:themeColor="text1"/>
          <w:kern w:val="0"/>
        </w:rPr>
        <w:t>。</w:t>
      </w:r>
      <w:proofErr w:type="gramStart"/>
      <w:r w:rsidRPr="009F26D3">
        <w:rPr>
          <w:rFonts w:eastAsia="標楷體"/>
          <w:color w:val="000000" w:themeColor="text1"/>
          <w:kern w:val="0"/>
        </w:rPr>
        <w:t>全校僅</w:t>
      </w:r>
      <w:r w:rsidRPr="009F26D3">
        <w:rPr>
          <w:rFonts w:eastAsia="標楷體"/>
          <w:color w:val="000000" w:themeColor="text1"/>
          <w:kern w:val="0"/>
        </w:rPr>
        <w:t>12</w:t>
      </w:r>
      <w:r w:rsidRPr="009F26D3">
        <w:rPr>
          <w:rFonts w:eastAsia="標楷體"/>
          <w:color w:val="000000" w:themeColor="text1"/>
          <w:kern w:val="0"/>
        </w:rPr>
        <w:t>班</w:t>
      </w:r>
      <w:proofErr w:type="gramEnd"/>
      <w:r w:rsidRPr="009F26D3">
        <w:rPr>
          <w:rFonts w:eastAsia="標楷體"/>
          <w:color w:val="000000" w:themeColor="text1"/>
          <w:kern w:val="0"/>
        </w:rPr>
        <w:t>；</w:t>
      </w:r>
      <w:r w:rsidRPr="009F26D3">
        <w:rPr>
          <w:rFonts w:eastAsia="標楷體"/>
          <w:color w:val="000000" w:themeColor="text1"/>
          <w:kern w:val="0"/>
        </w:rPr>
        <w:t>17</w:t>
      </w:r>
      <w:r w:rsidRPr="009F26D3">
        <w:rPr>
          <w:rFonts w:eastAsia="標楷體"/>
          <w:color w:val="000000" w:themeColor="text1"/>
          <w:kern w:val="0"/>
        </w:rPr>
        <w:t>年間多仰賴教會母體之養分滋潤，及政府補助款</w:t>
      </w:r>
      <w:r w:rsidRPr="009F26D3">
        <w:rPr>
          <w:rFonts w:eastAsia="標楷體"/>
          <w:color w:val="000000" w:themeColor="text1"/>
          <w:kern w:val="0"/>
        </w:rPr>
        <w:t>350</w:t>
      </w:r>
      <w:r w:rsidRPr="009F26D3">
        <w:rPr>
          <w:rFonts w:eastAsia="標楷體"/>
          <w:color w:val="000000" w:themeColor="text1"/>
          <w:kern w:val="0"/>
        </w:rPr>
        <w:t>餘萬元之維繫發展，以今日設校之標準觀之；規模小，班級少，補助少。在麻雀雖小五臟俱全的環境中，耕</w:t>
      </w:r>
      <w:proofErr w:type="gramStart"/>
      <w:r w:rsidRPr="009F26D3">
        <w:rPr>
          <w:rFonts w:eastAsia="標楷體"/>
          <w:color w:val="000000" w:themeColor="text1"/>
          <w:kern w:val="0"/>
        </w:rPr>
        <w:t>莘</w:t>
      </w:r>
      <w:proofErr w:type="gramEnd"/>
      <w:r w:rsidRPr="009F26D3">
        <w:rPr>
          <w:rFonts w:eastAsia="標楷體"/>
          <w:color w:val="000000" w:themeColor="text1"/>
          <w:kern w:val="0"/>
        </w:rPr>
        <w:t>創造了各項殊榮，除學生校際競賽及升學表現優異外，</w:t>
      </w:r>
      <w:r w:rsidRPr="009F26D3">
        <w:rPr>
          <w:rFonts w:eastAsia="標楷體"/>
          <w:color w:val="000000" w:themeColor="text1"/>
          <w:kern w:val="0"/>
        </w:rPr>
        <w:t>74</w:t>
      </w:r>
      <w:r w:rsidRPr="009F26D3">
        <w:rPr>
          <w:rFonts w:eastAsia="標楷體"/>
          <w:color w:val="000000" w:themeColor="text1"/>
          <w:kern w:val="0"/>
        </w:rPr>
        <w:t>學年度更榮獲台灣省公私立高級中等學</w:t>
      </w:r>
      <w:proofErr w:type="gramStart"/>
      <w:r w:rsidRPr="009F26D3">
        <w:rPr>
          <w:rFonts w:eastAsia="標楷體"/>
          <w:color w:val="000000" w:themeColor="text1"/>
          <w:kern w:val="0"/>
        </w:rPr>
        <w:t>校醫事類科</w:t>
      </w:r>
      <w:proofErr w:type="gramEnd"/>
      <w:r w:rsidRPr="009F26D3">
        <w:rPr>
          <w:rFonts w:eastAsia="標楷體"/>
          <w:color w:val="000000" w:themeColor="text1"/>
          <w:kern w:val="0"/>
        </w:rPr>
        <w:t>評鑑為優等。以新設校之初能有如此表現，耕</w:t>
      </w:r>
      <w:proofErr w:type="gramStart"/>
      <w:r w:rsidRPr="009F26D3">
        <w:rPr>
          <w:rFonts w:eastAsia="標楷體"/>
          <w:color w:val="000000" w:themeColor="text1"/>
          <w:kern w:val="0"/>
        </w:rPr>
        <w:t>莘</w:t>
      </w:r>
      <w:proofErr w:type="gramEnd"/>
      <w:r w:rsidRPr="009F26D3">
        <w:rPr>
          <w:rFonts w:eastAsia="標楷體"/>
          <w:color w:val="000000" w:themeColor="text1"/>
          <w:kern w:val="0"/>
        </w:rPr>
        <w:t>之誕生可謂一鳴驚人。</w:t>
      </w:r>
    </w:p>
    <w:p w:rsidR="00072182" w:rsidRPr="009F26D3" w:rsidRDefault="00072182" w:rsidP="00B04AE7">
      <w:pPr>
        <w:widowControl/>
        <w:spacing w:line="360" w:lineRule="exact"/>
        <w:ind w:left="1056" w:firstLine="473"/>
        <w:jc w:val="both"/>
        <w:rPr>
          <w:rFonts w:eastAsia="標楷體"/>
          <w:color w:val="000000" w:themeColor="text1"/>
          <w:kern w:val="0"/>
        </w:rPr>
      </w:pPr>
      <w:r w:rsidRPr="009F26D3">
        <w:rPr>
          <w:rFonts w:eastAsia="標楷體"/>
          <w:color w:val="000000" w:themeColor="text1"/>
          <w:kern w:val="0"/>
        </w:rPr>
        <w:t>78</w:t>
      </w:r>
      <w:r w:rsidRPr="009F26D3">
        <w:rPr>
          <w:rFonts w:eastAsia="標楷體"/>
          <w:color w:val="000000" w:themeColor="text1"/>
          <w:kern w:val="0"/>
        </w:rPr>
        <w:t>學年度起，耕</w:t>
      </w:r>
      <w:proofErr w:type="gramStart"/>
      <w:r w:rsidRPr="009F26D3">
        <w:rPr>
          <w:rFonts w:eastAsia="標楷體"/>
          <w:color w:val="000000" w:themeColor="text1"/>
          <w:kern w:val="0"/>
        </w:rPr>
        <w:t>莘</w:t>
      </w:r>
      <w:proofErr w:type="gramEnd"/>
      <w:r w:rsidRPr="009F26D3">
        <w:rPr>
          <w:rFonts w:eastAsia="標楷體"/>
          <w:color w:val="000000" w:themeColor="text1"/>
          <w:kern w:val="0"/>
        </w:rPr>
        <w:t>開始為成長茁壯蓄積能量：招生班級數由每年</w:t>
      </w:r>
      <w:r w:rsidRPr="009F26D3">
        <w:rPr>
          <w:rFonts w:eastAsia="標楷體"/>
          <w:color w:val="000000" w:themeColor="text1"/>
          <w:kern w:val="0"/>
        </w:rPr>
        <w:t>3</w:t>
      </w:r>
      <w:r w:rsidRPr="009F26D3">
        <w:rPr>
          <w:rFonts w:eastAsia="標楷體"/>
          <w:color w:val="000000" w:themeColor="text1"/>
          <w:kern w:val="0"/>
        </w:rPr>
        <w:t>班擴增為</w:t>
      </w:r>
      <w:r w:rsidRPr="009F26D3">
        <w:rPr>
          <w:rFonts w:eastAsia="標楷體"/>
          <w:color w:val="000000" w:themeColor="text1"/>
          <w:kern w:val="0"/>
        </w:rPr>
        <w:t>7</w:t>
      </w:r>
      <w:r w:rsidRPr="009F26D3">
        <w:rPr>
          <w:rFonts w:eastAsia="標楷體"/>
          <w:color w:val="000000" w:themeColor="text1"/>
          <w:kern w:val="0"/>
        </w:rPr>
        <w:t>班，全校合計</w:t>
      </w:r>
      <w:r w:rsidRPr="009F26D3">
        <w:rPr>
          <w:rFonts w:eastAsia="標楷體"/>
          <w:color w:val="000000" w:themeColor="text1"/>
          <w:kern w:val="0"/>
        </w:rPr>
        <w:t>21</w:t>
      </w:r>
      <w:r w:rsidRPr="009F26D3">
        <w:rPr>
          <w:rFonts w:eastAsia="標楷體"/>
          <w:color w:val="000000" w:themeColor="text1"/>
          <w:kern w:val="0"/>
        </w:rPr>
        <w:t>班，並改護理助產合訓科為三年制護理科。</w:t>
      </w:r>
      <w:r w:rsidRPr="009F26D3">
        <w:rPr>
          <w:rFonts w:eastAsia="標楷體"/>
          <w:color w:val="000000" w:themeColor="text1"/>
          <w:kern w:val="0"/>
        </w:rPr>
        <w:t>81</w:t>
      </w:r>
      <w:r w:rsidRPr="009F26D3">
        <w:rPr>
          <w:rFonts w:eastAsia="標楷體"/>
          <w:color w:val="000000" w:themeColor="text1"/>
          <w:kern w:val="0"/>
        </w:rPr>
        <w:t>學年度更將班級數擴增為</w:t>
      </w:r>
      <w:r w:rsidRPr="009F26D3">
        <w:rPr>
          <w:rFonts w:eastAsia="標楷體"/>
          <w:color w:val="000000" w:themeColor="text1"/>
          <w:kern w:val="0"/>
        </w:rPr>
        <w:t>9</w:t>
      </w:r>
      <w:r w:rsidRPr="009F26D3">
        <w:rPr>
          <w:rFonts w:eastAsia="標楷體"/>
          <w:color w:val="000000" w:themeColor="text1"/>
          <w:kern w:val="0"/>
        </w:rPr>
        <w:t>班、使全校班級數提升至</w:t>
      </w:r>
      <w:r w:rsidRPr="009F26D3">
        <w:rPr>
          <w:rFonts w:eastAsia="標楷體"/>
          <w:color w:val="000000" w:themeColor="text1"/>
          <w:kern w:val="0"/>
        </w:rPr>
        <w:t>23</w:t>
      </w:r>
      <w:r w:rsidRPr="009F26D3">
        <w:rPr>
          <w:rFonts w:eastAsia="標楷體"/>
          <w:color w:val="000000" w:themeColor="text1"/>
          <w:kern w:val="0"/>
        </w:rPr>
        <w:t>班的規模。並在狄剛董事長與戴志成校長的細心擘畫下，著手準備提升師資、增購設備並擴建校舍。期間</w:t>
      </w:r>
      <w:r w:rsidRPr="009F26D3">
        <w:rPr>
          <w:rFonts w:eastAsia="標楷體"/>
          <w:color w:val="000000" w:themeColor="text1"/>
          <w:kern w:val="0"/>
        </w:rPr>
        <w:t>4</w:t>
      </w:r>
      <w:r w:rsidRPr="009F26D3">
        <w:rPr>
          <w:rFonts w:eastAsia="標楷體"/>
          <w:color w:val="000000" w:themeColor="text1"/>
          <w:kern w:val="0"/>
        </w:rPr>
        <w:t>年，共爭取政府補助款</w:t>
      </w:r>
      <w:r w:rsidRPr="009F26D3">
        <w:rPr>
          <w:rFonts w:eastAsia="標楷體"/>
          <w:color w:val="000000" w:themeColor="text1"/>
          <w:kern w:val="0"/>
        </w:rPr>
        <w:t>640</w:t>
      </w:r>
      <w:r w:rsidRPr="009F26D3">
        <w:rPr>
          <w:rFonts w:eastAsia="標楷體"/>
          <w:color w:val="000000" w:themeColor="text1"/>
          <w:kern w:val="0"/>
        </w:rPr>
        <w:t>餘萬元，均投入新大樓建設與教學，以及實習儀器、設備之增設。此時期承辦台灣省護理教師研習</w:t>
      </w:r>
      <w:r w:rsidRPr="009F26D3">
        <w:rPr>
          <w:rFonts w:eastAsia="標楷體"/>
          <w:color w:val="000000" w:themeColor="text1"/>
          <w:kern w:val="0"/>
        </w:rPr>
        <w:t>3</w:t>
      </w:r>
      <w:r w:rsidRPr="009F26D3">
        <w:rPr>
          <w:rFonts w:eastAsia="標楷體"/>
          <w:color w:val="000000" w:themeColor="text1"/>
          <w:kern w:val="0"/>
        </w:rPr>
        <w:t>次，而學生之升學</w:t>
      </w:r>
      <w:proofErr w:type="gramStart"/>
      <w:r w:rsidRPr="009F26D3">
        <w:rPr>
          <w:rFonts w:eastAsia="標楷體"/>
          <w:color w:val="000000" w:themeColor="text1"/>
          <w:kern w:val="0"/>
        </w:rPr>
        <w:t>考照率亦名列前矛</w:t>
      </w:r>
      <w:proofErr w:type="gramEnd"/>
      <w:r w:rsidRPr="009F26D3">
        <w:rPr>
          <w:rFonts w:eastAsia="標楷體"/>
          <w:color w:val="000000" w:themeColor="text1"/>
          <w:kern w:val="0"/>
        </w:rPr>
        <w:t>，學風鼎盛。耕</w:t>
      </w:r>
      <w:proofErr w:type="gramStart"/>
      <w:r w:rsidRPr="009F26D3">
        <w:rPr>
          <w:rFonts w:eastAsia="標楷體"/>
          <w:color w:val="000000" w:themeColor="text1"/>
          <w:kern w:val="0"/>
        </w:rPr>
        <w:t>莘</w:t>
      </w:r>
      <w:proofErr w:type="gramEnd"/>
      <w:r w:rsidRPr="009F26D3">
        <w:rPr>
          <w:rFonts w:eastAsia="標楷體"/>
          <w:color w:val="000000" w:themeColor="text1"/>
          <w:kern w:val="0"/>
        </w:rPr>
        <w:t>之蛻變，已蓄勢待發。</w:t>
      </w:r>
    </w:p>
    <w:p w:rsidR="00072182" w:rsidRPr="009F26D3" w:rsidRDefault="00072182" w:rsidP="00B04AE7">
      <w:pPr>
        <w:widowControl/>
        <w:spacing w:line="360" w:lineRule="exact"/>
        <w:ind w:left="1056" w:firstLine="473"/>
        <w:jc w:val="both"/>
        <w:rPr>
          <w:rFonts w:eastAsia="標楷體"/>
          <w:color w:val="000000" w:themeColor="text1"/>
          <w:kern w:val="0"/>
        </w:rPr>
      </w:pPr>
      <w:r w:rsidRPr="009F26D3">
        <w:rPr>
          <w:rFonts w:eastAsia="標楷體"/>
          <w:color w:val="000000" w:themeColor="text1"/>
          <w:kern w:val="0"/>
        </w:rPr>
        <w:t>82</w:t>
      </w:r>
      <w:r w:rsidRPr="009F26D3">
        <w:rPr>
          <w:rFonts w:eastAsia="標楷體"/>
          <w:color w:val="000000" w:themeColor="text1"/>
          <w:kern w:val="0"/>
        </w:rPr>
        <w:t>學年度，班級數再擴增為每年</w:t>
      </w:r>
      <w:r w:rsidRPr="009F26D3">
        <w:rPr>
          <w:rFonts w:eastAsia="標楷體"/>
          <w:color w:val="000000" w:themeColor="text1"/>
          <w:kern w:val="0"/>
        </w:rPr>
        <w:t>11</w:t>
      </w:r>
      <w:r w:rsidRPr="009F26D3">
        <w:rPr>
          <w:rFonts w:eastAsia="標楷體"/>
          <w:color w:val="000000" w:themeColor="text1"/>
          <w:kern w:val="0"/>
        </w:rPr>
        <w:t>班，合計全校</w:t>
      </w:r>
      <w:r w:rsidRPr="009F26D3">
        <w:rPr>
          <w:rFonts w:eastAsia="標楷體"/>
          <w:color w:val="000000" w:themeColor="text1"/>
          <w:kern w:val="0"/>
        </w:rPr>
        <w:t>33</w:t>
      </w:r>
      <w:r w:rsidRPr="009F26D3">
        <w:rPr>
          <w:rFonts w:eastAsia="標楷體"/>
          <w:color w:val="000000" w:themeColor="text1"/>
          <w:kern w:val="0"/>
        </w:rPr>
        <w:t>班，而經過長期縝密規劃施工之十層教學大樓德</w:t>
      </w:r>
      <w:proofErr w:type="gramStart"/>
      <w:r w:rsidRPr="009F26D3">
        <w:rPr>
          <w:rFonts w:eastAsia="標楷體"/>
          <w:color w:val="000000" w:themeColor="text1"/>
          <w:kern w:val="0"/>
        </w:rPr>
        <w:t>蘭樓亦</w:t>
      </w:r>
      <w:proofErr w:type="gramEnd"/>
      <w:r w:rsidRPr="009F26D3">
        <w:rPr>
          <w:rFonts w:eastAsia="標楷體"/>
          <w:color w:val="000000" w:themeColor="text1"/>
          <w:kern w:val="0"/>
        </w:rPr>
        <w:t>於</w:t>
      </w:r>
      <w:r w:rsidRPr="009F26D3">
        <w:rPr>
          <w:rFonts w:eastAsia="標楷體"/>
          <w:color w:val="000000" w:themeColor="text1"/>
          <w:kern w:val="0"/>
        </w:rPr>
        <w:t>83</w:t>
      </w:r>
      <w:r w:rsidRPr="009F26D3">
        <w:rPr>
          <w:rFonts w:eastAsia="標楷體"/>
          <w:color w:val="000000" w:themeColor="text1"/>
          <w:kern w:val="0"/>
        </w:rPr>
        <w:t>學年度落成啟用，一舉將樓地板面積增加至</w:t>
      </w:r>
      <w:r w:rsidRPr="009F26D3">
        <w:rPr>
          <w:rFonts w:eastAsia="標楷體"/>
          <w:color w:val="000000" w:themeColor="text1"/>
          <w:kern w:val="0"/>
        </w:rPr>
        <w:t>15,600</w:t>
      </w:r>
      <w:r w:rsidRPr="009F26D3">
        <w:rPr>
          <w:rFonts w:eastAsia="標楷體"/>
          <w:color w:val="000000" w:themeColor="text1"/>
          <w:kern w:val="0"/>
        </w:rPr>
        <w:t>餘平方公尺，同時配備有冷氣教室、新式圖書館、閱覽室及新宿舍。而新完工的</w:t>
      </w:r>
      <w:r w:rsidRPr="009F26D3">
        <w:rPr>
          <w:rFonts w:eastAsia="標楷體"/>
          <w:color w:val="000000" w:themeColor="text1"/>
          <w:kern w:val="0"/>
        </w:rPr>
        <w:t>PU</w:t>
      </w:r>
      <w:r w:rsidRPr="009F26D3">
        <w:rPr>
          <w:rFonts w:eastAsia="標楷體"/>
          <w:color w:val="000000" w:themeColor="text1"/>
          <w:kern w:val="0"/>
        </w:rPr>
        <w:t>運動場，更提供學生更多元之活動空間。四年</w:t>
      </w:r>
      <w:proofErr w:type="gramStart"/>
      <w:r w:rsidRPr="009F26D3">
        <w:rPr>
          <w:rFonts w:eastAsia="標楷體"/>
          <w:color w:val="000000" w:themeColor="text1"/>
          <w:kern w:val="0"/>
        </w:rPr>
        <w:t>之間，</w:t>
      </w:r>
      <w:proofErr w:type="gramEnd"/>
      <w:r w:rsidRPr="009F26D3">
        <w:rPr>
          <w:rFonts w:eastAsia="標楷體"/>
          <w:color w:val="000000" w:themeColor="text1"/>
          <w:kern w:val="0"/>
        </w:rPr>
        <w:t>共爭取政府補助款達</w:t>
      </w:r>
      <w:r w:rsidRPr="009F26D3">
        <w:rPr>
          <w:rFonts w:eastAsia="標楷體"/>
          <w:color w:val="000000" w:themeColor="text1"/>
          <w:kern w:val="0"/>
        </w:rPr>
        <w:t>2,430</w:t>
      </w:r>
      <w:r w:rsidRPr="009F26D3">
        <w:rPr>
          <w:rFonts w:eastAsia="標楷體"/>
          <w:color w:val="000000" w:themeColor="text1"/>
          <w:kern w:val="0"/>
        </w:rPr>
        <w:t>餘萬元，全數投入護理教學實習儀器設備，使耕</w:t>
      </w:r>
      <w:proofErr w:type="gramStart"/>
      <w:r w:rsidRPr="009F26D3">
        <w:rPr>
          <w:rFonts w:eastAsia="標楷體"/>
          <w:color w:val="000000" w:themeColor="text1"/>
          <w:kern w:val="0"/>
        </w:rPr>
        <w:t>莘</w:t>
      </w:r>
      <w:proofErr w:type="gramEnd"/>
      <w:r w:rsidRPr="009F26D3">
        <w:rPr>
          <w:rFonts w:eastAsia="標楷體"/>
          <w:color w:val="000000" w:themeColor="text1"/>
          <w:kern w:val="0"/>
        </w:rPr>
        <w:t>儼然成為護校之標竿。此期間仍受主管機關之青睞，承辦兩次台灣省教師研習會，而學生升學考</w:t>
      </w:r>
      <w:proofErr w:type="gramStart"/>
      <w:r w:rsidRPr="009F26D3">
        <w:rPr>
          <w:rFonts w:eastAsia="標楷體"/>
          <w:color w:val="000000" w:themeColor="text1"/>
          <w:kern w:val="0"/>
        </w:rPr>
        <w:t>照率更屢</w:t>
      </w:r>
      <w:proofErr w:type="gramEnd"/>
      <w:r w:rsidRPr="009F26D3">
        <w:rPr>
          <w:rFonts w:eastAsia="標楷體"/>
          <w:color w:val="000000" w:themeColor="text1"/>
          <w:kern w:val="0"/>
        </w:rPr>
        <w:t>創高峰，成為各界觀摩之理想學府。改制</w:t>
      </w:r>
      <w:proofErr w:type="gramStart"/>
      <w:r w:rsidRPr="009F26D3">
        <w:rPr>
          <w:rFonts w:eastAsia="標楷體"/>
          <w:color w:val="000000" w:themeColor="text1"/>
          <w:kern w:val="0"/>
        </w:rPr>
        <w:t>之雷乍起</w:t>
      </w:r>
      <w:proofErr w:type="gramEnd"/>
      <w:r w:rsidRPr="009F26D3">
        <w:rPr>
          <w:rFonts w:eastAsia="標楷體"/>
          <w:color w:val="000000" w:themeColor="text1"/>
          <w:kern w:val="0"/>
        </w:rPr>
        <w:t>，耕</w:t>
      </w:r>
      <w:proofErr w:type="gramStart"/>
      <w:r w:rsidRPr="009F26D3">
        <w:rPr>
          <w:rFonts w:eastAsia="標楷體"/>
          <w:color w:val="000000" w:themeColor="text1"/>
          <w:kern w:val="0"/>
        </w:rPr>
        <w:t>莘</w:t>
      </w:r>
      <w:proofErr w:type="gramEnd"/>
      <w:r w:rsidRPr="009F26D3">
        <w:rPr>
          <w:rFonts w:eastAsia="標楷體"/>
          <w:color w:val="000000" w:themeColor="text1"/>
          <w:kern w:val="0"/>
        </w:rPr>
        <w:t>已然破土而出，迎向朝陽。</w:t>
      </w:r>
    </w:p>
    <w:p w:rsidR="00072182" w:rsidRPr="009F26D3" w:rsidRDefault="00072182" w:rsidP="00B04AE7">
      <w:pPr>
        <w:widowControl/>
        <w:spacing w:line="360" w:lineRule="exact"/>
        <w:ind w:left="1056" w:firstLine="473"/>
        <w:jc w:val="both"/>
        <w:rPr>
          <w:rFonts w:eastAsia="標楷體"/>
          <w:color w:val="000000" w:themeColor="text1"/>
          <w:kern w:val="0"/>
        </w:rPr>
      </w:pPr>
      <w:r w:rsidRPr="009F26D3">
        <w:rPr>
          <w:rFonts w:eastAsia="標楷體"/>
          <w:color w:val="000000" w:themeColor="text1"/>
          <w:kern w:val="0"/>
        </w:rPr>
        <w:t>86</w:t>
      </w:r>
      <w:r w:rsidRPr="009F26D3">
        <w:rPr>
          <w:rFonts w:eastAsia="標楷體"/>
          <w:color w:val="000000" w:themeColor="text1"/>
          <w:kern w:val="0"/>
        </w:rPr>
        <w:t>年起，耕</w:t>
      </w:r>
      <w:proofErr w:type="gramStart"/>
      <w:r w:rsidRPr="009F26D3">
        <w:rPr>
          <w:rFonts w:eastAsia="標楷體"/>
          <w:color w:val="000000" w:themeColor="text1"/>
          <w:kern w:val="0"/>
        </w:rPr>
        <w:t>莘</w:t>
      </w:r>
      <w:proofErr w:type="gramEnd"/>
      <w:r w:rsidRPr="009F26D3">
        <w:rPr>
          <w:rFonts w:eastAsia="標楷體"/>
          <w:color w:val="000000" w:themeColor="text1"/>
          <w:kern w:val="0"/>
        </w:rPr>
        <w:t>積極朝向改制之路邁進。第二棟</w:t>
      </w:r>
      <w:r w:rsidRPr="009F26D3">
        <w:rPr>
          <w:rFonts w:eastAsia="標楷體"/>
          <w:color w:val="000000" w:themeColor="text1"/>
          <w:kern w:val="0"/>
        </w:rPr>
        <w:t>10</w:t>
      </w:r>
      <w:r w:rsidRPr="009F26D3">
        <w:rPr>
          <w:rFonts w:eastAsia="標楷體"/>
          <w:color w:val="000000" w:themeColor="text1"/>
          <w:kern w:val="0"/>
        </w:rPr>
        <w:t>層教學大樓聖母樓完工啟用，再將樓地板面積增加至</w:t>
      </w:r>
      <w:r w:rsidRPr="009F26D3">
        <w:rPr>
          <w:rFonts w:eastAsia="標楷體"/>
          <w:color w:val="000000" w:themeColor="text1"/>
          <w:kern w:val="0"/>
        </w:rPr>
        <w:t>25,200</w:t>
      </w:r>
      <w:r w:rsidRPr="009F26D3">
        <w:rPr>
          <w:rFonts w:eastAsia="標楷體"/>
          <w:color w:val="000000" w:themeColor="text1"/>
          <w:kern w:val="0"/>
        </w:rPr>
        <w:t>餘平方公尺，而耕</w:t>
      </w:r>
      <w:proofErr w:type="gramStart"/>
      <w:r w:rsidRPr="009F26D3">
        <w:rPr>
          <w:rFonts w:eastAsia="標楷體"/>
          <w:color w:val="000000" w:themeColor="text1"/>
          <w:kern w:val="0"/>
        </w:rPr>
        <w:t>莘</w:t>
      </w:r>
      <w:proofErr w:type="gramEnd"/>
      <w:r w:rsidRPr="009F26D3">
        <w:rPr>
          <w:rFonts w:eastAsia="標楷體"/>
          <w:color w:val="000000" w:themeColor="text1"/>
          <w:kern w:val="0"/>
        </w:rPr>
        <w:t>樓的重新整建，亦使校學建築一氣呵成，有了全新的面貌。而陸續增設之電腦教室、</w:t>
      </w:r>
      <w:proofErr w:type="gramStart"/>
      <w:r w:rsidRPr="009F26D3">
        <w:rPr>
          <w:rFonts w:eastAsia="標楷體"/>
          <w:color w:val="000000" w:themeColor="text1"/>
          <w:kern w:val="0"/>
        </w:rPr>
        <w:t>新基護教室</w:t>
      </w:r>
      <w:proofErr w:type="gramEnd"/>
      <w:r w:rsidRPr="009F26D3">
        <w:rPr>
          <w:rFonts w:eastAsia="標楷體"/>
          <w:color w:val="000000" w:themeColor="text1"/>
          <w:kern w:val="0"/>
        </w:rPr>
        <w:t>、社科教室、人文教室、內外科、婦產兒科教室，乃至於閉路電視教學系統及校園全面綠化美化之實施，</w:t>
      </w:r>
      <w:proofErr w:type="gramStart"/>
      <w:r w:rsidRPr="009F26D3">
        <w:rPr>
          <w:rFonts w:eastAsia="標楷體"/>
          <w:color w:val="000000" w:themeColor="text1"/>
          <w:kern w:val="0"/>
        </w:rPr>
        <w:t>均使耕莘臻</w:t>
      </w:r>
      <w:proofErr w:type="gramEnd"/>
      <w:r w:rsidRPr="009F26D3">
        <w:rPr>
          <w:rFonts w:eastAsia="標楷體"/>
          <w:color w:val="000000" w:themeColor="text1"/>
          <w:kern w:val="0"/>
        </w:rPr>
        <w:t>於專科之設備水準。而師資的全面提升，人文素養的陶冶、生活品質的提高、全人教育的落實以及身、心、靈的整合，</w:t>
      </w:r>
      <w:proofErr w:type="gramStart"/>
      <w:r w:rsidRPr="009F26D3">
        <w:rPr>
          <w:rFonts w:eastAsia="標楷體"/>
          <w:color w:val="000000" w:themeColor="text1"/>
          <w:kern w:val="0"/>
        </w:rPr>
        <w:t>更有著</w:t>
      </w:r>
      <w:proofErr w:type="gramEnd"/>
      <w:r w:rsidRPr="009F26D3">
        <w:rPr>
          <w:rFonts w:eastAsia="標楷體"/>
          <w:color w:val="000000" w:themeColor="text1"/>
          <w:kern w:val="0"/>
        </w:rPr>
        <w:t>出類拔萃的表現。期間</w:t>
      </w:r>
      <w:r w:rsidRPr="009F26D3">
        <w:rPr>
          <w:rFonts w:eastAsia="標楷體"/>
          <w:color w:val="000000" w:themeColor="text1"/>
          <w:kern w:val="0"/>
        </w:rPr>
        <w:t>4</w:t>
      </w:r>
      <w:r w:rsidRPr="009F26D3">
        <w:rPr>
          <w:rFonts w:eastAsia="標楷體"/>
          <w:color w:val="000000" w:themeColor="text1"/>
          <w:kern w:val="0"/>
        </w:rPr>
        <w:t>年，共爭取政府補助款合計</w:t>
      </w:r>
      <w:r w:rsidRPr="009F26D3">
        <w:rPr>
          <w:rFonts w:eastAsia="標楷體"/>
          <w:color w:val="000000" w:themeColor="text1"/>
          <w:kern w:val="0"/>
        </w:rPr>
        <w:t>3,150</w:t>
      </w:r>
      <w:r w:rsidRPr="009F26D3">
        <w:rPr>
          <w:rFonts w:eastAsia="標楷體"/>
          <w:color w:val="000000" w:themeColor="text1"/>
          <w:kern w:val="0"/>
        </w:rPr>
        <w:t>萬餘元，並承辦全國技藝競賽，台灣護理教師研習會，及擔任職校評鑑醫護類科召集學校和護理科新課程中心學校；再加上學生們優異的校內外表現，</w:t>
      </w:r>
      <w:proofErr w:type="gramStart"/>
      <w:r w:rsidRPr="009F26D3">
        <w:rPr>
          <w:rFonts w:eastAsia="標楷體"/>
          <w:color w:val="000000" w:themeColor="text1"/>
          <w:kern w:val="0"/>
        </w:rPr>
        <w:t>均使耕莘</w:t>
      </w:r>
      <w:proofErr w:type="gramEnd"/>
      <w:r w:rsidRPr="009F26D3">
        <w:rPr>
          <w:rFonts w:eastAsia="標楷體"/>
          <w:color w:val="000000" w:themeColor="text1"/>
          <w:kern w:val="0"/>
        </w:rPr>
        <w:t>之名蜚聲全國，改制護專似已水到渠成。</w:t>
      </w:r>
    </w:p>
    <w:p w:rsidR="00072182" w:rsidRPr="009F26D3" w:rsidRDefault="00072182" w:rsidP="00B04AE7">
      <w:pPr>
        <w:widowControl/>
        <w:spacing w:line="360" w:lineRule="exact"/>
        <w:ind w:left="1056" w:firstLine="473"/>
        <w:jc w:val="both"/>
        <w:rPr>
          <w:rFonts w:eastAsia="標楷體"/>
          <w:color w:val="000000" w:themeColor="text1"/>
          <w:kern w:val="0"/>
        </w:rPr>
      </w:pPr>
      <w:r w:rsidRPr="009F26D3">
        <w:rPr>
          <w:rFonts w:eastAsia="標楷體"/>
          <w:color w:val="000000" w:themeColor="text1"/>
          <w:kern w:val="0"/>
        </w:rPr>
        <w:lastRenderedPageBreak/>
        <w:t>自民國</w:t>
      </w:r>
      <w:r w:rsidRPr="009F26D3">
        <w:rPr>
          <w:rFonts w:eastAsia="標楷體"/>
          <w:color w:val="000000" w:themeColor="text1"/>
          <w:kern w:val="0"/>
        </w:rPr>
        <w:t>89</w:t>
      </w:r>
      <w:r w:rsidRPr="009F26D3">
        <w:rPr>
          <w:rFonts w:eastAsia="標楷體"/>
          <w:color w:val="000000" w:themeColor="text1"/>
          <w:kern w:val="0"/>
        </w:rPr>
        <w:t>年</w:t>
      </w:r>
      <w:r w:rsidRPr="009F26D3">
        <w:rPr>
          <w:rFonts w:eastAsia="標楷體"/>
          <w:color w:val="000000" w:themeColor="text1"/>
          <w:kern w:val="0"/>
        </w:rPr>
        <w:t>3</w:t>
      </w:r>
      <w:r w:rsidRPr="009F26D3">
        <w:rPr>
          <w:rFonts w:eastAsia="標楷體"/>
          <w:color w:val="000000" w:themeColor="text1"/>
          <w:kern w:val="0"/>
        </w:rPr>
        <w:t>月第一次呈報改制計劃書之日起，先後修訂並呈報</w:t>
      </w:r>
      <w:r w:rsidRPr="009F26D3">
        <w:rPr>
          <w:rFonts w:eastAsia="標楷體"/>
          <w:color w:val="000000" w:themeColor="text1"/>
          <w:kern w:val="0"/>
        </w:rPr>
        <w:t>4</w:t>
      </w:r>
      <w:r w:rsidRPr="009F26D3">
        <w:rPr>
          <w:rFonts w:eastAsia="標楷體"/>
          <w:color w:val="000000" w:themeColor="text1"/>
          <w:kern w:val="0"/>
        </w:rPr>
        <w:t>次改制計劃，評鑑委員實施訪視</w:t>
      </w:r>
      <w:r w:rsidRPr="009F26D3">
        <w:rPr>
          <w:rFonts w:eastAsia="標楷體"/>
          <w:color w:val="000000" w:themeColor="text1"/>
          <w:kern w:val="0"/>
        </w:rPr>
        <w:t>2</w:t>
      </w:r>
      <w:r w:rsidRPr="009F26D3">
        <w:rPr>
          <w:rFonts w:eastAsia="標楷體"/>
          <w:color w:val="000000" w:themeColor="text1"/>
          <w:kern w:val="0"/>
        </w:rPr>
        <w:t>次，呈報改進計劃</w:t>
      </w:r>
      <w:r w:rsidRPr="009F26D3">
        <w:rPr>
          <w:rFonts w:eastAsia="標楷體"/>
          <w:color w:val="000000" w:themeColor="text1"/>
          <w:kern w:val="0"/>
        </w:rPr>
        <w:t>6</w:t>
      </w:r>
      <w:r w:rsidRPr="009F26D3">
        <w:rPr>
          <w:rFonts w:eastAsia="標楷體"/>
          <w:color w:val="000000" w:themeColor="text1"/>
          <w:kern w:val="0"/>
        </w:rPr>
        <w:t>次。改制同時，本校</w:t>
      </w:r>
      <w:proofErr w:type="gramStart"/>
      <w:r w:rsidRPr="009F26D3">
        <w:rPr>
          <w:rFonts w:eastAsia="標楷體"/>
          <w:color w:val="000000" w:themeColor="text1"/>
          <w:kern w:val="0"/>
        </w:rPr>
        <w:t>遴聘博</w:t>
      </w:r>
      <w:proofErr w:type="gramEnd"/>
      <w:r w:rsidRPr="009F26D3">
        <w:rPr>
          <w:rFonts w:eastAsia="標楷體"/>
          <w:color w:val="000000" w:themeColor="text1"/>
          <w:kern w:val="0"/>
        </w:rPr>
        <w:t>、碩士師資多人，取得基隆校區，校地面積增至</w:t>
      </w:r>
      <w:smartTag w:uri="urn:schemas-microsoft-com:office:smarttags" w:element="chmetcnv">
        <w:smartTagPr>
          <w:attr w:name="TCSC" w:val="0"/>
          <w:attr w:name="NumberType" w:val="1"/>
          <w:attr w:name="Negative" w:val="False"/>
          <w:attr w:name="HasSpace" w:val="False"/>
          <w:attr w:name="SourceValue" w:val="7"/>
          <w:attr w:name="UnitName" w:val="公頃"/>
        </w:smartTagPr>
        <w:r w:rsidRPr="009F26D3">
          <w:rPr>
            <w:rFonts w:eastAsia="標楷體"/>
            <w:color w:val="000000" w:themeColor="text1"/>
            <w:kern w:val="0"/>
          </w:rPr>
          <w:t>7</w:t>
        </w:r>
        <w:r w:rsidRPr="009F26D3">
          <w:rPr>
            <w:rFonts w:eastAsia="標楷體"/>
            <w:color w:val="000000" w:themeColor="text1"/>
            <w:kern w:val="0"/>
          </w:rPr>
          <w:t>公頃</w:t>
        </w:r>
      </w:smartTag>
      <w:r w:rsidRPr="009F26D3">
        <w:rPr>
          <w:rFonts w:eastAsia="標楷體"/>
          <w:color w:val="000000" w:themeColor="text1"/>
          <w:kern w:val="0"/>
        </w:rPr>
        <w:t>餘，改制經費亦得到台北教區及耕莘醫院之</w:t>
      </w:r>
      <w:proofErr w:type="gramStart"/>
      <w:r w:rsidRPr="009F26D3">
        <w:rPr>
          <w:rFonts w:eastAsia="標楷體"/>
          <w:color w:val="000000" w:themeColor="text1"/>
          <w:kern w:val="0"/>
        </w:rPr>
        <w:t>挹</w:t>
      </w:r>
      <w:proofErr w:type="gramEnd"/>
      <w:r w:rsidRPr="009F26D3">
        <w:rPr>
          <w:rFonts w:eastAsia="標楷體"/>
          <w:color w:val="000000" w:themeColor="text1"/>
          <w:kern w:val="0"/>
        </w:rPr>
        <w:t>注，增設生物實驗室、生理解剖實驗室、各科實習病房、視聽圖書館等設備成，於</w:t>
      </w:r>
      <w:r w:rsidRPr="009F26D3">
        <w:rPr>
          <w:rFonts w:eastAsia="標楷體"/>
          <w:color w:val="000000" w:themeColor="text1"/>
          <w:kern w:val="0"/>
        </w:rPr>
        <w:t>90</w:t>
      </w:r>
      <w:r w:rsidRPr="009F26D3">
        <w:rPr>
          <w:rFonts w:eastAsia="標楷體"/>
          <w:color w:val="000000" w:themeColor="text1"/>
          <w:kern w:val="0"/>
        </w:rPr>
        <w:t>年</w:t>
      </w:r>
      <w:r w:rsidRPr="009F26D3">
        <w:rPr>
          <w:rFonts w:eastAsia="標楷體"/>
          <w:color w:val="000000" w:themeColor="text1"/>
          <w:kern w:val="0"/>
        </w:rPr>
        <w:t>6</w:t>
      </w:r>
      <w:r w:rsidRPr="009F26D3">
        <w:rPr>
          <w:rFonts w:eastAsia="標楷體"/>
          <w:color w:val="000000" w:themeColor="text1"/>
          <w:kern w:val="0"/>
        </w:rPr>
        <w:t>月改制為「耕</w:t>
      </w:r>
      <w:proofErr w:type="gramStart"/>
      <w:r w:rsidRPr="009F26D3">
        <w:rPr>
          <w:rFonts w:eastAsia="標楷體"/>
          <w:color w:val="000000" w:themeColor="text1"/>
          <w:kern w:val="0"/>
        </w:rPr>
        <w:t>莘</w:t>
      </w:r>
      <w:proofErr w:type="gramEnd"/>
      <w:r w:rsidRPr="009F26D3">
        <w:rPr>
          <w:rFonts w:eastAsia="標楷體"/>
          <w:color w:val="000000" w:themeColor="text1"/>
          <w:kern w:val="0"/>
        </w:rPr>
        <w:t>護理專科學校」。</w:t>
      </w:r>
    </w:p>
    <w:p w:rsidR="00072182" w:rsidRPr="009F26D3" w:rsidRDefault="00072182" w:rsidP="00B04AE7">
      <w:pPr>
        <w:widowControl/>
        <w:spacing w:line="360" w:lineRule="exact"/>
        <w:ind w:left="1056" w:firstLine="473"/>
        <w:jc w:val="both"/>
        <w:rPr>
          <w:rFonts w:eastAsia="標楷體"/>
          <w:color w:val="000000" w:themeColor="text1"/>
          <w:kern w:val="0"/>
        </w:rPr>
      </w:pPr>
      <w:r w:rsidRPr="009F26D3">
        <w:rPr>
          <w:rFonts w:eastAsia="標楷體"/>
          <w:color w:val="000000" w:themeColor="text1"/>
          <w:kern w:val="0"/>
        </w:rPr>
        <w:t>本校改制為專科學校後，僅有護理科</w:t>
      </w:r>
      <w:proofErr w:type="gramStart"/>
      <w:r w:rsidRPr="009F26D3">
        <w:rPr>
          <w:rFonts w:eastAsia="標楷體"/>
          <w:color w:val="000000" w:themeColor="text1"/>
          <w:kern w:val="0"/>
        </w:rPr>
        <w:t>一</w:t>
      </w:r>
      <w:proofErr w:type="gramEnd"/>
      <w:r w:rsidRPr="009F26D3">
        <w:rPr>
          <w:rFonts w:eastAsia="標楷體"/>
          <w:color w:val="000000" w:themeColor="text1"/>
          <w:kern w:val="0"/>
        </w:rPr>
        <w:t>科，初設五專</w:t>
      </w:r>
      <w:r w:rsidRPr="009F26D3">
        <w:rPr>
          <w:rFonts w:eastAsia="標楷體"/>
          <w:color w:val="000000" w:themeColor="text1"/>
          <w:kern w:val="0"/>
        </w:rPr>
        <w:t>6</w:t>
      </w:r>
      <w:r w:rsidRPr="009F26D3">
        <w:rPr>
          <w:rFonts w:eastAsia="標楷體"/>
          <w:color w:val="000000" w:themeColor="text1"/>
          <w:kern w:val="0"/>
        </w:rPr>
        <w:t>班，二專</w:t>
      </w:r>
      <w:r w:rsidRPr="009F26D3">
        <w:rPr>
          <w:rFonts w:eastAsia="標楷體"/>
          <w:color w:val="000000" w:themeColor="text1"/>
          <w:kern w:val="0"/>
        </w:rPr>
        <w:t>5</w:t>
      </w:r>
      <w:r w:rsidRPr="009F26D3">
        <w:rPr>
          <w:rFonts w:eastAsia="標楷體"/>
          <w:color w:val="000000" w:themeColor="text1"/>
          <w:kern w:val="0"/>
        </w:rPr>
        <w:t>班，次年增設二專部在職專班</w:t>
      </w:r>
      <w:r w:rsidRPr="009F26D3">
        <w:rPr>
          <w:rFonts w:eastAsia="標楷體"/>
          <w:color w:val="000000" w:themeColor="text1"/>
          <w:kern w:val="0"/>
        </w:rPr>
        <w:t>2</w:t>
      </w:r>
      <w:r w:rsidRPr="009F26D3">
        <w:rPr>
          <w:rFonts w:eastAsia="標楷體"/>
          <w:color w:val="000000" w:themeColor="text1"/>
          <w:kern w:val="0"/>
        </w:rPr>
        <w:t>班。民國</w:t>
      </w:r>
      <w:r w:rsidRPr="009F26D3">
        <w:rPr>
          <w:rFonts w:eastAsia="標楷體"/>
          <w:color w:val="000000" w:themeColor="text1"/>
          <w:kern w:val="0"/>
        </w:rPr>
        <w:t>93</w:t>
      </w:r>
      <w:r w:rsidRPr="009F26D3">
        <w:rPr>
          <w:rFonts w:eastAsia="標楷體"/>
          <w:color w:val="000000" w:themeColor="text1"/>
          <w:kern w:val="0"/>
        </w:rPr>
        <w:t>年接受專科評鑑，本校護理科與共同</w:t>
      </w:r>
      <w:proofErr w:type="gramStart"/>
      <w:r w:rsidRPr="009F26D3">
        <w:rPr>
          <w:rFonts w:eastAsia="標楷體"/>
          <w:color w:val="000000" w:themeColor="text1"/>
          <w:kern w:val="0"/>
        </w:rPr>
        <w:t>科目均獲一等</w:t>
      </w:r>
      <w:proofErr w:type="gramEnd"/>
      <w:r w:rsidRPr="009F26D3">
        <w:rPr>
          <w:rFonts w:eastAsia="標楷體"/>
          <w:color w:val="000000" w:themeColor="text1"/>
          <w:kern w:val="0"/>
        </w:rPr>
        <w:t>殊榮，此在新成立的專科學校而言，</w:t>
      </w:r>
      <w:proofErr w:type="gramStart"/>
      <w:r w:rsidRPr="009F26D3">
        <w:rPr>
          <w:rFonts w:eastAsia="標楷體"/>
          <w:color w:val="000000" w:themeColor="text1"/>
          <w:kern w:val="0"/>
        </w:rPr>
        <w:t>洵</w:t>
      </w:r>
      <w:proofErr w:type="gramEnd"/>
      <w:r w:rsidRPr="009F26D3">
        <w:rPr>
          <w:rFonts w:eastAsia="標楷體"/>
          <w:color w:val="000000" w:themeColor="text1"/>
          <w:kern w:val="0"/>
        </w:rPr>
        <w:t>屬難得。其後為因應社會變遷於</w:t>
      </w:r>
      <w:r w:rsidRPr="009F26D3">
        <w:rPr>
          <w:rFonts w:eastAsia="標楷體"/>
          <w:color w:val="000000" w:themeColor="text1"/>
          <w:kern w:val="0"/>
        </w:rPr>
        <w:t>93</w:t>
      </w:r>
      <w:r w:rsidRPr="009F26D3">
        <w:rPr>
          <w:rFonts w:eastAsia="標楷體"/>
          <w:color w:val="000000" w:themeColor="text1"/>
          <w:kern w:val="0"/>
        </w:rPr>
        <w:t>學年增設二專部「幼兒保育科」</w:t>
      </w:r>
      <w:r w:rsidRPr="009F26D3">
        <w:rPr>
          <w:rFonts w:eastAsia="標楷體"/>
          <w:color w:val="000000" w:themeColor="text1"/>
          <w:kern w:val="0"/>
        </w:rPr>
        <w:t>3</w:t>
      </w:r>
      <w:r w:rsidRPr="009F26D3">
        <w:rPr>
          <w:rFonts w:eastAsia="標楷體"/>
          <w:color w:val="000000" w:themeColor="text1"/>
          <w:kern w:val="0"/>
        </w:rPr>
        <w:t>班、在職及夜間部各</w:t>
      </w:r>
      <w:r w:rsidRPr="009F26D3">
        <w:rPr>
          <w:rFonts w:eastAsia="標楷體"/>
          <w:color w:val="000000" w:themeColor="text1"/>
          <w:kern w:val="0"/>
        </w:rPr>
        <w:t>1</w:t>
      </w:r>
      <w:r w:rsidRPr="009F26D3">
        <w:rPr>
          <w:rFonts w:eastAsia="標楷體"/>
          <w:color w:val="000000" w:themeColor="text1"/>
          <w:kern w:val="0"/>
        </w:rPr>
        <w:t>班，於</w:t>
      </w:r>
      <w:r w:rsidRPr="009F26D3">
        <w:rPr>
          <w:rFonts w:eastAsia="標楷體"/>
          <w:color w:val="000000" w:themeColor="text1"/>
          <w:kern w:val="0"/>
        </w:rPr>
        <w:t>94</w:t>
      </w:r>
      <w:r w:rsidRPr="009F26D3">
        <w:rPr>
          <w:rFonts w:eastAsia="標楷體"/>
          <w:color w:val="000000" w:themeColor="text1"/>
          <w:kern w:val="0"/>
        </w:rPr>
        <w:t>學年度增設二專部「化妝品應用與管理科」</w:t>
      </w:r>
      <w:r w:rsidRPr="009F26D3">
        <w:rPr>
          <w:rFonts w:eastAsia="標楷體"/>
          <w:color w:val="000000" w:themeColor="text1"/>
          <w:kern w:val="0"/>
        </w:rPr>
        <w:t>2</w:t>
      </w:r>
      <w:r w:rsidRPr="009F26D3">
        <w:rPr>
          <w:rFonts w:eastAsia="標楷體"/>
          <w:color w:val="000000" w:themeColor="text1"/>
          <w:kern w:val="0"/>
        </w:rPr>
        <w:t>班、在職專班</w:t>
      </w:r>
      <w:r w:rsidRPr="009F26D3">
        <w:rPr>
          <w:rFonts w:eastAsia="標楷體"/>
          <w:color w:val="000000" w:themeColor="text1"/>
          <w:kern w:val="0"/>
        </w:rPr>
        <w:t>1</w:t>
      </w:r>
      <w:r w:rsidRPr="009F26D3">
        <w:rPr>
          <w:rFonts w:eastAsia="標楷體"/>
          <w:color w:val="000000" w:themeColor="text1"/>
          <w:kern w:val="0"/>
        </w:rPr>
        <w:t>班，並於</w:t>
      </w:r>
      <w:r w:rsidRPr="009F26D3">
        <w:rPr>
          <w:rFonts w:eastAsia="標楷體"/>
          <w:color w:val="000000" w:themeColor="text1"/>
          <w:kern w:val="0"/>
        </w:rPr>
        <w:t>96</w:t>
      </w:r>
      <w:r w:rsidRPr="009F26D3">
        <w:rPr>
          <w:rFonts w:eastAsia="標楷體"/>
          <w:color w:val="000000" w:themeColor="text1"/>
          <w:kern w:val="0"/>
        </w:rPr>
        <w:t>學年度增設五專部「資訊管理科」</w:t>
      </w:r>
      <w:r w:rsidRPr="009F26D3">
        <w:rPr>
          <w:rFonts w:eastAsia="標楷體"/>
          <w:color w:val="000000" w:themeColor="text1"/>
          <w:kern w:val="0"/>
        </w:rPr>
        <w:t>1</w:t>
      </w:r>
      <w:r w:rsidRPr="009F26D3">
        <w:rPr>
          <w:rFonts w:eastAsia="標楷體"/>
          <w:color w:val="000000" w:themeColor="text1"/>
          <w:kern w:val="0"/>
        </w:rPr>
        <w:t>班。</w:t>
      </w:r>
    </w:p>
    <w:p w:rsidR="00072182" w:rsidRPr="009F26D3" w:rsidRDefault="00072182" w:rsidP="00B04AE7">
      <w:pPr>
        <w:widowControl/>
        <w:spacing w:line="360" w:lineRule="exact"/>
        <w:ind w:left="1056" w:firstLine="473"/>
        <w:jc w:val="both"/>
        <w:rPr>
          <w:rFonts w:eastAsia="標楷體"/>
          <w:color w:val="000000" w:themeColor="text1"/>
          <w:kern w:val="0"/>
        </w:rPr>
      </w:pPr>
      <w:proofErr w:type="gramStart"/>
      <w:r w:rsidRPr="009F26D3">
        <w:rPr>
          <w:rFonts w:eastAsia="標楷體"/>
          <w:color w:val="000000" w:themeColor="text1"/>
          <w:kern w:val="0"/>
        </w:rPr>
        <w:t>因應少子化</w:t>
      </w:r>
      <w:proofErr w:type="gramEnd"/>
      <w:r w:rsidRPr="009F26D3">
        <w:rPr>
          <w:rFonts w:eastAsia="標楷體"/>
          <w:color w:val="000000" w:themeColor="text1"/>
          <w:kern w:val="0"/>
        </w:rPr>
        <w:t>、高齡化與</w:t>
      </w:r>
      <w:r w:rsidRPr="009F26D3">
        <w:rPr>
          <w:rFonts w:eastAsia="標楷體"/>
          <w:color w:val="000000" w:themeColor="text1"/>
          <w:kern w:val="0"/>
        </w:rPr>
        <w:t>M</w:t>
      </w:r>
      <w:r w:rsidRPr="009F26D3">
        <w:rPr>
          <w:rFonts w:eastAsia="標楷體"/>
          <w:color w:val="000000" w:themeColor="text1"/>
          <w:kern w:val="0"/>
        </w:rPr>
        <w:t>型社會的發展趨勢，本校於</w:t>
      </w:r>
      <w:r w:rsidRPr="009F26D3">
        <w:rPr>
          <w:rFonts w:eastAsia="標楷體"/>
          <w:color w:val="000000" w:themeColor="text1"/>
          <w:kern w:val="0"/>
        </w:rPr>
        <w:t>96</w:t>
      </w:r>
      <w:r w:rsidRPr="009F26D3">
        <w:rPr>
          <w:rFonts w:eastAsia="標楷體"/>
          <w:color w:val="000000" w:themeColor="text1"/>
          <w:kern w:val="0"/>
        </w:rPr>
        <w:t>年</w:t>
      </w:r>
      <w:r w:rsidRPr="009F26D3">
        <w:rPr>
          <w:rFonts w:eastAsia="標楷體"/>
          <w:color w:val="000000" w:themeColor="text1"/>
          <w:kern w:val="0"/>
        </w:rPr>
        <w:t>2</w:t>
      </w:r>
      <w:r w:rsidRPr="009F26D3">
        <w:rPr>
          <w:rFonts w:eastAsia="標楷體"/>
          <w:color w:val="000000" w:themeColor="text1"/>
          <w:kern w:val="0"/>
        </w:rPr>
        <w:t>月更名為「耕</w:t>
      </w:r>
      <w:proofErr w:type="gramStart"/>
      <w:r w:rsidRPr="009F26D3">
        <w:rPr>
          <w:rFonts w:eastAsia="標楷體"/>
          <w:color w:val="000000" w:themeColor="text1"/>
          <w:kern w:val="0"/>
        </w:rPr>
        <w:t>莘</w:t>
      </w:r>
      <w:proofErr w:type="gramEnd"/>
      <w:r w:rsidRPr="009F26D3">
        <w:rPr>
          <w:rFonts w:eastAsia="標楷體"/>
          <w:color w:val="000000" w:themeColor="text1"/>
          <w:kern w:val="0"/>
        </w:rPr>
        <w:t>健康管</w:t>
      </w:r>
      <w:r w:rsidR="004C417A" w:rsidRPr="009F26D3">
        <w:rPr>
          <w:rFonts w:eastAsia="標楷體"/>
          <w:color w:val="000000" w:themeColor="text1"/>
          <w:kern w:val="0"/>
        </w:rPr>
        <w:t>理</w:t>
      </w:r>
      <w:r w:rsidRPr="009F26D3">
        <w:rPr>
          <w:rFonts w:eastAsia="標楷體"/>
          <w:color w:val="000000" w:themeColor="text1"/>
          <w:kern w:val="0"/>
        </w:rPr>
        <w:t>專科學校」，延續以前的護理專業基礎，</w:t>
      </w:r>
      <w:proofErr w:type="gramStart"/>
      <w:r w:rsidRPr="009F26D3">
        <w:rPr>
          <w:rFonts w:eastAsia="標楷體"/>
          <w:color w:val="000000" w:themeColor="text1"/>
          <w:kern w:val="0"/>
        </w:rPr>
        <w:t>同時著</w:t>
      </w:r>
      <w:proofErr w:type="gramEnd"/>
      <w:r w:rsidRPr="009F26D3">
        <w:rPr>
          <w:rFonts w:eastAsia="標楷體"/>
          <w:color w:val="000000" w:themeColor="text1"/>
          <w:kern w:val="0"/>
        </w:rPr>
        <w:t>墨於「全人」範疇之擴展與延伸。整體發展方向，已由單一的「護理」專業人才培育工作，延伸至全方位的「全人」健康管理人才培育工作，以符合未來社會環境的變遷與職場的需求。未來畢業學生的職場出路亦由醫院</w:t>
      </w:r>
      <w:r w:rsidRPr="009F26D3">
        <w:rPr>
          <w:rFonts w:eastAsia="標楷體"/>
          <w:color w:val="000000" w:themeColor="text1"/>
          <w:kern w:val="0"/>
        </w:rPr>
        <w:t>(</w:t>
      </w:r>
      <w:r w:rsidRPr="009F26D3">
        <w:rPr>
          <w:rFonts w:eastAsia="標楷體"/>
          <w:color w:val="000000" w:themeColor="text1"/>
          <w:kern w:val="0"/>
        </w:rPr>
        <w:t>所</w:t>
      </w:r>
      <w:r w:rsidRPr="009F26D3">
        <w:rPr>
          <w:rFonts w:eastAsia="標楷體"/>
          <w:color w:val="000000" w:themeColor="text1"/>
          <w:kern w:val="0"/>
        </w:rPr>
        <w:t>)</w:t>
      </w:r>
      <w:r w:rsidRPr="009F26D3">
        <w:rPr>
          <w:rFonts w:eastAsia="標楷體"/>
          <w:color w:val="000000" w:themeColor="text1"/>
          <w:kern w:val="0"/>
        </w:rPr>
        <w:t>而擴展至整體社會的健康相關產業。</w:t>
      </w:r>
    </w:p>
    <w:p w:rsidR="00FC778B" w:rsidRPr="009F26D3" w:rsidRDefault="00FC778B" w:rsidP="00B04AE7">
      <w:pPr>
        <w:widowControl/>
        <w:spacing w:line="320" w:lineRule="exact"/>
        <w:ind w:left="960" w:firstLine="473"/>
        <w:jc w:val="both"/>
        <w:rPr>
          <w:rFonts w:eastAsia="標楷體"/>
          <w:color w:val="000000" w:themeColor="text1"/>
          <w:kern w:val="0"/>
        </w:rPr>
      </w:pPr>
      <w:r w:rsidRPr="009F26D3">
        <w:rPr>
          <w:rFonts w:eastAsia="標楷體"/>
          <w:color w:val="000000" w:themeColor="text1"/>
          <w:kern w:val="0"/>
        </w:rPr>
        <w:t>改制之初，本校承諾教育部須符合專科學校用地標準，故而本校在取得基隆校地後，即進行籌設分校規劃，然因非可預期因素而延宕。為考量校務發展及基地整體規劃，須另覓土地以急速解決改制承諾問題並滿足將來校務發展的基本條件。其後劉丹桂主教將宜蘭縣</w:t>
      </w:r>
      <w:smartTag w:uri="urn:schemas-microsoft-com:office:smarttags" w:element="chmetcnv">
        <w:smartTagPr>
          <w:attr w:name="UnitName" w:val="公頃"/>
          <w:attr w:name="SourceValue" w:val="9.3507"/>
          <w:attr w:name="HasSpace" w:val="False"/>
          <w:attr w:name="Negative" w:val="False"/>
          <w:attr w:name="NumberType" w:val="1"/>
          <w:attr w:name="TCSC" w:val="0"/>
        </w:smartTagPr>
        <w:r w:rsidRPr="009F26D3">
          <w:rPr>
            <w:rFonts w:eastAsia="標楷體"/>
            <w:color w:val="000000" w:themeColor="text1"/>
            <w:kern w:val="0"/>
          </w:rPr>
          <w:t>9.3507</w:t>
        </w:r>
        <w:r w:rsidRPr="009F26D3">
          <w:rPr>
            <w:rFonts w:eastAsia="標楷體"/>
            <w:color w:val="000000" w:themeColor="text1"/>
            <w:kern w:val="0"/>
          </w:rPr>
          <w:t>公頃</w:t>
        </w:r>
      </w:smartTag>
      <w:r w:rsidRPr="009F26D3">
        <w:rPr>
          <w:rFonts w:eastAsia="標楷體"/>
          <w:color w:val="000000" w:themeColor="text1"/>
          <w:kern w:val="0"/>
        </w:rPr>
        <w:t>土地，以捐贈方式協助學校辦學，經董事會</w:t>
      </w:r>
      <w:smartTag w:uri="urn:schemas-microsoft-com:office:smarttags" w:element="chsdate">
        <w:smartTagPr>
          <w:attr w:name="Year" w:val="1994"/>
          <w:attr w:name="Month" w:val="12"/>
          <w:attr w:name="Day" w:val="28"/>
          <w:attr w:name="IsLunarDate" w:val="False"/>
          <w:attr w:name="IsROCDate" w:val="False"/>
        </w:smartTagPr>
        <w:r w:rsidRPr="009F26D3">
          <w:rPr>
            <w:rFonts w:eastAsia="標楷體"/>
            <w:color w:val="000000" w:themeColor="text1"/>
            <w:kern w:val="0"/>
          </w:rPr>
          <w:t>94</w:t>
        </w:r>
        <w:r w:rsidRPr="009F26D3">
          <w:rPr>
            <w:rFonts w:eastAsia="標楷體"/>
            <w:color w:val="000000" w:themeColor="text1"/>
            <w:kern w:val="0"/>
          </w:rPr>
          <w:t>年</w:t>
        </w:r>
        <w:r w:rsidRPr="009F26D3">
          <w:rPr>
            <w:rFonts w:eastAsia="標楷體"/>
            <w:color w:val="000000" w:themeColor="text1"/>
            <w:kern w:val="0"/>
          </w:rPr>
          <w:t>12</w:t>
        </w:r>
        <w:r w:rsidRPr="009F26D3">
          <w:rPr>
            <w:rFonts w:eastAsia="標楷體"/>
            <w:color w:val="000000" w:themeColor="text1"/>
            <w:kern w:val="0"/>
          </w:rPr>
          <w:t>月</w:t>
        </w:r>
        <w:r w:rsidRPr="009F26D3">
          <w:rPr>
            <w:rFonts w:eastAsia="標楷體"/>
            <w:color w:val="000000" w:themeColor="text1"/>
            <w:kern w:val="0"/>
          </w:rPr>
          <w:t>28</w:t>
        </w:r>
        <w:r w:rsidRPr="009F26D3">
          <w:rPr>
            <w:rFonts w:eastAsia="標楷體"/>
            <w:color w:val="000000" w:themeColor="text1"/>
            <w:kern w:val="0"/>
          </w:rPr>
          <w:t>日</w:t>
        </w:r>
      </w:smartTag>
      <w:r w:rsidRPr="009F26D3">
        <w:rPr>
          <w:rFonts w:eastAsia="標楷體"/>
          <w:color w:val="000000" w:themeColor="text1"/>
          <w:kern w:val="0"/>
        </w:rPr>
        <w:t>董事會議通過，至此整體校務發展始有明確的基礎可言。本校新店校區共</w:t>
      </w:r>
      <w:smartTag w:uri="urn:schemas-microsoft-com:office:smarttags" w:element="chmetcnv">
        <w:smartTagPr>
          <w:attr w:name="UnitName" w:val="公頃"/>
          <w:attr w:name="SourceValue" w:val="1.9813"/>
          <w:attr w:name="HasSpace" w:val="False"/>
          <w:attr w:name="Negative" w:val="False"/>
          <w:attr w:name="NumberType" w:val="1"/>
          <w:attr w:name="TCSC" w:val="0"/>
        </w:smartTagPr>
        <w:r w:rsidRPr="009F26D3">
          <w:rPr>
            <w:rFonts w:eastAsia="標楷體"/>
            <w:color w:val="000000" w:themeColor="text1"/>
            <w:kern w:val="0"/>
          </w:rPr>
          <w:t>1.9813</w:t>
        </w:r>
        <w:r w:rsidRPr="009F26D3">
          <w:rPr>
            <w:rFonts w:eastAsia="標楷體"/>
            <w:color w:val="000000" w:themeColor="text1"/>
            <w:kern w:val="0"/>
          </w:rPr>
          <w:t>公頃</w:t>
        </w:r>
      </w:smartTag>
      <w:r w:rsidRPr="009F26D3">
        <w:rPr>
          <w:rFonts w:eastAsia="標楷體"/>
          <w:color w:val="000000" w:themeColor="text1"/>
          <w:kern w:val="0"/>
        </w:rPr>
        <w:t>，再加上宜蘭分部</w:t>
      </w:r>
      <w:smartTag w:uri="urn:schemas-microsoft-com:office:smarttags" w:element="chmetcnv">
        <w:smartTagPr>
          <w:attr w:name="UnitName" w:val="公頃"/>
          <w:attr w:name="SourceValue" w:val="9.3507"/>
          <w:attr w:name="HasSpace" w:val="False"/>
          <w:attr w:name="Negative" w:val="False"/>
          <w:attr w:name="NumberType" w:val="1"/>
          <w:attr w:name="TCSC" w:val="0"/>
        </w:smartTagPr>
        <w:r w:rsidRPr="009F26D3">
          <w:rPr>
            <w:rFonts w:eastAsia="標楷體"/>
            <w:color w:val="000000" w:themeColor="text1"/>
            <w:kern w:val="0"/>
          </w:rPr>
          <w:t>9.3507</w:t>
        </w:r>
        <w:r w:rsidRPr="009F26D3">
          <w:rPr>
            <w:rFonts w:eastAsia="標楷體"/>
            <w:color w:val="000000" w:themeColor="text1"/>
            <w:kern w:val="0"/>
          </w:rPr>
          <w:t>公頃</w:t>
        </w:r>
      </w:smartTag>
      <w:r w:rsidRPr="009F26D3">
        <w:rPr>
          <w:rFonts w:eastAsia="標楷體"/>
          <w:color w:val="000000" w:themeColor="text1"/>
          <w:kern w:val="0"/>
        </w:rPr>
        <w:t>，本校</w:t>
      </w:r>
      <w:proofErr w:type="gramStart"/>
      <w:r w:rsidRPr="009F26D3">
        <w:rPr>
          <w:rFonts w:eastAsia="標楷體"/>
          <w:color w:val="000000" w:themeColor="text1"/>
          <w:kern w:val="0"/>
        </w:rPr>
        <w:t>校</w:t>
      </w:r>
      <w:proofErr w:type="gramEnd"/>
      <w:r w:rsidRPr="009F26D3">
        <w:rPr>
          <w:rFonts w:eastAsia="標楷體"/>
          <w:color w:val="000000" w:themeColor="text1"/>
          <w:kern w:val="0"/>
        </w:rPr>
        <w:t>地達</w:t>
      </w:r>
      <w:smartTag w:uri="urn:schemas-microsoft-com:office:smarttags" w:element="chmetcnv">
        <w:smartTagPr>
          <w:attr w:name="UnitName" w:val="公頃"/>
          <w:attr w:name="SourceValue" w:val="11.332"/>
          <w:attr w:name="HasSpace" w:val="False"/>
          <w:attr w:name="Negative" w:val="False"/>
          <w:attr w:name="NumberType" w:val="1"/>
          <w:attr w:name="TCSC" w:val="0"/>
        </w:smartTagPr>
        <w:r w:rsidRPr="009F26D3">
          <w:rPr>
            <w:rFonts w:eastAsia="標楷體"/>
            <w:color w:val="000000" w:themeColor="text1"/>
            <w:kern w:val="0"/>
          </w:rPr>
          <w:t>11.332</w:t>
        </w:r>
        <w:r w:rsidRPr="009F26D3">
          <w:rPr>
            <w:rFonts w:eastAsia="標楷體"/>
            <w:color w:val="000000" w:themeColor="text1"/>
            <w:kern w:val="0"/>
          </w:rPr>
          <w:t>公頃</w:t>
        </w:r>
      </w:smartTag>
      <w:r w:rsidRPr="009F26D3">
        <w:rPr>
          <w:rFonts w:eastAsia="標楷體"/>
          <w:color w:val="000000" w:themeColor="text1"/>
          <w:kern w:val="0"/>
        </w:rPr>
        <w:t>，符合改制為技術學校及科技大學的用地標準。宜蘭分部設有護理科、美容保健科、健康休閒管理科及數位媒體設計科等四科，於</w:t>
      </w:r>
      <w:r w:rsidRPr="009F26D3">
        <w:rPr>
          <w:rFonts w:eastAsia="標楷體"/>
          <w:color w:val="000000" w:themeColor="text1"/>
          <w:kern w:val="0"/>
        </w:rPr>
        <w:t>97</w:t>
      </w:r>
      <w:r w:rsidRPr="009F26D3">
        <w:rPr>
          <w:rFonts w:eastAsia="標楷體"/>
          <w:color w:val="000000" w:themeColor="text1"/>
          <w:kern w:val="0"/>
        </w:rPr>
        <w:t>學年度開始招生。民國</w:t>
      </w:r>
      <w:r w:rsidRPr="009F26D3">
        <w:rPr>
          <w:rFonts w:eastAsia="標楷體"/>
          <w:color w:val="000000" w:themeColor="text1"/>
          <w:kern w:val="0"/>
        </w:rPr>
        <w:t>98</w:t>
      </w:r>
      <w:r w:rsidRPr="009F26D3">
        <w:rPr>
          <w:rFonts w:eastAsia="標楷體"/>
          <w:color w:val="000000" w:themeColor="text1"/>
          <w:kern w:val="0"/>
        </w:rPr>
        <w:t>及</w:t>
      </w:r>
      <w:r w:rsidRPr="009F26D3">
        <w:rPr>
          <w:rFonts w:eastAsia="標楷體"/>
          <w:color w:val="000000" w:themeColor="text1"/>
          <w:kern w:val="0"/>
        </w:rPr>
        <w:t>102</w:t>
      </w:r>
      <w:r w:rsidRPr="009F26D3">
        <w:rPr>
          <w:rFonts w:eastAsia="標楷體"/>
          <w:color w:val="000000" w:themeColor="text1"/>
          <w:kern w:val="0"/>
        </w:rPr>
        <w:t>年獲</w:t>
      </w:r>
      <w:r w:rsidRPr="009F26D3">
        <w:rPr>
          <w:rFonts w:eastAsia="標楷體"/>
          <w:color w:val="000000" w:themeColor="text1"/>
          <w:kern w:val="0"/>
        </w:rPr>
        <w:t>TNAC</w:t>
      </w:r>
      <w:r w:rsidRPr="009F26D3">
        <w:rPr>
          <w:rFonts w:eastAsia="標楷體"/>
          <w:color w:val="000000" w:themeColor="text1"/>
          <w:kern w:val="0"/>
        </w:rPr>
        <w:t>護理科評鑑一等</w:t>
      </w:r>
      <w:r w:rsidRPr="009F26D3">
        <w:rPr>
          <w:rFonts w:eastAsia="標楷體"/>
          <w:color w:val="000000" w:themeColor="text1"/>
          <w:kern w:val="0"/>
        </w:rPr>
        <w:t>(</w:t>
      </w:r>
      <w:r w:rsidRPr="009F26D3">
        <w:rPr>
          <w:rFonts w:eastAsia="標楷體"/>
          <w:color w:val="000000" w:themeColor="text1"/>
          <w:kern w:val="0"/>
        </w:rPr>
        <w:t>優先通過</w:t>
      </w:r>
      <w:r w:rsidRPr="009F26D3">
        <w:rPr>
          <w:rFonts w:eastAsia="標楷體"/>
          <w:color w:val="000000" w:themeColor="text1"/>
          <w:kern w:val="0"/>
        </w:rPr>
        <w:t>)</w:t>
      </w:r>
      <w:r w:rsidRPr="009F26D3">
        <w:rPr>
          <w:rFonts w:eastAsia="標楷體"/>
          <w:color w:val="000000" w:themeColor="text1"/>
          <w:kern w:val="0"/>
        </w:rPr>
        <w:t>，民國</w:t>
      </w:r>
      <w:r w:rsidRPr="009F26D3">
        <w:rPr>
          <w:rFonts w:eastAsia="標楷體"/>
          <w:color w:val="000000" w:themeColor="text1"/>
          <w:kern w:val="0"/>
        </w:rPr>
        <w:t>99</w:t>
      </w:r>
      <w:r w:rsidRPr="009F26D3">
        <w:rPr>
          <w:rFonts w:eastAsia="標楷體"/>
          <w:color w:val="000000" w:themeColor="text1"/>
          <w:kern w:val="0"/>
        </w:rPr>
        <w:t>、</w:t>
      </w:r>
      <w:r w:rsidRPr="009F26D3">
        <w:rPr>
          <w:rFonts w:eastAsia="標楷體"/>
          <w:color w:val="000000" w:themeColor="text1"/>
          <w:kern w:val="0"/>
        </w:rPr>
        <w:t>102</w:t>
      </w:r>
      <w:r w:rsidRPr="009F26D3">
        <w:rPr>
          <w:rFonts w:eastAsia="標楷體"/>
          <w:color w:val="000000" w:themeColor="text1"/>
          <w:kern w:val="0"/>
        </w:rPr>
        <w:t>年獲教育部專科學校評鑑行政類、化妝品應用與管理科及幼兒保育科一等；民國</w:t>
      </w:r>
      <w:r w:rsidRPr="009F26D3">
        <w:rPr>
          <w:rFonts w:eastAsia="標楷體"/>
          <w:color w:val="000000" w:themeColor="text1"/>
          <w:kern w:val="0"/>
        </w:rPr>
        <w:t>106</w:t>
      </w:r>
      <w:r w:rsidRPr="009F26D3">
        <w:rPr>
          <w:rFonts w:eastAsia="標楷體"/>
          <w:color w:val="000000" w:themeColor="text1"/>
          <w:kern w:val="0"/>
        </w:rPr>
        <w:t>年專科學校綜合評鑑一等，學校與全校師生攜手共榮，使耕</w:t>
      </w:r>
      <w:proofErr w:type="gramStart"/>
      <w:r w:rsidRPr="009F26D3">
        <w:rPr>
          <w:rFonts w:eastAsia="標楷體"/>
          <w:color w:val="000000" w:themeColor="text1"/>
          <w:kern w:val="0"/>
        </w:rPr>
        <w:t>莘</w:t>
      </w:r>
      <w:proofErr w:type="gramEnd"/>
      <w:r w:rsidRPr="009F26D3">
        <w:rPr>
          <w:rFonts w:eastAsia="標楷體"/>
          <w:color w:val="000000" w:themeColor="text1"/>
          <w:kern w:val="0"/>
        </w:rPr>
        <w:t>之名</w:t>
      </w:r>
      <w:proofErr w:type="gramStart"/>
      <w:r w:rsidRPr="009F26D3">
        <w:rPr>
          <w:rFonts w:eastAsia="標楷體"/>
          <w:color w:val="000000" w:themeColor="text1"/>
          <w:kern w:val="0"/>
        </w:rPr>
        <w:t>蜚</w:t>
      </w:r>
      <w:proofErr w:type="gramEnd"/>
      <w:r w:rsidRPr="009F26D3">
        <w:rPr>
          <w:rFonts w:eastAsia="標楷體"/>
          <w:color w:val="000000" w:themeColor="text1"/>
          <w:kern w:val="0"/>
        </w:rPr>
        <w:t>譽全國。</w:t>
      </w:r>
    </w:p>
    <w:p w:rsidR="00072182" w:rsidRPr="009F26D3" w:rsidRDefault="00FC778B" w:rsidP="00B04AE7">
      <w:pPr>
        <w:widowControl/>
        <w:spacing w:line="360" w:lineRule="exact"/>
        <w:ind w:left="960" w:firstLine="473"/>
        <w:jc w:val="both"/>
        <w:rPr>
          <w:rFonts w:eastAsia="標楷體"/>
          <w:color w:val="000000" w:themeColor="text1"/>
          <w:kern w:val="0"/>
        </w:rPr>
      </w:pPr>
      <w:r w:rsidRPr="009F26D3">
        <w:rPr>
          <w:rFonts w:eastAsia="標楷體"/>
          <w:color w:val="000000" w:themeColor="text1"/>
          <w:kern w:val="0"/>
        </w:rPr>
        <w:t>根據社會需求以及學生特質、畢業生能力、師資與教學設備等資源能發揮最大教學效益，進行</w:t>
      </w:r>
      <w:proofErr w:type="gramStart"/>
      <w:r w:rsidRPr="009F26D3">
        <w:rPr>
          <w:rFonts w:eastAsia="標楷體"/>
          <w:color w:val="000000" w:themeColor="text1"/>
          <w:kern w:val="0"/>
        </w:rPr>
        <w:t>科少班</w:t>
      </w:r>
      <w:proofErr w:type="gramEnd"/>
      <w:r w:rsidRPr="009F26D3">
        <w:rPr>
          <w:rFonts w:eastAsia="標楷體"/>
          <w:color w:val="000000" w:themeColor="text1"/>
          <w:kern w:val="0"/>
        </w:rPr>
        <w:t>多的整合規劃。資訊管理科於</w:t>
      </w:r>
      <w:r w:rsidRPr="009F26D3">
        <w:rPr>
          <w:rFonts w:eastAsia="標楷體"/>
          <w:color w:val="000000" w:themeColor="text1"/>
          <w:kern w:val="0"/>
        </w:rPr>
        <w:t>100</w:t>
      </w:r>
      <w:proofErr w:type="gramStart"/>
      <w:r w:rsidRPr="009F26D3">
        <w:rPr>
          <w:rFonts w:eastAsia="標楷體"/>
          <w:color w:val="000000" w:themeColor="text1"/>
          <w:kern w:val="0"/>
        </w:rPr>
        <w:t>學年停招</w:t>
      </w:r>
      <w:proofErr w:type="gramEnd"/>
      <w:r w:rsidRPr="009F26D3">
        <w:rPr>
          <w:rFonts w:eastAsia="標楷體"/>
          <w:color w:val="000000" w:themeColor="text1"/>
          <w:kern w:val="0"/>
        </w:rPr>
        <w:t>，美容保健科於</w:t>
      </w:r>
      <w:r w:rsidRPr="009F26D3">
        <w:rPr>
          <w:rFonts w:eastAsia="標楷體"/>
          <w:color w:val="000000" w:themeColor="text1"/>
          <w:kern w:val="0"/>
        </w:rPr>
        <w:t>101</w:t>
      </w:r>
      <w:proofErr w:type="gramStart"/>
      <w:r w:rsidRPr="009F26D3">
        <w:rPr>
          <w:rFonts w:eastAsia="標楷體"/>
          <w:color w:val="000000" w:themeColor="text1"/>
          <w:kern w:val="0"/>
        </w:rPr>
        <w:t>學年停招以及</w:t>
      </w:r>
      <w:proofErr w:type="gramEnd"/>
      <w:r w:rsidRPr="009F26D3">
        <w:rPr>
          <w:rFonts w:eastAsia="標楷體"/>
          <w:color w:val="000000" w:themeColor="text1"/>
          <w:kern w:val="0"/>
        </w:rPr>
        <w:t>數位媒體設計科於</w:t>
      </w:r>
      <w:r w:rsidRPr="009F26D3">
        <w:rPr>
          <w:rFonts w:eastAsia="標楷體"/>
          <w:color w:val="000000" w:themeColor="text1"/>
          <w:kern w:val="0"/>
        </w:rPr>
        <w:t>108</w:t>
      </w:r>
      <w:r w:rsidRPr="009F26D3">
        <w:rPr>
          <w:rFonts w:eastAsia="標楷體"/>
          <w:color w:val="000000" w:themeColor="text1"/>
          <w:kern w:val="0"/>
        </w:rPr>
        <w:t>學年</w:t>
      </w:r>
      <w:proofErr w:type="gramStart"/>
      <w:r w:rsidRPr="009F26D3">
        <w:rPr>
          <w:rFonts w:eastAsia="標楷體"/>
          <w:color w:val="000000" w:themeColor="text1"/>
          <w:kern w:val="0"/>
        </w:rPr>
        <w:t>度停招</w:t>
      </w:r>
      <w:proofErr w:type="gramEnd"/>
      <w:r w:rsidRPr="009F26D3">
        <w:rPr>
          <w:rFonts w:eastAsia="標楷體"/>
          <w:color w:val="000000" w:themeColor="text1"/>
          <w:kern w:val="0"/>
        </w:rPr>
        <w:t>，目的是整合教學資源，提升教學效益；健康休閒管理科自</w:t>
      </w:r>
      <w:r w:rsidRPr="009F26D3">
        <w:rPr>
          <w:rFonts w:eastAsia="標楷體"/>
          <w:color w:val="000000" w:themeColor="text1"/>
          <w:kern w:val="0"/>
        </w:rPr>
        <w:t>102</w:t>
      </w:r>
      <w:r w:rsidRPr="009F26D3">
        <w:rPr>
          <w:rFonts w:eastAsia="標楷體"/>
          <w:color w:val="000000" w:themeColor="text1"/>
          <w:kern w:val="0"/>
        </w:rPr>
        <w:t>學年更名為健康餐旅科，以及幼兒保育科自</w:t>
      </w:r>
      <w:r w:rsidRPr="009F26D3">
        <w:rPr>
          <w:rFonts w:eastAsia="標楷體"/>
          <w:color w:val="000000" w:themeColor="text1"/>
          <w:kern w:val="0"/>
        </w:rPr>
        <w:t>102</w:t>
      </w:r>
      <w:r w:rsidRPr="009F26D3">
        <w:rPr>
          <w:rFonts w:eastAsia="標楷體"/>
          <w:color w:val="000000" w:themeColor="text1"/>
          <w:kern w:val="0"/>
        </w:rPr>
        <w:t>學年更名為嬰幼兒保育科，以順應時代潮流與產業動向，培育更符合社會期望的專技人才；因應本國老年人口驟增，</w:t>
      </w:r>
      <w:r w:rsidRPr="009F26D3">
        <w:rPr>
          <w:rFonts w:eastAsia="標楷體"/>
          <w:color w:val="000000" w:themeColor="text1"/>
          <w:kern w:val="0"/>
        </w:rPr>
        <w:t>106</w:t>
      </w:r>
      <w:r w:rsidRPr="009F26D3">
        <w:rPr>
          <w:rFonts w:eastAsia="標楷體"/>
          <w:color w:val="000000" w:themeColor="text1"/>
          <w:kern w:val="0"/>
        </w:rPr>
        <w:t>學年增設口腔衛生與健康照護科。本校現以五專學制為主，嬰幼兒保育科及口腔衛生與健康照護科設有在職專班。</w:t>
      </w:r>
      <w:r w:rsidR="00072182" w:rsidRPr="009F26D3">
        <w:rPr>
          <w:rFonts w:eastAsia="標楷體"/>
          <w:color w:val="000000" w:themeColor="text1"/>
          <w:kern w:val="0"/>
        </w:rPr>
        <w:lastRenderedPageBreak/>
        <w:t>最後，本校亦將逐年檢討與規劃未來整體發展的辦學績效，以邁向改制技術學院為發展目標。同時以「教授應用科學與技術，培養敬天愛人之護理及健康生活專業人才」</w:t>
      </w:r>
      <w:r w:rsidR="00072182" w:rsidRPr="009F26D3">
        <w:rPr>
          <w:rFonts w:eastAsia="標楷體"/>
          <w:color w:val="000000" w:themeColor="text1"/>
          <w:kern w:val="0"/>
        </w:rPr>
        <w:t>(</w:t>
      </w:r>
      <w:r w:rsidR="00072182" w:rsidRPr="009F26D3">
        <w:rPr>
          <w:rFonts w:eastAsia="標楷體"/>
          <w:color w:val="000000" w:themeColor="text1"/>
          <w:kern w:val="0"/>
        </w:rPr>
        <w:t>耕</w:t>
      </w:r>
      <w:proofErr w:type="gramStart"/>
      <w:r w:rsidR="00072182" w:rsidRPr="009F26D3">
        <w:rPr>
          <w:rFonts w:eastAsia="標楷體"/>
          <w:color w:val="000000" w:themeColor="text1"/>
          <w:kern w:val="0"/>
        </w:rPr>
        <w:t>莘</w:t>
      </w:r>
      <w:proofErr w:type="gramEnd"/>
      <w:r w:rsidR="00072182" w:rsidRPr="009F26D3">
        <w:rPr>
          <w:rFonts w:eastAsia="標楷體"/>
          <w:color w:val="000000" w:themeColor="text1"/>
          <w:kern w:val="0"/>
        </w:rPr>
        <w:t>健康管理專科學校組織規程第三條</w:t>
      </w:r>
      <w:r w:rsidR="00072182" w:rsidRPr="009F26D3">
        <w:rPr>
          <w:rFonts w:eastAsia="標楷體"/>
          <w:color w:val="000000" w:themeColor="text1"/>
          <w:kern w:val="0"/>
        </w:rPr>
        <w:t>)</w:t>
      </w:r>
      <w:r w:rsidR="00072182" w:rsidRPr="009F26D3">
        <w:rPr>
          <w:rFonts w:eastAsia="標楷體"/>
          <w:color w:val="000000" w:themeColor="text1"/>
          <w:kern w:val="0"/>
        </w:rPr>
        <w:t>為宗旨。校訓為「敬天愛人」，乃融會天主教聖經及中國</w:t>
      </w:r>
      <w:proofErr w:type="gramStart"/>
      <w:r w:rsidR="00072182" w:rsidRPr="009F26D3">
        <w:rPr>
          <w:rFonts w:eastAsia="標楷體"/>
          <w:color w:val="000000" w:themeColor="text1"/>
          <w:kern w:val="0"/>
        </w:rPr>
        <w:t>古代聖言智慧</w:t>
      </w:r>
      <w:proofErr w:type="gramEnd"/>
      <w:r w:rsidR="00072182" w:rsidRPr="009F26D3">
        <w:rPr>
          <w:rFonts w:eastAsia="標楷體"/>
          <w:color w:val="000000" w:themeColor="text1"/>
          <w:kern w:val="0"/>
        </w:rPr>
        <w:t>，包含《馬竇福音》「你應全心，全靈，全意，愛上主你的天主。」、「你應當愛近人，如你自己。」；《尚書》「</w:t>
      </w:r>
      <w:proofErr w:type="gramStart"/>
      <w:r w:rsidR="00072182" w:rsidRPr="009F26D3">
        <w:rPr>
          <w:rFonts w:eastAsia="標楷體"/>
          <w:color w:val="000000" w:themeColor="text1"/>
          <w:kern w:val="0"/>
        </w:rPr>
        <w:t>欽崇天道</w:t>
      </w:r>
      <w:proofErr w:type="gramEnd"/>
      <w:r w:rsidR="00072182" w:rsidRPr="009F26D3">
        <w:rPr>
          <w:rFonts w:eastAsia="標楷體"/>
          <w:color w:val="000000" w:themeColor="text1"/>
          <w:kern w:val="0"/>
        </w:rPr>
        <w:t>，永保天命。」；《論語》「仁，愛人。」；《孟子》「親親而</w:t>
      </w:r>
      <w:proofErr w:type="gramStart"/>
      <w:r w:rsidR="00072182" w:rsidRPr="009F26D3">
        <w:rPr>
          <w:rFonts w:eastAsia="標楷體"/>
          <w:color w:val="000000" w:themeColor="text1"/>
          <w:kern w:val="0"/>
        </w:rPr>
        <w:t>仁民，仁民</w:t>
      </w:r>
      <w:proofErr w:type="gramEnd"/>
      <w:r w:rsidR="00072182" w:rsidRPr="009F26D3">
        <w:rPr>
          <w:rFonts w:eastAsia="標楷體"/>
          <w:color w:val="000000" w:themeColor="text1"/>
          <w:kern w:val="0"/>
        </w:rPr>
        <w:t>而愛物。」。校教育目標「</w:t>
      </w:r>
      <w:r w:rsidR="00072182" w:rsidRPr="009F26D3">
        <w:rPr>
          <w:rFonts w:eastAsia="標楷體"/>
          <w:color w:val="000000" w:themeColor="text1"/>
          <w:kern w:val="0"/>
        </w:rPr>
        <w:t>HEALTH</w:t>
      </w:r>
      <w:r w:rsidR="00072182" w:rsidRPr="009F26D3">
        <w:rPr>
          <w:rFonts w:eastAsia="標楷體"/>
          <w:color w:val="000000" w:themeColor="text1"/>
          <w:kern w:val="0"/>
        </w:rPr>
        <w:t>」經由董事會通過決議，其詮釋為</w:t>
      </w:r>
      <w:r w:rsidR="00072182" w:rsidRPr="009F26D3">
        <w:rPr>
          <w:rFonts w:eastAsia="標楷體"/>
          <w:color w:val="000000" w:themeColor="text1"/>
          <w:kern w:val="0"/>
        </w:rPr>
        <w:t>Humanity</w:t>
      </w:r>
      <w:r w:rsidR="00072182" w:rsidRPr="009F26D3">
        <w:rPr>
          <w:rFonts w:eastAsia="標楷體"/>
          <w:color w:val="000000" w:themeColor="text1"/>
          <w:kern w:val="0"/>
        </w:rPr>
        <w:t>：人文素養；</w:t>
      </w:r>
      <w:r w:rsidR="00072182" w:rsidRPr="009F26D3">
        <w:rPr>
          <w:rFonts w:eastAsia="標楷體"/>
          <w:color w:val="000000" w:themeColor="text1"/>
          <w:kern w:val="0"/>
        </w:rPr>
        <w:t>Ethics</w:t>
      </w:r>
      <w:r w:rsidR="00072182" w:rsidRPr="009F26D3">
        <w:rPr>
          <w:rFonts w:eastAsia="標楷體"/>
          <w:color w:val="000000" w:themeColor="text1"/>
          <w:kern w:val="0"/>
        </w:rPr>
        <w:t>：專業倫理；</w:t>
      </w:r>
      <w:r w:rsidR="00072182" w:rsidRPr="009F26D3">
        <w:rPr>
          <w:rFonts w:eastAsia="標楷體"/>
          <w:color w:val="000000" w:themeColor="text1"/>
          <w:kern w:val="0"/>
        </w:rPr>
        <w:t>Advance</w:t>
      </w:r>
      <w:r w:rsidR="00072182" w:rsidRPr="009F26D3">
        <w:rPr>
          <w:rFonts w:eastAsia="標楷體"/>
          <w:color w:val="000000" w:themeColor="text1"/>
          <w:kern w:val="0"/>
        </w:rPr>
        <w:t>：創新思辨；</w:t>
      </w:r>
      <w:r w:rsidR="00072182" w:rsidRPr="009F26D3">
        <w:rPr>
          <w:rFonts w:eastAsia="標楷體"/>
          <w:color w:val="000000" w:themeColor="text1"/>
          <w:kern w:val="0"/>
        </w:rPr>
        <w:t>Learning</w:t>
      </w:r>
      <w:r w:rsidR="00072182" w:rsidRPr="009F26D3">
        <w:rPr>
          <w:rFonts w:eastAsia="標楷體"/>
          <w:color w:val="000000" w:themeColor="text1"/>
          <w:kern w:val="0"/>
        </w:rPr>
        <w:t>：自主學習；</w:t>
      </w:r>
      <w:r w:rsidR="00072182" w:rsidRPr="009F26D3">
        <w:rPr>
          <w:rFonts w:eastAsia="標楷體"/>
          <w:color w:val="000000" w:themeColor="text1"/>
          <w:kern w:val="0"/>
        </w:rPr>
        <w:t>Technique</w:t>
      </w:r>
      <w:r w:rsidR="00072182" w:rsidRPr="009F26D3">
        <w:rPr>
          <w:rFonts w:eastAsia="標楷體"/>
          <w:color w:val="000000" w:themeColor="text1"/>
          <w:kern w:val="0"/>
        </w:rPr>
        <w:t>：專業知能；</w:t>
      </w:r>
      <w:r w:rsidR="00072182" w:rsidRPr="009F26D3">
        <w:rPr>
          <w:rFonts w:eastAsia="標楷體"/>
          <w:color w:val="000000" w:themeColor="text1"/>
          <w:kern w:val="0"/>
        </w:rPr>
        <w:t>Healing</w:t>
      </w:r>
      <w:r w:rsidR="00072182" w:rsidRPr="009F26D3">
        <w:rPr>
          <w:rFonts w:eastAsia="標楷體"/>
          <w:color w:val="000000" w:themeColor="text1"/>
          <w:kern w:val="0"/>
        </w:rPr>
        <w:t>：關懷療</w:t>
      </w:r>
      <w:proofErr w:type="gramStart"/>
      <w:r w:rsidR="00072182" w:rsidRPr="009F26D3">
        <w:rPr>
          <w:rFonts w:eastAsia="標楷體"/>
          <w:color w:val="000000" w:themeColor="text1"/>
          <w:kern w:val="0"/>
        </w:rPr>
        <w:t>癒</w:t>
      </w:r>
      <w:proofErr w:type="gramEnd"/>
      <w:r w:rsidR="00072182" w:rsidRPr="009F26D3">
        <w:rPr>
          <w:rFonts w:eastAsia="標楷體"/>
          <w:color w:val="000000" w:themeColor="text1"/>
          <w:kern w:val="0"/>
        </w:rPr>
        <w:t>。整體校務發展均配合辦學目標進行規劃與推動策略，並以自我治理的精神落實執行。亦遵循校務運作的核心目標，藉由「深耕</w:t>
      </w:r>
      <w:proofErr w:type="gramStart"/>
      <w:r w:rsidR="00072182" w:rsidRPr="009F26D3">
        <w:rPr>
          <w:rFonts w:eastAsia="標楷體"/>
          <w:color w:val="000000" w:themeColor="text1"/>
          <w:kern w:val="0"/>
        </w:rPr>
        <w:t>莘</w:t>
      </w:r>
      <w:proofErr w:type="gramEnd"/>
      <w:r w:rsidR="00072182" w:rsidRPr="009F26D3">
        <w:rPr>
          <w:rFonts w:eastAsia="標楷體"/>
          <w:color w:val="000000" w:themeColor="text1"/>
          <w:kern w:val="0"/>
        </w:rPr>
        <w:t>：</w:t>
      </w:r>
      <w:proofErr w:type="gramStart"/>
      <w:r w:rsidR="00072182" w:rsidRPr="009F26D3">
        <w:rPr>
          <w:rFonts w:eastAsia="標楷體"/>
          <w:color w:val="000000" w:themeColor="text1"/>
          <w:kern w:val="0"/>
        </w:rPr>
        <w:t>省識省視</w:t>
      </w:r>
      <w:proofErr w:type="gramEnd"/>
      <w:r w:rsidR="00072182" w:rsidRPr="009F26D3">
        <w:rPr>
          <w:rFonts w:eastAsia="標楷體"/>
          <w:color w:val="000000" w:themeColor="text1"/>
          <w:kern w:val="0"/>
        </w:rPr>
        <w:t>核心價值及策略的恆定與前瞻」、「勤耕</w:t>
      </w:r>
      <w:proofErr w:type="gramStart"/>
      <w:r w:rsidR="00072182" w:rsidRPr="009F26D3">
        <w:rPr>
          <w:rFonts w:eastAsia="標楷體"/>
          <w:color w:val="000000" w:themeColor="text1"/>
          <w:kern w:val="0"/>
        </w:rPr>
        <w:t>莘</w:t>
      </w:r>
      <w:proofErr w:type="gramEnd"/>
      <w:r w:rsidR="00072182" w:rsidRPr="009F26D3">
        <w:rPr>
          <w:rFonts w:eastAsia="標楷體"/>
          <w:color w:val="000000" w:themeColor="text1"/>
          <w:kern w:val="0"/>
        </w:rPr>
        <w:t>：開發高效能的行動</w:t>
      </w:r>
      <w:proofErr w:type="gramStart"/>
      <w:r w:rsidR="00072182" w:rsidRPr="009F26D3">
        <w:rPr>
          <w:rFonts w:eastAsia="標楷體"/>
          <w:color w:val="000000" w:themeColor="text1"/>
          <w:kern w:val="0"/>
        </w:rPr>
        <w:t>與評值</w:t>
      </w:r>
      <w:proofErr w:type="gramEnd"/>
      <w:r w:rsidR="00072182" w:rsidRPr="009F26D3">
        <w:rPr>
          <w:rFonts w:eastAsia="標楷體"/>
          <w:color w:val="000000" w:themeColor="text1"/>
          <w:kern w:val="0"/>
        </w:rPr>
        <w:t>」、「榮耕莘：展現成果的流傳與創新」等進程達成實證執行，改善本校現有的教學機制，以彰顯本校教育宗旨與辦學特色，精進學生的學習成效，進而將所學貢獻於社會。</w:t>
      </w:r>
    </w:p>
    <w:p w:rsidR="003E780D" w:rsidRPr="009F26D3" w:rsidRDefault="00493BF1" w:rsidP="00B04AE7">
      <w:pPr>
        <w:spacing w:line="360" w:lineRule="exact"/>
        <w:ind w:firstLineChars="200" w:firstLine="480"/>
        <w:jc w:val="both"/>
        <w:outlineLvl w:val="1"/>
        <w:rPr>
          <w:rFonts w:eastAsia="標楷體"/>
          <w:color w:val="000000" w:themeColor="text1"/>
          <w:shd w:val="clear" w:color="auto" w:fill="D9D9D9"/>
        </w:rPr>
      </w:pPr>
      <w:r w:rsidRPr="009F26D3">
        <w:rPr>
          <w:rFonts w:eastAsia="標楷體"/>
          <w:color w:val="000000" w:themeColor="text1"/>
        </w:rPr>
        <w:br w:type="page"/>
      </w:r>
      <w:bookmarkStart w:id="3" w:name="_Toc78453259"/>
      <w:r w:rsidR="003E780D" w:rsidRPr="009F26D3">
        <w:rPr>
          <w:rFonts w:eastAsia="標楷體"/>
          <w:color w:val="000000" w:themeColor="text1"/>
          <w:shd w:val="clear" w:color="auto" w:fill="D9D9D9"/>
        </w:rPr>
        <w:lastRenderedPageBreak/>
        <w:t>二、組織</w:t>
      </w:r>
      <w:r w:rsidR="00C41B48" w:rsidRPr="009F26D3">
        <w:rPr>
          <w:rFonts w:eastAsia="標楷體"/>
          <w:color w:val="000000" w:themeColor="text1"/>
          <w:shd w:val="clear" w:color="auto" w:fill="D9D9D9"/>
        </w:rPr>
        <w:t>編制</w:t>
      </w:r>
      <w:r w:rsidR="00A97C78" w:rsidRPr="009F26D3">
        <w:rPr>
          <w:rFonts w:eastAsia="標楷體"/>
          <w:color w:val="000000" w:themeColor="text1"/>
          <w:shd w:val="clear" w:color="auto" w:fill="D9D9D9"/>
        </w:rPr>
        <w:t>(</w:t>
      </w:r>
      <w:r w:rsidR="00A97C78" w:rsidRPr="009F26D3">
        <w:rPr>
          <w:rFonts w:eastAsia="標楷體"/>
          <w:color w:val="000000" w:themeColor="text1"/>
          <w:shd w:val="clear" w:color="auto" w:fill="D9D9D9"/>
        </w:rPr>
        <w:t>人事室</w:t>
      </w:r>
      <w:r w:rsidR="00A97C78" w:rsidRPr="009F26D3">
        <w:rPr>
          <w:rFonts w:eastAsia="標楷體"/>
          <w:color w:val="000000" w:themeColor="text1"/>
          <w:shd w:val="clear" w:color="auto" w:fill="D9D9D9"/>
        </w:rPr>
        <w:t>)</w:t>
      </w:r>
      <w:bookmarkEnd w:id="3"/>
    </w:p>
    <w:p w:rsidR="000741FE" w:rsidRPr="009F26D3" w:rsidRDefault="002274E4" w:rsidP="00B04AE7">
      <w:pPr>
        <w:spacing w:line="360" w:lineRule="exact"/>
        <w:ind w:firstLineChars="200" w:firstLine="480"/>
        <w:jc w:val="both"/>
        <w:outlineLvl w:val="1"/>
        <w:rPr>
          <w:rFonts w:eastAsia="標楷體"/>
          <w:color w:val="000000" w:themeColor="text1"/>
          <w:shd w:val="clear" w:color="auto" w:fill="D9D9D9"/>
        </w:rPr>
      </w:pPr>
      <w:r w:rsidRPr="009F26D3">
        <w:rPr>
          <w:rFonts w:eastAsia="標楷體"/>
          <w:noProof/>
          <w:color w:val="000000" w:themeColor="text1"/>
          <w:shd w:val="clear" w:color="auto" w:fill="D9D9D9"/>
        </w:rPr>
        <w:drawing>
          <wp:anchor distT="0" distB="0" distL="114300" distR="114300" simplePos="0" relativeHeight="251692544" behindDoc="0" locked="0" layoutInCell="1" allowOverlap="1">
            <wp:simplePos x="0" y="0"/>
            <wp:positionH relativeFrom="column">
              <wp:posOffset>304800</wp:posOffset>
            </wp:positionH>
            <wp:positionV relativeFrom="paragraph">
              <wp:posOffset>294640</wp:posOffset>
            </wp:positionV>
            <wp:extent cx="5316220" cy="7934325"/>
            <wp:effectExtent l="0" t="0" r="0" b="9525"/>
            <wp:wrapTopAndBottom/>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組織系統圖1130529修訂.jpg"/>
                    <pic:cNvPicPr/>
                  </pic:nvPicPr>
                  <pic:blipFill>
                    <a:blip r:embed="rId12">
                      <a:extLst>
                        <a:ext uri="{28A0092B-C50C-407E-A947-70E740481C1C}">
                          <a14:useLocalDpi xmlns:a14="http://schemas.microsoft.com/office/drawing/2010/main" val="0"/>
                        </a:ext>
                      </a:extLst>
                    </a:blip>
                    <a:stretch>
                      <a:fillRect/>
                    </a:stretch>
                  </pic:blipFill>
                  <pic:spPr>
                    <a:xfrm>
                      <a:off x="0" y="0"/>
                      <a:ext cx="5316220" cy="7934325"/>
                    </a:xfrm>
                    <a:prstGeom prst="rect">
                      <a:avLst/>
                    </a:prstGeom>
                  </pic:spPr>
                </pic:pic>
              </a:graphicData>
            </a:graphic>
            <wp14:sizeRelH relativeFrom="page">
              <wp14:pctWidth>0</wp14:pctWidth>
            </wp14:sizeRelH>
            <wp14:sizeRelV relativeFrom="page">
              <wp14:pctHeight>0</wp14:pctHeight>
            </wp14:sizeRelV>
          </wp:anchor>
        </w:drawing>
      </w:r>
    </w:p>
    <w:p w:rsidR="007E64DF" w:rsidRPr="009F26D3" w:rsidRDefault="007E64DF" w:rsidP="00B04AE7">
      <w:pPr>
        <w:tabs>
          <w:tab w:val="left" w:pos="8160"/>
        </w:tabs>
        <w:spacing w:line="360" w:lineRule="exact"/>
        <w:ind w:firstLineChars="200" w:firstLine="480"/>
        <w:jc w:val="both"/>
        <w:rPr>
          <w:rFonts w:eastAsia="標楷體"/>
          <w:color w:val="000000" w:themeColor="text1"/>
        </w:rPr>
      </w:pPr>
    </w:p>
    <w:p w:rsidR="000741FE" w:rsidRPr="009F26D3" w:rsidRDefault="000741FE" w:rsidP="001E2107">
      <w:pPr>
        <w:spacing w:line="360" w:lineRule="exact"/>
        <w:ind w:leftChars="-236" w:hangingChars="236" w:hanging="566"/>
        <w:jc w:val="both"/>
        <w:outlineLvl w:val="1"/>
        <w:rPr>
          <w:rFonts w:eastAsia="標楷體"/>
          <w:color w:val="000000" w:themeColor="text1"/>
          <w:shd w:val="clear" w:color="auto" w:fill="D9D9D9"/>
        </w:rPr>
        <w:sectPr w:rsidR="000741FE" w:rsidRPr="009F26D3" w:rsidSect="001C42E1">
          <w:footerReference w:type="even" r:id="rId13"/>
          <w:footerReference w:type="default" r:id="rId14"/>
          <w:pgSz w:w="11906" w:h="16838"/>
          <w:pgMar w:top="1440" w:right="1800" w:bottom="1440" w:left="1800" w:header="851" w:footer="992" w:gutter="0"/>
          <w:cols w:space="425"/>
          <w:docGrid w:type="lines" w:linePitch="360"/>
        </w:sectPr>
      </w:pPr>
      <w:bookmarkStart w:id="4" w:name="_Toc78453260"/>
    </w:p>
    <w:p w:rsidR="001E2107" w:rsidRPr="009F26D3" w:rsidRDefault="003E780D" w:rsidP="001E2107">
      <w:pPr>
        <w:spacing w:line="360" w:lineRule="exact"/>
        <w:ind w:leftChars="-236" w:hangingChars="236" w:hanging="566"/>
        <w:jc w:val="both"/>
        <w:outlineLvl w:val="1"/>
        <w:rPr>
          <w:rFonts w:eastAsia="標楷體"/>
          <w:color w:val="000000" w:themeColor="text1"/>
        </w:rPr>
      </w:pPr>
      <w:r w:rsidRPr="009F26D3">
        <w:rPr>
          <w:rFonts w:eastAsia="標楷體"/>
          <w:color w:val="000000" w:themeColor="text1"/>
          <w:shd w:val="clear" w:color="auto" w:fill="D9D9D9"/>
        </w:rPr>
        <w:lastRenderedPageBreak/>
        <w:t>三、</w:t>
      </w:r>
      <w:r w:rsidR="004B7B32" w:rsidRPr="009F26D3">
        <w:rPr>
          <w:rFonts w:eastAsia="標楷體"/>
          <w:color w:val="000000" w:themeColor="text1"/>
          <w:shd w:val="clear" w:color="auto" w:fill="D9D9D9"/>
        </w:rPr>
        <w:t>交通與地理位置</w:t>
      </w:r>
      <w:r w:rsidR="00A97C78" w:rsidRPr="009F26D3">
        <w:rPr>
          <w:rFonts w:eastAsia="標楷體"/>
          <w:color w:val="000000" w:themeColor="text1"/>
          <w:shd w:val="clear" w:color="auto" w:fill="D9D9D9"/>
        </w:rPr>
        <w:t>(</w:t>
      </w:r>
      <w:r w:rsidR="00A97C78" w:rsidRPr="009F26D3">
        <w:rPr>
          <w:rFonts w:eastAsia="標楷體"/>
          <w:color w:val="000000" w:themeColor="text1"/>
          <w:shd w:val="clear" w:color="auto" w:fill="D9D9D9"/>
        </w:rPr>
        <w:t>總務處</w:t>
      </w:r>
      <w:r w:rsidR="00A97C78" w:rsidRPr="009F26D3">
        <w:rPr>
          <w:rFonts w:eastAsia="標楷體"/>
          <w:color w:val="000000" w:themeColor="text1"/>
          <w:shd w:val="clear" w:color="auto" w:fill="D9D9D9"/>
        </w:rPr>
        <w:t>)</w:t>
      </w:r>
      <w:bookmarkEnd w:id="4"/>
    </w:p>
    <w:p w:rsidR="001E2107" w:rsidRPr="009F26D3" w:rsidRDefault="00AB120D" w:rsidP="001E2107">
      <w:pPr>
        <w:spacing w:line="360" w:lineRule="exact"/>
        <w:ind w:leftChars="-236" w:hangingChars="236" w:hanging="566"/>
        <w:jc w:val="both"/>
        <w:outlineLvl w:val="1"/>
        <w:rPr>
          <w:rFonts w:eastAsia="標楷體"/>
          <w:color w:val="000000" w:themeColor="text1"/>
        </w:rPr>
      </w:pPr>
      <w:r w:rsidRPr="009F26D3">
        <w:rPr>
          <w:rFonts w:eastAsia="標楷體"/>
          <w:color w:val="000000" w:themeColor="text1"/>
        </w:rPr>
        <w:t xml:space="preserve"> (</w:t>
      </w:r>
      <w:proofErr w:type="gramStart"/>
      <w:r w:rsidRPr="009F26D3">
        <w:rPr>
          <w:rFonts w:eastAsia="標楷體"/>
          <w:color w:val="000000" w:themeColor="text1"/>
        </w:rPr>
        <w:t>一</w:t>
      </w:r>
      <w:proofErr w:type="gramEnd"/>
      <w:r w:rsidRPr="009F26D3">
        <w:rPr>
          <w:rFonts w:eastAsia="標楷體"/>
          <w:color w:val="000000" w:themeColor="text1"/>
        </w:rPr>
        <w:t>)</w:t>
      </w:r>
      <w:r w:rsidRPr="009F26D3">
        <w:rPr>
          <w:rFonts w:eastAsia="標楷體"/>
          <w:color w:val="000000" w:themeColor="text1"/>
        </w:rPr>
        <w:t>、</w:t>
      </w:r>
      <w:r w:rsidR="00FF13B9" w:rsidRPr="009F26D3">
        <w:rPr>
          <w:rFonts w:eastAsia="標楷體"/>
          <w:color w:val="000000" w:themeColor="text1"/>
        </w:rPr>
        <w:t>新店校區</w:t>
      </w:r>
    </w:p>
    <w:p w:rsidR="00B677CC" w:rsidRPr="009F26D3" w:rsidRDefault="00FF13B9" w:rsidP="001E2107">
      <w:pPr>
        <w:spacing w:line="360" w:lineRule="exact"/>
        <w:ind w:leftChars="-236" w:hangingChars="236" w:hanging="566"/>
        <w:jc w:val="both"/>
        <w:outlineLvl w:val="1"/>
        <w:rPr>
          <w:rFonts w:eastAsia="標楷體"/>
          <w:color w:val="000000" w:themeColor="text1"/>
        </w:rPr>
      </w:pPr>
      <w:r w:rsidRPr="009F26D3">
        <w:rPr>
          <w:rFonts w:eastAsia="標楷體"/>
          <w:color w:val="000000" w:themeColor="text1"/>
        </w:rPr>
        <w:t>1.</w:t>
      </w:r>
      <w:r w:rsidRPr="009F26D3">
        <w:rPr>
          <w:rFonts w:eastAsia="標楷體"/>
          <w:color w:val="000000" w:themeColor="text1"/>
        </w:rPr>
        <w:t>地理位置圖</w:t>
      </w:r>
    </w:p>
    <w:tbl>
      <w:tblPr>
        <w:tblW w:w="9600" w:type="dxa"/>
        <w:jc w:val="center"/>
        <w:tblCellSpacing w:w="0" w:type="dxa"/>
        <w:tblCellMar>
          <w:left w:w="0" w:type="dxa"/>
          <w:right w:w="0" w:type="dxa"/>
        </w:tblCellMar>
        <w:tblLook w:val="0000" w:firstRow="0" w:lastRow="0" w:firstColumn="0" w:lastColumn="0" w:noHBand="0" w:noVBand="0"/>
      </w:tblPr>
      <w:tblGrid>
        <w:gridCol w:w="9600"/>
      </w:tblGrid>
      <w:tr w:rsidR="00B677CC" w:rsidRPr="009F26D3" w:rsidTr="00B677CC">
        <w:trPr>
          <w:tblCellSpacing w:w="0" w:type="dxa"/>
          <w:jc w:val="center"/>
        </w:trPr>
        <w:tc>
          <w:tcPr>
            <w:tcW w:w="9600" w:type="dxa"/>
          </w:tcPr>
          <w:p w:rsidR="00B677CC" w:rsidRPr="009F26D3" w:rsidRDefault="00B677CC" w:rsidP="00B04AE7">
            <w:pPr>
              <w:widowControl/>
              <w:spacing w:line="360" w:lineRule="exact"/>
              <w:ind w:firstLineChars="18" w:firstLine="43"/>
              <w:jc w:val="both"/>
              <w:rPr>
                <w:rFonts w:eastAsia="標楷體"/>
                <w:b/>
                <w:color w:val="000000" w:themeColor="text1"/>
                <w:kern w:val="0"/>
              </w:rPr>
            </w:pPr>
            <w:bookmarkStart w:id="5" w:name="新店校區"/>
            <w:r w:rsidRPr="009F26D3">
              <w:rPr>
                <w:rFonts w:eastAsia="標楷體"/>
                <w:b/>
                <w:color w:val="000000" w:themeColor="text1"/>
                <w:kern w:val="0"/>
              </w:rPr>
              <w:t>新店校區</w:t>
            </w:r>
            <w:bookmarkEnd w:id="5"/>
          </w:p>
        </w:tc>
      </w:tr>
      <w:tr w:rsidR="00B677CC" w:rsidRPr="009F26D3" w:rsidTr="00B677CC">
        <w:trPr>
          <w:tblCellSpacing w:w="0" w:type="dxa"/>
          <w:jc w:val="center"/>
        </w:trPr>
        <w:tc>
          <w:tcPr>
            <w:tcW w:w="9600" w:type="dxa"/>
          </w:tcPr>
          <w:p w:rsidR="00B677CC" w:rsidRPr="009F26D3" w:rsidRDefault="00B677CC" w:rsidP="00B04AE7">
            <w:pPr>
              <w:widowControl/>
              <w:spacing w:line="360" w:lineRule="exact"/>
              <w:jc w:val="both"/>
              <w:rPr>
                <w:rFonts w:eastAsia="標楷體"/>
                <w:color w:val="000000" w:themeColor="text1"/>
                <w:kern w:val="0"/>
              </w:rPr>
            </w:pPr>
            <w:proofErr w:type="gramStart"/>
            <w:r w:rsidRPr="009F26D3">
              <w:rPr>
                <w:rFonts w:eastAsia="標楷體"/>
                <w:color w:val="000000" w:themeColor="text1"/>
                <w:kern w:val="0"/>
              </w:rPr>
              <w:t>ㄧ</w:t>
            </w:r>
            <w:proofErr w:type="gramEnd"/>
            <w:r w:rsidRPr="009F26D3">
              <w:rPr>
                <w:rFonts w:eastAsia="標楷體"/>
                <w:color w:val="000000" w:themeColor="text1"/>
                <w:kern w:val="0"/>
              </w:rPr>
              <w:t>、公車線</w:t>
            </w:r>
          </w:p>
        </w:tc>
      </w:tr>
      <w:tr w:rsidR="00B677CC" w:rsidRPr="009F26D3" w:rsidTr="00B677CC">
        <w:trPr>
          <w:tblCellSpacing w:w="0" w:type="dxa"/>
          <w:jc w:val="center"/>
        </w:trPr>
        <w:tc>
          <w:tcPr>
            <w:tcW w:w="9600" w:type="dxa"/>
          </w:tcPr>
          <w:p w:rsidR="00B677CC" w:rsidRPr="009F26D3" w:rsidRDefault="00B677CC" w:rsidP="00B04AE7">
            <w:pPr>
              <w:widowControl/>
              <w:spacing w:line="360" w:lineRule="exact"/>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民族路口</w:t>
            </w:r>
            <w:r w:rsidRPr="009F26D3">
              <w:rPr>
                <w:rFonts w:eastAsia="標楷體"/>
                <w:color w:val="000000" w:themeColor="text1"/>
                <w:kern w:val="0"/>
              </w:rPr>
              <w:t xml:space="preserve"> : </w:t>
            </w:r>
            <w:r w:rsidRPr="009F26D3">
              <w:rPr>
                <w:rFonts w:eastAsia="標楷體"/>
                <w:color w:val="000000" w:themeColor="text1"/>
                <w:kern w:val="0"/>
              </w:rPr>
              <w:t>綠</w:t>
            </w:r>
            <w:r w:rsidRPr="009F26D3">
              <w:rPr>
                <w:rFonts w:eastAsia="標楷體"/>
                <w:color w:val="000000" w:themeColor="text1"/>
                <w:kern w:val="0"/>
              </w:rPr>
              <w:t>13</w:t>
            </w:r>
            <w:r w:rsidRPr="009F26D3">
              <w:rPr>
                <w:rFonts w:eastAsia="標楷體"/>
                <w:color w:val="000000" w:themeColor="text1"/>
                <w:kern w:val="0"/>
              </w:rPr>
              <w:t>、</w:t>
            </w:r>
            <w:r w:rsidRPr="009F26D3">
              <w:rPr>
                <w:rFonts w:eastAsia="標楷體"/>
                <w:color w:val="000000" w:themeColor="text1"/>
                <w:kern w:val="0"/>
              </w:rPr>
              <w:t>909</w:t>
            </w:r>
          </w:p>
        </w:tc>
      </w:tr>
      <w:tr w:rsidR="00B677CC" w:rsidRPr="009F26D3" w:rsidTr="00B677CC">
        <w:trPr>
          <w:tblCellSpacing w:w="0" w:type="dxa"/>
          <w:jc w:val="center"/>
        </w:trPr>
        <w:tc>
          <w:tcPr>
            <w:tcW w:w="9600" w:type="dxa"/>
          </w:tcPr>
          <w:p w:rsidR="00B677CC" w:rsidRPr="009F26D3" w:rsidRDefault="00B677CC" w:rsidP="00B04AE7">
            <w:pPr>
              <w:widowControl/>
              <w:spacing w:line="360" w:lineRule="exact"/>
              <w:jc w:val="both"/>
              <w:rPr>
                <w:rFonts w:eastAsia="標楷體"/>
                <w:color w:val="000000" w:themeColor="text1"/>
                <w:kern w:val="0"/>
              </w:rPr>
            </w:pPr>
            <w:r w:rsidRPr="009F26D3">
              <w:rPr>
                <w:rFonts w:eastAsia="標楷體"/>
                <w:color w:val="000000" w:themeColor="text1"/>
                <w:kern w:val="0"/>
              </w:rPr>
              <w:t>2.</w:t>
            </w:r>
            <w:r w:rsidRPr="009F26D3">
              <w:rPr>
                <w:rFonts w:eastAsia="標楷體"/>
                <w:color w:val="000000" w:themeColor="text1"/>
                <w:kern w:val="0"/>
              </w:rPr>
              <w:t>耕</w:t>
            </w:r>
            <w:proofErr w:type="gramStart"/>
            <w:r w:rsidRPr="009F26D3">
              <w:rPr>
                <w:rFonts w:eastAsia="標楷體"/>
                <w:color w:val="000000" w:themeColor="text1"/>
                <w:kern w:val="0"/>
              </w:rPr>
              <w:t>莘</w:t>
            </w:r>
            <w:proofErr w:type="gramEnd"/>
            <w:r w:rsidRPr="009F26D3">
              <w:rPr>
                <w:rFonts w:eastAsia="標楷體"/>
                <w:color w:val="000000" w:themeColor="text1"/>
                <w:kern w:val="0"/>
              </w:rPr>
              <w:t>醫院站</w:t>
            </w:r>
            <w:r w:rsidRPr="009F26D3">
              <w:rPr>
                <w:rFonts w:eastAsia="標楷體"/>
                <w:color w:val="000000" w:themeColor="text1"/>
                <w:kern w:val="0"/>
              </w:rPr>
              <w:t xml:space="preserve"> : </w:t>
            </w:r>
            <w:r w:rsidRPr="009F26D3">
              <w:rPr>
                <w:rFonts w:eastAsia="標楷體"/>
                <w:color w:val="000000" w:themeColor="text1"/>
                <w:kern w:val="0"/>
              </w:rPr>
              <w:t>綠</w:t>
            </w:r>
            <w:r w:rsidRPr="009F26D3">
              <w:rPr>
                <w:rFonts w:eastAsia="標楷體"/>
                <w:color w:val="000000" w:themeColor="text1"/>
                <w:kern w:val="0"/>
              </w:rPr>
              <w:t>2</w:t>
            </w:r>
            <w:r w:rsidRPr="009F26D3">
              <w:rPr>
                <w:rFonts w:eastAsia="標楷體"/>
                <w:color w:val="000000" w:themeColor="text1"/>
                <w:kern w:val="0"/>
              </w:rPr>
              <w:t>、綠</w:t>
            </w:r>
            <w:r w:rsidRPr="009F26D3">
              <w:rPr>
                <w:rFonts w:eastAsia="標楷體"/>
                <w:color w:val="000000" w:themeColor="text1"/>
                <w:kern w:val="0"/>
              </w:rPr>
              <w:t>6</w:t>
            </w:r>
            <w:r w:rsidRPr="009F26D3">
              <w:rPr>
                <w:rFonts w:eastAsia="標楷體"/>
                <w:color w:val="000000" w:themeColor="text1"/>
                <w:kern w:val="0"/>
              </w:rPr>
              <w:t>、綠</w:t>
            </w:r>
            <w:r w:rsidRPr="009F26D3">
              <w:rPr>
                <w:rFonts w:eastAsia="標楷體"/>
                <w:color w:val="000000" w:themeColor="text1"/>
                <w:kern w:val="0"/>
              </w:rPr>
              <w:t>15</w:t>
            </w:r>
            <w:r w:rsidRPr="009F26D3">
              <w:rPr>
                <w:rFonts w:eastAsia="標楷體"/>
                <w:color w:val="000000" w:themeColor="text1"/>
                <w:kern w:val="0"/>
              </w:rPr>
              <w:t>、</w:t>
            </w:r>
            <w:r w:rsidRPr="009F26D3">
              <w:rPr>
                <w:rFonts w:eastAsia="標楷體"/>
                <w:color w:val="000000" w:themeColor="text1"/>
                <w:kern w:val="0"/>
              </w:rPr>
              <w:t>644</w:t>
            </w:r>
            <w:r w:rsidRPr="009F26D3">
              <w:rPr>
                <w:rFonts w:eastAsia="標楷體"/>
                <w:color w:val="000000" w:themeColor="text1"/>
                <w:kern w:val="0"/>
              </w:rPr>
              <w:t>、</w:t>
            </w:r>
            <w:r w:rsidRPr="009F26D3">
              <w:rPr>
                <w:rFonts w:eastAsia="標楷體"/>
                <w:color w:val="000000" w:themeColor="text1"/>
                <w:kern w:val="0"/>
              </w:rPr>
              <w:t>905</w:t>
            </w:r>
          </w:p>
        </w:tc>
      </w:tr>
      <w:tr w:rsidR="00B677CC" w:rsidRPr="009F26D3" w:rsidTr="00B677CC">
        <w:trPr>
          <w:tblCellSpacing w:w="0" w:type="dxa"/>
          <w:jc w:val="center"/>
        </w:trPr>
        <w:tc>
          <w:tcPr>
            <w:tcW w:w="9600" w:type="dxa"/>
          </w:tcPr>
          <w:p w:rsidR="00B677CC" w:rsidRPr="009F26D3" w:rsidRDefault="00B677CC" w:rsidP="00B04AE7">
            <w:pPr>
              <w:widowControl/>
              <w:spacing w:line="360" w:lineRule="exact"/>
              <w:jc w:val="both"/>
              <w:rPr>
                <w:rFonts w:eastAsia="標楷體"/>
                <w:color w:val="000000" w:themeColor="text1"/>
                <w:kern w:val="0"/>
              </w:rPr>
            </w:pPr>
            <w:r w:rsidRPr="009F26D3">
              <w:rPr>
                <w:rFonts w:eastAsia="標楷體"/>
                <w:color w:val="000000" w:themeColor="text1"/>
                <w:kern w:val="0"/>
              </w:rPr>
              <w:t>3.</w:t>
            </w:r>
            <w:r w:rsidRPr="009F26D3">
              <w:rPr>
                <w:rFonts w:eastAsia="標楷體"/>
                <w:color w:val="000000" w:themeColor="text1"/>
                <w:kern w:val="0"/>
              </w:rPr>
              <w:t>捷運大坪林站或捷運七張站</w:t>
            </w:r>
            <w:r w:rsidRPr="009F26D3">
              <w:rPr>
                <w:rFonts w:eastAsia="標楷體"/>
                <w:color w:val="000000" w:themeColor="text1"/>
                <w:kern w:val="0"/>
              </w:rPr>
              <w:t>(</w:t>
            </w:r>
            <w:r w:rsidRPr="009F26D3">
              <w:rPr>
                <w:rFonts w:eastAsia="標楷體"/>
                <w:color w:val="000000" w:themeColor="text1"/>
                <w:kern w:val="0"/>
              </w:rPr>
              <w:t>下車步行約</w:t>
            </w:r>
            <w:r w:rsidRPr="009F26D3">
              <w:rPr>
                <w:rFonts w:eastAsia="標楷體"/>
                <w:color w:val="000000" w:themeColor="text1"/>
                <w:kern w:val="0"/>
              </w:rPr>
              <w:t>10-15</w:t>
            </w:r>
            <w:r w:rsidRPr="009F26D3">
              <w:rPr>
                <w:rFonts w:eastAsia="標楷體"/>
                <w:color w:val="000000" w:themeColor="text1"/>
                <w:kern w:val="0"/>
              </w:rPr>
              <w:t>分鐘</w:t>
            </w:r>
            <w:r w:rsidRPr="009F26D3">
              <w:rPr>
                <w:rFonts w:eastAsia="標楷體"/>
                <w:color w:val="000000" w:themeColor="text1"/>
                <w:kern w:val="0"/>
              </w:rPr>
              <w:t xml:space="preserve"> </w:t>
            </w:r>
            <w:r w:rsidRPr="009F26D3">
              <w:rPr>
                <w:rFonts w:eastAsia="標楷體"/>
                <w:color w:val="000000" w:themeColor="text1"/>
                <w:kern w:val="0"/>
              </w:rPr>
              <w:t>；見地圖</w:t>
            </w:r>
            <w:r w:rsidRPr="009F26D3">
              <w:rPr>
                <w:rFonts w:eastAsia="標楷體"/>
                <w:color w:val="000000" w:themeColor="text1"/>
                <w:kern w:val="0"/>
              </w:rPr>
              <w:t xml:space="preserve">) </w:t>
            </w:r>
            <w:r w:rsidRPr="009F26D3">
              <w:rPr>
                <w:rFonts w:eastAsia="標楷體"/>
                <w:color w:val="000000" w:themeColor="text1"/>
                <w:kern w:val="0"/>
              </w:rPr>
              <w:t>綠</w:t>
            </w:r>
            <w:r w:rsidRPr="009F26D3">
              <w:rPr>
                <w:rFonts w:eastAsia="標楷體"/>
                <w:color w:val="000000" w:themeColor="text1"/>
                <w:kern w:val="0"/>
              </w:rPr>
              <w:t>1</w:t>
            </w:r>
            <w:r w:rsidRPr="009F26D3">
              <w:rPr>
                <w:rFonts w:eastAsia="標楷體"/>
                <w:color w:val="000000" w:themeColor="text1"/>
                <w:kern w:val="0"/>
              </w:rPr>
              <w:t>、綠</w:t>
            </w:r>
            <w:r w:rsidRPr="009F26D3">
              <w:rPr>
                <w:rFonts w:eastAsia="標楷體"/>
                <w:color w:val="000000" w:themeColor="text1"/>
                <w:kern w:val="0"/>
              </w:rPr>
              <w:t>7</w:t>
            </w:r>
            <w:r w:rsidRPr="009F26D3">
              <w:rPr>
                <w:rFonts w:eastAsia="標楷體"/>
                <w:color w:val="000000" w:themeColor="text1"/>
                <w:kern w:val="0"/>
              </w:rPr>
              <w:t>、綠</w:t>
            </w:r>
            <w:r w:rsidRPr="009F26D3">
              <w:rPr>
                <w:rFonts w:eastAsia="標楷體"/>
                <w:color w:val="000000" w:themeColor="text1"/>
                <w:kern w:val="0"/>
              </w:rPr>
              <w:t>8</w:t>
            </w:r>
            <w:r w:rsidRPr="009F26D3">
              <w:rPr>
                <w:rFonts w:eastAsia="標楷體"/>
                <w:color w:val="000000" w:themeColor="text1"/>
                <w:kern w:val="0"/>
              </w:rPr>
              <w:t>、綠</w:t>
            </w:r>
            <w:r w:rsidRPr="009F26D3">
              <w:rPr>
                <w:rFonts w:eastAsia="標楷體"/>
                <w:color w:val="000000" w:themeColor="text1"/>
                <w:kern w:val="0"/>
              </w:rPr>
              <w:t>10</w:t>
            </w:r>
            <w:r w:rsidRPr="009F26D3">
              <w:rPr>
                <w:rFonts w:eastAsia="標楷體"/>
                <w:color w:val="000000" w:themeColor="text1"/>
                <w:kern w:val="0"/>
              </w:rPr>
              <w:t>、棕</w:t>
            </w:r>
            <w:r w:rsidRPr="009F26D3">
              <w:rPr>
                <w:rFonts w:eastAsia="標楷體"/>
                <w:color w:val="000000" w:themeColor="text1"/>
                <w:kern w:val="0"/>
              </w:rPr>
              <w:t>2</w:t>
            </w:r>
            <w:r w:rsidRPr="009F26D3">
              <w:rPr>
                <w:rFonts w:eastAsia="標楷體"/>
                <w:color w:val="000000" w:themeColor="text1"/>
                <w:kern w:val="0"/>
              </w:rPr>
              <w:t>、</w:t>
            </w:r>
            <w:r w:rsidRPr="009F26D3">
              <w:rPr>
                <w:rFonts w:eastAsia="標楷體"/>
                <w:color w:val="000000" w:themeColor="text1"/>
                <w:kern w:val="0"/>
              </w:rPr>
              <w:t>642</w:t>
            </w:r>
            <w:r w:rsidRPr="009F26D3">
              <w:rPr>
                <w:rFonts w:eastAsia="標楷體"/>
                <w:color w:val="000000" w:themeColor="text1"/>
                <w:kern w:val="0"/>
              </w:rPr>
              <w:t>、</w:t>
            </w:r>
            <w:r w:rsidRPr="009F26D3">
              <w:rPr>
                <w:rFonts w:eastAsia="標楷體"/>
                <w:color w:val="000000" w:themeColor="text1"/>
                <w:kern w:val="0"/>
              </w:rPr>
              <w:t>643</w:t>
            </w:r>
            <w:r w:rsidRPr="009F26D3">
              <w:rPr>
                <w:rFonts w:eastAsia="標楷體"/>
                <w:color w:val="000000" w:themeColor="text1"/>
                <w:kern w:val="0"/>
              </w:rPr>
              <w:t>、</w:t>
            </w:r>
            <w:r w:rsidRPr="009F26D3">
              <w:rPr>
                <w:rFonts w:eastAsia="標楷體"/>
                <w:color w:val="000000" w:themeColor="text1"/>
                <w:kern w:val="0"/>
              </w:rPr>
              <w:t>647</w:t>
            </w:r>
            <w:r w:rsidRPr="009F26D3">
              <w:rPr>
                <w:rFonts w:eastAsia="標楷體"/>
                <w:color w:val="000000" w:themeColor="text1"/>
                <w:kern w:val="0"/>
              </w:rPr>
              <w:t>、</w:t>
            </w:r>
            <w:r w:rsidRPr="009F26D3">
              <w:rPr>
                <w:rFonts w:eastAsia="標楷體"/>
                <w:color w:val="000000" w:themeColor="text1"/>
                <w:kern w:val="0"/>
              </w:rPr>
              <w:t>648</w:t>
            </w:r>
            <w:r w:rsidRPr="009F26D3">
              <w:rPr>
                <w:rFonts w:eastAsia="標楷體"/>
                <w:color w:val="000000" w:themeColor="text1"/>
                <w:kern w:val="0"/>
              </w:rPr>
              <w:t>、</w:t>
            </w:r>
            <w:r w:rsidRPr="009F26D3">
              <w:rPr>
                <w:rFonts w:eastAsia="標楷體"/>
                <w:color w:val="000000" w:themeColor="text1"/>
                <w:kern w:val="0"/>
              </w:rPr>
              <w:t>650</w:t>
            </w:r>
            <w:r w:rsidRPr="009F26D3">
              <w:rPr>
                <w:rFonts w:eastAsia="標楷體"/>
                <w:color w:val="000000" w:themeColor="text1"/>
                <w:kern w:val="0"/>
              </w:rPr>
              <w:t>、</w:t>
            </w:r>
            <w:r w:rsidRPr="009F26D3">
              <w:rPr>
                <w:rFonts w:eastAsia="標楷體"/>
                <w:color w:val="000000" w:themeColor="text1"/>
                <w:kern w:val="0"/>
              </w:rPr>
              <w:t>252</w:t>
            </w:r>
            <w:r w:rsidRPr="009F26D3">
              <w:rPr>
                <w:rFonts w:eastAsia="標楷體"/>
                <w:color w:val="000000" w:themeColor="text1"/>
                <w:kern w:val="0"/>
              </w:rPr>
              <w:t>、</w:t>
            </w:r>
            <w:r w:rsidRPr="009F26D3">
              <w:rPr>
                <w:rFonts w:eastAsia="標楷體"/>
                <w:color w:val="000000" w:themeColor="text1"/>
                <w:kern w:val="0"/>
              </w:rPr>
              <w:t>290</w:t>
            </w:r>
          </w:p>
        </w:tc>
      </w:tr>
      <w:tr w:rsidR="00B677CC" w:rsidRPr="009F26D3" w:rsidTr="00B677CC">
        <w:trPr>
          <w:tblCellSpacing w:w="0" w:type="dxa"/>
          <w:jc w:val="center"/>
        </w:trPr>
        <w:tc>
          <w:tcPr>
            <w:tcW w:w="9600" w:type="dxa"/>
          </w:tcPr>
          <w:p w:rsidR="00B677CC" w:rsidRPr="009F26D3" w:rsidRDefault="00B677CC" w:rsidP="00B04AE7">
            <w:pPr>
              <w:widowControl/>
              <w:spacing w:line="360" w:lineRule="exact"/>
              <w:jc w:val="both"/>
              <w:rPr>
                <w:rFonts w:eastAsia="標楷體"/>
                <w:color w:val="000000" w:themeColor="text1"/>
                <w:kern w:val="0"/>
              </w:rPr>
            </w:pPr>
            <w:r w:rsidRPr="009F26D3">
              <w:rPr>
                <w:rFonts w:eastAsia="標楷體"/>
                <w:color w:val="000000" w:themeColor="text1"/>
                <w:kern w:val="0"/>
              </w:rPr>
              <w:t>二、捷運新店線</w:t>
            </w:r>
            <w:r w:rsidRPr="009F26D3">
              <w:rPr>
                <w:rFonts w:eastAsia="標楷體"/>
                <w:color w:val="000000" w:themeColor="text1"/>
                <w:kern w:val="0"/>
              </w:rPr>
              <w:t xml:space="preserve"> : </w:t>
            </w:r>
            <w:r w:rsidRPr="009F26D3">
              <w:rPr>
                <w:rFonts w:eastAsia="標楷體"/>
                <w:color w:val="000000" w:themeColor="text1"/>
                <w:kern w:val="0"/>
              </w:rPr>
              <w:t>七張站</w:t>
            </w:r>
            <w:r w:rsidRPr="009F26D3">
              <w:rPr>
                <w:rFonts w:eastAsia="標楷體"/>
                <w:color w:val="000000" w:themeColor="text1"/>
                <w:kern w:val="0"/>
              </w:rPr>
              <w:t xml:space="preserve"> </w:t>
            </w:r>
            <w:r w:rsidRPr="009F26D3">
              <w:rPr>
                <w:rFonts w:eastAsia="標楷體"/>
                <w:color w:val="000000" w:themeColor="text1"/>
                <w:kern w:val="0"/>
              </w:rPr>
              <w:t>下車後</w:t>
            </w:r>
          </w:p>
        </w:tc>
      </w:tr>
      <w:tr w:rsidR="00B677CC" w:rsidRPr="009F26D3" w:rsidTr="00B677CC">
        <w:trPr>
          <w:tblCellSpacing w:w="0" w:type="dxa"/>
          <w:jc w:val="center"/>
        </w:trPr>
        <w:tc>
          <w:tcPr>
            <w:tcW w:w="9600" w:type="dxa"/>
          </w:tcPr>
          <w:p w:rsidR="00B677CC" w:rsidRPr="009F26D3" w:rsidRDefault="00B677CC" w:rsidP="00B04AE7">
            <w:pPr>
              <w:widowControl/>
              <w:spacing w:line="360" w:lineRule="exact"/>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轉搭公車</w:t>
            </w:r>
            <w:r w:rsidRPr="009F26D3">
              <w:rPr>
                <w:rFonts w:eastAsia="標楷體"/>
                <w:color w:val="000000" w:themeColor="text1"/>
                <w:kern w:val="0"/>
              </w:rPr>
              <w:t xml:space="preserve"> : 644</w:t>
            </w:r>
            <w:r w:rsidRPr="009F26D3">
              <w:rPr>
                <w:rFonts w:eastAsia="標楷體"/>
                <w:color w:val="000000" w:themeColor="text1"/>
                <w:kern w:val="0"/>
              </w:rPr>
              <w:t>、綠</w:t>
            </w:r>
            <w:r w:rsidRPr="009F26D3">
              <w:rPr>
                <w:rFonts w:eastAsia="標楷體"/>
                <w:color w:val="000000" w:themeColor="text1"/>
                <w:kern w:val="0"/>
              </w:rPr>
              <w:t>15</w:t>
            </w:r>
            <w:r w:rsidRPr="009F26D3">
              <w:rPr>
                <w:rFonts w:eastAsia="標楷體"/>
                <w:color w:val="000000" w:themeColor="text1"/>
                <w:kern w:val="0"/>
              </w:rPr>
              <w:t>，耕</w:t>
            </w:r>
            <w:proofErr w:type="gramStart"/>
            <w:r w:rsidRPr="009F26D3">
              <w:rPr>
                <w:rFonts w:eastAsia="標楷體"/>
                <w:color w:val="000000" w:themeColor="text1"/>
                <w:kern w:val="0"/>
              </w:rPr>
              <w:t>莘</w:t>
            </w:r>
            <w:proofErr w:type="gramEnd"/>
            <w:r w:rsidRPr="009F26D3">
              <w:rPr>
                <w:rFonts w:eastAsia="標楷體"/>
                <w:color w:val="000000" w:themeColor="text1"/>
                <w:kern w:val="0"/>
              </w:rPr>
              <w:t>醫院站下車</w:t>
            </w:r>
          </w:p>
        </w:tc>
      </w:tr>
      <w:tr w:rsidR="00B677CC" w:rsidRPr="009F26D3" w:rsidTr="00B677CC">
        <w:trPr>
          <w:tblCellSpacing w:w="0" w:type="dxa"/>
          <w:jc w:val="center"/>
        </w:trPr>
        <w:tc>
          <w:tcPr>
            <w:tcW w:w="9600" w:type="dxa"/>
          </w:tcPr>
          <w:p w:rsidR="00B677CC" w:rsidRPr="009F26D3" w:rsidRDefault="00B677CC" w:rsidP="00B04AE7">
            <w:pPr>
              <w:widowControl/>
              <w:spacing w:line="360" w:lineRule="exact"/>
              <w:jc w:val="both"/>
              <w:rPr>
                <w:rFonts w:eastAsia="標楷體"/>
                <w:color w:val="000000" w:themeColor="text1"/>
                <w:kern w:val="0"/>
              </w:rPr>
            </w:pPr>
            <w:r w:rsidRPr="009F26D3">
              <w:rPr>
                <w:rFonts w:eastAsia="標楷體"/>
                <w:color w:val="000000" w:themeColor="text1"/>
                <w:kern w:val="0"/>
              </w:rPr>
              <w:t>2.</w:t>
            </w:r>
            <w:r w:rsidRPr="009F26D3">
              <w:rPr>
                <w:rFonts w:eastAsia="標楷體"/>
                <w:color w:val="000000" w:themeColor="text1"/>
                <w:kern w:val="0"/>
              </w:rPr>
              <w:t>步行</w:t>
            </w:r>
            <w:r w:rsidRPr="009F26D3">
              <w:rPr>
                <w:rFonts w:eastAsia="標楷體"/>
                <w:color w:val="000000" w:themeColor="text1"/>
                <w:kern w:val="0"/>
              </w:rPr>
              <w:t xml:space="preserve"> : </w:t>
            </w:r>
            <w:r w:rsidRPr="009F26D3">
              <w:rPr>
                <w:rFonts w:eastAsia="標楷體"/>
                <w:color w:val="000000" w:themeColor="text1"/>
                <w:kern w:val="0"/>
              </w:rPr>
              <w:t>約</w:t>
            </w:r>
            <w:r w:rsidRPr="009F26D3">
              <w:rPr>
                <w:rFonts w:eastAsia="標楷體"/>
                <w:color w:val="000000" w:themeColor="text1"/>
                <w:kern w:val="0"/>
              </w:rPr>
              <w:t>10-15</w:t>
            </w:r>
            <w:r w:rsidRPr="009F26D3">
              <w:rPr>
                <w:rFonts w:eastAsia="標楷體"/>
                <w:color w:val="000000" w:themeColor="text1"/>
                <w:kern w:val="0"/>
              </w:rPr>
              <w:t>分鐘</w:t>
            </w:r>
            <w:r w:rsidRPr="009F26D3">
              <w:rPr>
                <w:rFonts w:eastAsia="標楷體"/>
                <w:color w:val="000000" w:themeColor="text1"/>
                <w:kern w:val="0"/>
              </w:rPr>
              <w:t>(</w:t>
            </w:r>
            <w:r w:rsidRPr="009F26D3">
              <w:rPr>
                <w:rFonts w:eastAsia="標楷體"/>
                <w:color w:val="000000" w:themeColor="text1"/>
                <w:kern w:val="0"/>
              </w:rPr>
              <w:t>見地圖</w:t>
            </w:r>
            <w:r w:rsidRPr="009F26D3">
              <w:rPr>
                <w:rFonts w:eastAsia="標楷體"/>
                <w:color w:val="000000" w:themeColor="text1"/>
                <w:kern w:val="0"/>
              </w:rPr>
              <w:t>)</w:t>
            </w:r>
          </w:p>
        </w:tc>
      </w:tr>
      <w:tr w:rsidR="00B677CC" w:rsidRPr="009F26D3" w:rsidTr="00B677CC">
        <w:trPr>
          <w:tblCellSpacing w:w="0" w:type="dxa"/>
          <w:jc w:val="center"/>
        </w:trPr>
        <w:tc>
          <w:tcPr>
            <w:tcW w:w="9600" w:type="dxa"/>
          </w:tcPr>
          <w:p w:rsidR="00B677CC" w:rsidRPr="009F26D3" w:rsidRDefault="00B677CC" w:rsidP="00B04AE7">
            <w:pPr>
              <w:widowControl/>
              <w:spacing w:line="360" w:lineRule="exact"/>
              <w:jc w:val="both"/>
              <w:rPr>
                <w:rFonts w:eastAsia="標楷體"/>
                <w:color w:val="000000" w:themeColor="text1"/>
                <w:kern w:val="0"/>
              </w:rPr>
            </w:pPr>
            <w:r w:rsidRPr="009F26D3">
              <w:rPr>
                <w:rFonts w:eastAsia="標楷體"/>
                <w:color w:val="000000" w:themeColor="text1"/>
                <w:kern w:val="0"/>
              </w:rPr>
              <w:t>3.</w:t>
            </w:r>
            <w:r w:rsidRPr="009F26D3">
              <w:rPr>
                <w:rFonts w:eastAsia="標楷體"/>
                <w:color w:val="000000" w:themeColor="text1"/>
                <w:kern w:val="0"/>
              </w:rPr>
              <w:t>自行開車</w:t>
            </w:r>
            <w:r w:rsidRPr="009F26D3">
              <w:rPr>
                <w:rFonts w:eastAsia="標楷體"/>
                <w:color w:val="000000" w:themeColor="text1"/>
                <w:kern w:val="0"/>
              </w:rPr>
              <w:t xml:space="preserve"> :</w:t>
            </w:r>
          </w:p>
        </w:tc>
      </w:tr>
      <w:tr w:rsidR="00B677CC" w:rsidRPr="009F26D3" w:rsidTr="00B677CC">
        <w:trPr>
          <w:tblCellSpacing w:w="0" w:type="dxa"/>
          <w:jc w:val="center"/>
        </w:trPr>
        <w:tc>
          <w:tcPr>
            <w:tcW w:w="9600" w:type="dxa"/>
          </w:tcPr>
          <w:p w:rsidR="00B677CC" w:rsidRPr="009F26D3" w:rsidRDefault="00B677CC" w:rsidP="00B04AE7">
            <w:pPr>
              <w:widowControl/>
              <w:spacing w:line="360" w:lineRule="exact"/>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汽車可停大豐公園公有地下停車場</w:t>
            </w:r>
            <w:r w:rsidRPr="009F26D3">
              <w:rPr>
                <w:rFonts w:eastAsia="標楷體"/>
                <w:color w:val="000000" w:themeColor="text1"/>
                <w:kern w:val="0"/>
              </w:rPr>
              <w:t>(</w:t>
            </w:r>
            <w:r w:rsidRPr="009F26D3">
              <w:rPr>
                <w:rFonts w:eastAsia="標楷體"/>
                <w:color w:val="000000" w:themeColor="text1"/>
                <w:kern w:val="0"/>
              </w:rPr>
              <w:t>大豐國小對面</w:t>
            </w:r>
            <w:r w:rsidRPr="009F26D3">
              <w:rPr>
                <w:rFonts w:eastAsia="標楷體"/>
                <w:color w:val="000000" w:themeColor="text1"/>
                <w:kern w:val="0"/>
              </w:rPr>
              <w:t>)</w:t>
            </w:r>
            <w:r w:rsidRPr="009F26D3">
              <w:rPr>
                <w:rFonts w:eastAsia="標楷體"/>
                <w:color w:val="000000" w:themeColor="text1"/>
                <w:kern w:val="0"/>
              </w:rPr>
              <w:t>或耕</w:t>
            </w:r>
            <w:proofErr w:type="gramStart"/>
            <w:r w:rsidRPr="009F26D3">
              <w:rPr>
                <w:rFonts w:eastAsia="標楷體"/>
                <w:color w:val="000000" w:themeColor="text1"/>
                <w:kern w:val="0"/>
              </w:rPr>
              <w:t>莘</w:t>
            </w:r>
            <w:proofErr w:type="gramEnd"/>
            <w:r w:rsidRPr="009F26D3">
              <w:rPr>
                <w:rFonts w:eastAsia="標楷體"/>
                <w:color w:val="000000" w:themeColor="text1"/>
                <w:kern w:val="0"/>
              </w:rPr>
              <w:t>醫院</w:t>
            </w:r>
          </w:p>
        </w:tc>
      </w:tr>
      <w:tr w:rsidR="00B677CC" w:rsidRPr="009F26D3" w:rsidTr="00B677CC">
        <w:trPr>
          <w:tblCellSpacing w:w="0" w:type="dxa"/>
          <w:jc w:val="center"/>
        </w:trPr>
        <w:tc>
          <w:tcPr>
            <w:tcW w:w="9600" w:type="dxa"/>
          </w:tcPr>
          <w:p w:rsidR="00B677CC" w:rsidRPr="009F26D3" w:rsidRDefault="00B677CC" w:rsidP="00B04AE7">
            <w:pPr>
              <w:widowControl/>
              <w:spacing w:line="360" w:lineRule="exact"/>
              <w:jc w:val="both"/>
              <w:rPr>
                <w:rFonts w:eastAsia="標楷體"/>
                <w:color w:val="000000" w:themeColor="text1"/>
                <w:kern w:val="0"/>
              </w:rPr>
            </w:pPr>
            <w:r w:rsidRPr="009F26D3">
              <w:rPr>
                <w:rFonts w:eastAsia="標楷體"/>
                <w:color w:val="000000" w:themeColor="text1"/>
                <w:kern w:val="0"/>
              </w:rPr>
              <w:t>2.</w:t>
            </w:r>
            <w:r w:rsidRPr="009F26D3">
              <w:rPr>
                <w:rFonts w:eastAsia="標楷體"/>
                <w:color w:val="000000" w:themeColor="text1"/>
                <w:kern w:val="0"/>
              </w:rPr>
              <w:t>機車可停大豐社</w:t>
            </w:r>
            <w:proofErr w:type="gramStart"/>
            <w:r w:rsidRPr="009F26D3">
              <w:rPr>
                <w:rFonts w:eastAsia="標楷體"/>
                <w:color w:val="000000" w:themeColor="text1"/>
                <w:kern w:val="0"/>
              </w:rPr>
              <w:t>福館旁或</w:t>
            </w:r>
            <w:proofErr w:type="gramEnd"/>
            <w:r w:rsidRPr="009F26D3">
              <w:rPr>
                <w:rFonts w:eastAsia="標楷體"/>
                <w:color w:val="000000" w:themeColor="text1"/>
                <w:kern w:val="0"/>
              </w:rPr>
              <w:t>耕</w:t>
            </w:r>
            <w:proofErr w:type="gramStart"/>
            <w:r w:rsidRPr="009F26D3">
              <w:rPr>
                <w:rFonts w:eastAsia="標楷體"/>
                <w:color w:val="000000" w:themeColor="text1"/>
                <w:kern w:val="0"/>
              </w:rPr>
              <w:t>莘</w:t>
            </w:r>
            <w:proofErr w:type="gramEnd"/>
            <w:r w:rsidRPr="009F26D3">
              <w:rPr>
                <w:rFonts w:eastAsia="標楷體"/>
                <w:color w:val="000000" w:themeColor="text1"/>
                <w:kern w:val="0"/>
              </w:rPr>
              <w:t>醫院停車場</w:t>
            </w:r>
          </w:p>
        </w:tc>
      </w:tr>
      <w:tr w:rsidR="00B677CC" w:rsidRPr="009F26D3" w:rsidTr="00B677CC">
        <w:trPr>
          <w:tblCellSpacing w:w="0" w:type="dxa"/>
          <w:jc w:val="center"/>
        </w:trPr>
        <w:tc>
          <w:tcPr>
            <w:tcW w:w="9600" w:type="dxa"/>
          </w:tcPr>
          <w:p w:rsidR="00B677CC" w:rsidRPr="009F26D3" w:rsidRDefault="000741FE" w:rsidP="00B04AE7">
            <w:pPr>
              <w:widowControl/>
              <w:spacing w:line="360" w:lineRule="exact"/>
              <w:jc w:val="both"/>
              <w:rPr>
                <w:rFonts w:eastAsia="標楷體"/>
                <w:color w:val="000000" w:themeColor="text1"/>
                <w:kern w:val="0"/>
              </w:rPr>
            </w:pPr>
            <w:r w:rsidRPr="009F26D3">
              <w:rPr>
                <w:rFonts w:eastAsia="標楷體"/>
                <w:noProof/>
                <w:color w:val="000000" w:themeColor="text1"/>
              </w:rPr>
              <w:drawing>
                <wp:anchor distT="0" distB="0" distL="114300" distR="114300" simplePos="0" relativeHeight="251625984" behindDoc="1" locked="0" layoutInCell="1" allowOverlap="1">
                  <wp:simplePos x="0" y="0"/>
                  <wp:positionH relativeFrom="column">
                    <wp:posOffset>637540</wp:posOffset>
                  </wp:positionH>
                  <wp:positionV relativeFrom="paragraph">
                    <wp:posOffset>76200</wp:posOffset>
                  </wp:positionV>
                  <wp:extent cx="4076700" cy="2425700"/>
                  <wp:effectExtent l="0" t="0" r="0" b="0"/>
                  <wp:wrapNone/>
                  <wp:docPr id="335" name="圖片 335" descr="http://www.ctcn.edu.tw/ctcnweb2007/image/970612-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ctcn.edu.tw/ctcnweb2007/image/970612-003.gif"/>
                          <pic:cNvPicPr>
                            <a:picLocks noChangeAspect="1" noChangeArrowheads="1"/>
                          </pic:cNvPicPr>
                        </pic:nvPicPr>
                        <pic:blipFill>
                          <a:blip r:embed="rId15" r:link="rId16">
                            <a:lum contrast="2000"/>
                            <a:extLst>
                              <a:ext uri="{28A0092B-C50C-407E-A947-70E740481C1C}">
                                <a14:useLocalDpi xmlns:a14="http://schemas.microsoft.com/office/drawing/2010/main" val="0"/>
                              </a:ext>
                            </a:extLst>
                          </a:blip>
                          <a:srcRect/>
                          <a:stretch>
                            <a:fillRect/>
                          </a:stretch>
                        </pic:blipFill>
                        <pic:spPr bwMode="auto">
                          <a:xfrm>
                            <a:off x="0" y="0"/>
                            <a:ext cx="4076700" cy="2425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617BC" w:rsidRPr="009F26D3" w:rsidTr="00B677CC">
        <w:trPr>
          <w:tblCellSpacing w:w="0" w:type="dxa"/>
          <w:jc w:val="center"/>
        </w:trPr>
        <w:tc>
          <w:tcPr>
            <w:tcW w:w="9600" w:type="dxa"/>
          </w:tcPr>
          <w:p w:rsidR="00F617BC" w:rsidRPr="009F26D3" w:rsidRDefault="00F617BC" w:rsidP="00B04AE7">
            <w:pPr>
              <w:widowControl/>
              <w:spacing w:line="360" w:lineRule="exact"/>
              <w:jc w:val="both"/>
              <w:rPr>
                <w:rFonts w:eastAsia="標楷體"/>
                <w:noProof/>
                <w:color w:val="000000" w:themeColor="text1"/>
              </w:rPr>
            </w:pPr>
          </w:p>
          <w:p w:rsidR="00F617BC" w:rsidRPr="009F26D3" w:rsidRDefault="00F617BC" w:rsidP="00B04AE7">
            <w:pPr>
              <w:widowControl/>
              <w:spacing w:line="360" w:lineRule="exact"/>
              <w:jc w:val="both"/>
              <w:rPr>
                <w:rFonts w:eastAsia="標楷體"/>
                <w:noProof/>
                <w:color w:val="000000" w:themeColor="text1"/>
              </w:rPr>
            </w:pPr>
          </w:p>
          <w:p w:rsidR="00F617BC" w:rsidRPr="009F26D3" w:rsidRDefault="00F617BC" w:rsidP="00B04AE7">
            <w:pPr>
              <w:widowControl/>
              <w:spacing w:line="360" w:lineRule="exact"/>
              <w:jc w:val="both"/>
              <w:rPr>
                <w:rFonts w:eastAsia="標楷體"/>
                <w:noProof/>
                <w:color w:val="000000" w:themeColor="text1"/>
              </w:rPr>
            </w:pPr>
          </w:p>
          <w:p w:rsidR="00F617BC" w:rsidRPr="009F26D3" w:rsidRDefault="00F617BC" w:rsidP="00B04AE7">
            <w:pPr>
              <w:widowControl/>
              <w:spacing w:line="360" w:lineRule="exact"/>
              <w:jc w:val="both"/>
              <w:rPr>
                <w:rFonts w:eastAsia="標楷體"/>
                <w:noProof/>
                <w:color w:val="000000" w:themeColor="text1"/>
              </w:rPr>
            </w:pPr>
          </w:p>
          <w:p w:rsidR="00F617BC" w:rsidRPr="009F26D3" w:rsidRDefault="00F617BC" w:rsidP="00B04AE7">
            <w:pPr>
              <w:widowControl/>
              <w:spacing w:line="360" w:lineRule="exact"/>
              <w:jc w:val="both"/>
              <w:rPr>
                <w:rFonts w:eastAsia="標楷體"/>
                <w:noProof/>
                <w:color w:val="000000" w:themeColor="text1"/>
              </w:rPr>
            </w:pPr>
          </w:p>
          <w:p w:rsidR="00F617BC" w:rsidRPr="009F26D3" w:rsidRDefault="00F617BC" w:rsidP="00B04AE7">
            <w:pPr>
              <w:widowControl/>
              <w:spacing w:line="360" w:lineRule="exact"/>
              <w:jc w:val="both"/>
              <w:rPr>
                <w:rFonts w:eastAsia="標楷體"/>
                <w:noProof/>
                <w:color w:val="000000" w:themeColor="text1"/>
              </w:rPr>
            </w:pPr>
          </w:p>
          <w:p w:rsidR="00F617BC" w:rsidRPr="009F26D3" w:rsidRDefault="00F617BC" w:rsidP="00B04AE7">
            <w:pPr>
              <w:widowControl/>
              <w:spacing w:line="360" w:lineRule="exact"/>
              <w:jc w:val="both"/>
              <w:rPr>
                <w:rFonts w:eastAsia="標楷體"/>
                <w:noProof/>
                <w:color w:val="000000" w:themeColor="text1"/>
              </w:rPr>
            </w:pPr>
          </w:p>
        </w:tc>
      </w:tr>
    </w:tbl>
    <w:p w:rsidR="00C14AAA" w:rsidRPr="009F26D3" w:rsidRDefault="00B74237" w:rsidP="00B04AE7">
      <w:pPr>
        <w:spacing w:line="360" w:lineRule="exact"/>
        <w:ind w:firstLineChars="200" w:firstLine="480"/>
        <w:jc w:val="both"/>
        <w:rPr>
          <w:rFonts w:eastAsia="標楷體"/>
          <w:color w:val="000000" w:themeColor="text1"/>
        </w:rPr>
      </w:pPr>
      <w:r w:rsidRPr="009F26D3">
        <w:rPr>
          <w:rFonts w:eastAsia="標楷體"/>
          <w:color w:val="000000" w:themeColor="text1"/>
        </w:rPr>
        <w:t>地址：新北市新店區</w:t>
      </w:r>
      <w:r w:rsidR="00C14AAA" w:rsidRPr="009F26D3">
        <w:rPr>
          <w:rFonts w:eastAsia="標楷體"/>
          <w:color w:val="000000" w:themeColor="text1"/>
        </w:rPr>
        <w:t>民族路</w:t>
      </w:r>
      <w:r w:rsidR="00C14AAA" w:rsidRPr="009F26D3">
        <w:rPr>
          <w:rFonts w:eastAsia="標楷體"/>
          <w:color w:val="000000" w:themeColor="text1"/>
        </w:rPr>
        <w:t>112</w:t>
      </w:r>
      <w:r w:rsidR="00C14AAA" w:rsidRPr="009F26D3">
        <w:rPr>
          <w:rFonts w:eastAsia="標楷體"/>
          <w:color w:val="000000" w:themeColor="text1"/>
        </w:rPr>
        <w:t>號</w:t>
      </w:r>
    </w:p>
    <w:p w:rsidR="00C14AAA" w:rsidRPr="009F26D3" w:rsidRDefault="00C14AAA" w:rsidP="00B04AE7">
      <w:pPr>
        <w:spacing w:line="360" w:lineRule="exact"/>
        <w:ind w:firstLineChars="200" w:firstLine="480"/>
        <w:jc w:val="both"/>
        <w:rPr>
          <w:rFonts w:eastAsia="標楷體"/>
          <w:color w:val="000000" w:themeColor="text1"/>
        </w:rPr>
      </w:pPr>
    </w:p>
    <w:p w:rsidR="001E2107" w:rsidRPr="009F26D3" w:rsidRDefault="001E2107" w:rsidP="00B04AE7">
      <w:pPr>
        <w:spacing w:line="360" w:lineRule="exact"/>
        <w:ind w:firstLineChars="700" w:firstLine="1680"/>
        <w:jc w:val="both"/>
        <w:rPr>
          <w:rFonts w:eastAsia="標楷體"/>
          <w:color w:val="000000" w:themeColor="text1"/>
        </w:rPr>
      </w:pPr>
    </w:p>
    <w:p w:rsidR="003E780D" w:rsidRPr="009F26D3" w:rsidRDefault="00FF13B9" w:rsidP="001E2107">
      <w:pPr>
        <w:spacing w:line="360" w:lineRule="exact"/>
        <w:ind w:leftChars="-295" w:hangingChars="295" w:hanging="708"/>
        <w:jc w:val="both"/>
        <w:rPr>
          <w:rFonts w:eastAsia="標楷體"/>
          <w:color w:val="000000" w:themeColor="text1"/>
        </w:rPr>
      </w:pPr>
      <w:r w:rsidRPr="009F26D3">
        <w:rPr>
          <w:rFonts w:eastAsia="標楷體"/>
          <w:color w:val="000000" w:themeColor="text1"/>
        </w:rPr>
        <w:t>2.</w:t>
      </w:r>
      <w:r w:rsidR="00E22EBB" w:rsidRPr="009F26D3">
        <w:rPr>
          <w:rFonts w:eastAsia="標楷體"/>
          <w:color w:val="000000" w:themeColor="text1"/>
        </w:rPr>
        <w:t>交通資訊</w:t>
      </w:r>
      <w:r w:rsidR="00E22EBB" w:rsidRPr="009F26D3">
        <w:rPr>
          <w:rFonts w:eastAsia="標楷體"/>
          <w:color w:val="000000" w:themeColor="text1"/>
          <w:kern w:val="0"/>
        </w:rPr>
        <w:t xml:space="preserve"> </w:t>
      </w:r>
    </w:p>
    <w:p w:rsidR="00C14AAA" w:rsidRPr="009F26D3" w:rsidRDefault="00FF13B9" w:rsidP="001E2107">
      <w:pPr>
        <w:widowControl/>
        <w:spacing w:line="360" w:lineRule="exact"/>
        <w:ind w:leftChars="-177" w:hangingChars="177" w:hanging="425"/>
        <w:jc w:val="both"/>
        <w:rPr>
          <w:rFonts w:eastAsia="標楷體"/>
          <w:color w:val="000000" w:themeColor="text1"/>
          <w:kern w:val="0"/>
        </w:rPr>
      </w:pPr>
      <w:r w:rsidRPr="009F26D3">
        <w:rPr>
          <w:rFonts w:eastAsia="標楷體"/>
          <w:color w:val="000000" w:themeColor="text1"/>
          <w:kern w:val="0"/>
        </w:rPr>
        <w:t>(</w:t>
      </w:r>
      <w:r w:rsidR="00AB120D" w:rsidRPr="009F26D3">
        <w:rPr>
          <w:rFonts w:eastAsia="標楷體"/>
          <w:color w:val="000000" w:themeColor="text1"/>
          <w:kern w:val="0"/>
        </w:rPr>
        <w:t>1</w:t>
      </w:r>
      <w:r w:rsidRPr="009F26D3">
        <w:rPr>
          <w:rFonts w:eastAsia="標楷體"/>
          <w:color w:val="000000" w:themeColor="text1"/>
          <w:kern w:val="0"/>
        </w:rPr>
        <w:t>)</w:t>
      </w:r>
      <w:r w:rsidR="00C14AAA" w:rsidRPr="009F26D3">
        <w:rPr>
          <w:rFonts w:eastAsia="標楷體"/>
          <w:color w:val="000000" w:themeColor="text1"/>
          <w:kern w:val="0"/>
        </w:rPr>
        <w:t>公車線：</w:t>
      </w:r>
    </w:p>
    <w:p w:rsidR="00C14AAA" w:rsidRPr="009F26D3" w:rsidRDefault="00FF13B9" w:rsidP="001E2107">
      <w:pPr>
        <w:widowControl/>
        <w:spacing w:line="360" w:lineRule="exact"/>
        <w:ind w:leftChars="-59" w:left="285" w:hangingChars="178" w:hanging="427"/>
        <w:jc w:val="both"/>
        <w:rPr>
          <w:rFonts w:eastAsia="標楷體"/>
          <w:color w:val="000000" w:themeColor="text1"/>
          <w:kern w:val="0"/>
        </w:rPr>
      </w:pPr>
      <w:r w:rsidRPr="009F26D3">
        <w:rPr>
          <w:rFonts w:eastAsia="標楷體"/>
          <w:color w:val="000000" w:themeColor="text1"/>
          <w:kern w:val="0"/>
        </w:rPr>
        <w:t>A</w:t>
      </w:r>
      <w:r w:rsidRPr="009F26D3">
        <w:rPr>
          <w:rFonts w:eastAsia="標楷體"/>
          <w:color w:val="000000" w:themeColor="text1"/>
          <w:kern w:val="0"/>
        </w:rPr>
        <w:t>、</w:t>
      </w:r>
      <w:r w:rsidR="00C14AAA" w:rsidRPr="009F26D3">
        <w:rPr>
          <w:rFonts w:eastAsia="標楷體"/>
          <w:color w:val="000000" w:themeColor="text1"/>
          <w:kern w:val="0"/>
        </w:rPr>
        <w:t>耕</w:t>
      </w:r>
      <w:proofErr w:type="gramStart"/>
      <w:r w:rsidR="00C14AAA" w:rsidRPr="009F26D3">
        <w:rPr>
          <w:rFonts w:eastAsia="標楷體"/>
          <w:color w:val="000000" w:themeColor="text1"/>
          <w:kern w:val="0"/>
        </w:rPr>
        <w:t>莘</w:t>
      </w:r>
      <w:proofErr w:type="gramEnd"/>
      <w:r w:rsidR="00C14AAA" w:rsidRPr="009F26D3">
        <w:rPr>
          <w:rFonts w:eastAsia="標楷體"/>
          <w:color w:val="000000" w:themeColor="text1"/>
          <w:kern w:val="0"/>
        </w:rPr>
        <w:t>醫院站：</w:t>
      </w:r>
      <w:r w:rsidR="00C14AAA" w:rsidRPr="009F26D3">
        <w:rPr>
          <w:rFonts w:eastAsia="標楷體"/>
          <w:color w:val="000000" w:themeColor="text1"/>
          <w:kern w:val="0"/>
        </w:rPr>
        <w:t>644(</w:t>
      </w:r>
      <w:r w:rsidR="00C14AAA" w:rsidRPr="009F26D3">
        <w:rPr>
          <w:rFonts w:eastAsia="標楷體"/>
          <w:color w:val="000000" w:themeColor="text1"/>
          <w:kern w:val="0"/>
        </w:rPr>
        <w:t>新店客運</w:t>
      </w:r>
      <w:r w:rsidR="00C14AAA" w:rsidRPr="009F26D3">
        <w:rPr>
          <w:rFonts w:eastAsia="標楷體"/>
          <w:color w:val="000000" w:themeColor="text1"/>
          <w:kern w:val="0"/>
        </w:rPr>
        <w:t>)</w:t>
      </w:r>
      <w:r w:rsidR="00C14AAA" w:rsidRPr="009F26D3">
        <w:rPr>
          <w:rFonts w:eastAsia="標楷體"/>
          <w:color w:val="000000" w:themeColor="text1"/>
          <w:kern w:val="0"/>
        </w:rPr>
        <w:t>、</w:t>
      </w:r>
      <w:r w:rsidR="00C14AAA" w:rsidRPr="009F26D3">
        <w:rPr>
          <w:rFonts w:eastAsia="標楷體"/>
          <w:color w:val="000000" w:themeColor="text1"/>
          <w:kern w:val="0"/>
        </w:rPr>
        <w:t>905(</w:t>
      </w:r>
      <w:r w:rsidR="00C14AAA" w:rsidRPr="009F26D3">
        <w:rPr>
          <w:rFonts w:eastAsia="標楷體"/>
          <w:color w:val="000000" w:themeColor="text1"/>
          <w:kern w:val="0"/>
        </w:rPr>
        <w:t>指南客運</w:t>
      </w:r>
      <w:r w:rsidR="00C14AAA" w:rsidRPr="009F26D3">
        <w:rPr>
          <w:rFonts w:eastAsia="標楷體"/>
          <w:color w:val="000000" w:themeColor="text1"/>
          <w:kern w:val="0"/>
        </w:rPr>
        <w:t>)</w:t>
      </w:r>
      <w:r w:rsidR="00C14AAA" w:rsidRPr="009F26D3">
        <w:rPr>
          <w:rFonts w:eastAsia="標楷體"/>
          <w:color w:val="000000" w:themeColor="text1"/>
          <w:kern w:val="0"/>
        </w:rPr>
        <w:t>、綠</w:t>
      </w:r>
      <w:r w:rsidR="00C14AAA" w:rsidRPr="009F26D3">
        <w:rPr>
          <w:rFonts w:eastAsia="標楷體"/>
          <w:color w:val="000000" w:themeColor="text1"/>
          <w:kern w:val="0"/>
        </w:rPr>
        <w:t>15(</w:t>
      </w:r>
      <w:r w:rsidR="00C14AAA" w:rsidRPr="009F26D3">
        <w:rPr>
          <w:rFonts w:eastAsia="標楷體"/>
          <w:color w:val="000000" w:themeColor="text1"/>
          <w:kern w:val="0"/>
        </w:rPr>
        <w:t>台北客運</w:t>
      </w:r>
      <w:r w:rsidR="00C14AAA" w:rsidRPr="009F26D3">
        <w:rPr>
          <w:rFonts w:eastAsia="標楷體"/>
          <w:color w:val="000000" w:themeColor="text1"/>
          <w:kern w:val="0"/>
        </w:rPr>
        <w:t>)</w:t>
      </w:r>
      <w:r w:rsidR="00C14AAA" w:rsidRPr="009F26D3">
        <w:rPr>
          <w:rFonts w:eastAsia="標楷體"/>
          <w:color w:val="000000" w:themeColor="text1"/>
          <w:kern w:val="0"/>
        </w:rPr>
        <w:t>、綠</w:t>
      </w:r>
      <w:r w:rsidR="00C14AAA" w:rsidRPr="009F26D3">
        <w:rPr>
          <w:rFonts w:eastAsia="標楷體"/>
          <w:color w:val="000000" w:themeColor="text1"/>
          <w:kern w:val="0"/>
        </w:rPr>
        <w:t>2(</w:t>
      </w:r>
      <w:r w:rsidR="00C14AAA" w:rsidRPr="009F26D3">
        <w:rPr>
          <w:rFonts w:eastAsia="標楷體"/>
          <w:color w:val="000000" w:themeColor="text1"/>
          <w:kern w:val="0"/>
        </w:rPr>
        <w:t>左或右</w:t>
      </w:r>
      <w:r w:rsidR="00C14AAA" w:rsidRPr="009F26D3">
        <w:rPr>
          <w:rFonts w:eastAsia="標楷體"/>
          <w:color w:val="000000" w:themeColor="text1"/>
          <w:kern w:val="0"/>
        </w:rPr>
        <w:t>)</w:t>
      </w:r>
      <w:r w:rsidR="00C14AAA" w:rsidRPr="009F26D3">
        <w:rPr>
          <w:rFonts w:eastAsia="標楷體"/>
          <w:color w:val="000000" w:themeColor="text1"/>
          <w:kern w:val="0"/>
        </w:rPr>
        <w:t>、綠</w:t>
      </w:r>
      <w:r w:rsidR="00C14AAA" w:rsidRPr="009F26D3">
        <w:rPr>
          <w:rFonts w:eastAsia="標楷體"/>
          <w:color w:val="000000" w:themeColor="text1"/>
          <w:kern w:val="0"/>
        </w:rPr>
        <w:t>13</w:t>
      </w:r>
      <w:r w:rsidR="00C14AAA" w:rsidRPr="009F26D3">
        <w:rPr>
          <w:rFonts w:eastAsia="標楷體"/>
          <w:color w:val="000000" w:themeColor="text1"/>
          <w:kern w:val="0"/>
        </w:rPr>
        <w:t>、綠</w:t>
      </w:r>
      <w:r w:rsidR="00C14AAA" w:rsidRPr="009F26D3">
        <w:rPr>
          <w:rFonts w:eastAsia="標楷體"/>
          <w:color w:val="000000" w:themeColor="text1"/>
          <w:kern w:val="0"/>
        </w:rPr>
        <w:t>6</w:t>
      </w:r>
      <w:r w:rsidR="00C14AAA" w:rsidRPr="009F26D3">
        <w:rPr>
          <w:rFonts w:eastAsia="標楷體"/>
          <w:color w:val="000000" w:themeColor="text1"/>
          <w:sz w:val="23"/>
          <w:szCs w:val="23"/>
        </w:rPr>
        <w:t>、</w:t>
      </w:r>
      <w:hyperlink r:id="rId17" w:history="1">
        <w:r w:rsidR="00C14AAA" w:rsidRPr="009F26D3">
          <w:rPr>
            <w:rFonts w:eastAsia="標楷體"/>
            <w:color w:val="000000" w:themeColor="text1"/>
          </w:rPr>
          <w:t>內科通勤專車</w:t>
        </w:r>
        <w:r w:rsidR="00C14AAA" w:rsidRPr="009F26D3">
          <w:rPr>
            <w:rFonts w:eastAsia="標楷體"/>
            <w:color w:val="000000" w:themeColor="text1"/>
          </w:rPr>
          <w:t>10(</w:t>
        </w:r>
        <w:r w:rsidR="00C14AAA" w:rsidRPr="009F26D3">
          <w:rPr>
            <w:rFonts w:eastAsia="標楷體"/>
            <w:color w:val="000000" w:themeColor="text1"/>
          </w:rPr>
          <w:t>錦繡站</w:t>
        </w:r>
        <w:r w:rsidR="00C14AAA" w:rsidRPr="009F26D3">
          <w:rPr>
            <w:rFonts w:eastAsia="標楷體"/>
            <w:color w:val="000000" w:themeColor="text1"/>
          </w:rPr>
          <w:t>-</w:t>
        </w:r>
        <w:r w:rsidR="00C14AAA" w:rsidRPr="009F26D3">
          <w:rPr>
            <w:rFonts w:eastAsia="標楷體"/>
            <w:color w:val="000000" w:themeColor="text1"/>
          </w:rPr>
          <w:t>內科</w:t>
        </w:r>
        <w:r w:rsidR="00C14AAA" w:rsidRPr="009F26D3">
          <w:rPr>
            <w:rFonts w:eastAsia="標楷體"/>
            <w:color w:val="000000" w:themeColor="text1"/>
          </w:rPr>
          <w:t>)</w:t>
        </w:r>
      </w:hyperlink>
    </w:p>
    <w:p w:rsidR="00C14AAA" w:rsidRPr="009F26D3" w:rsidRDefault="00FF13B9" w:rsidP="001E2107">
      <w:pPr>
        <w:widowControl/>
        <w:spacing w:line="360" w:lineRule="exact"/>
        <w:ind w:leftChars="-59" w:left="720" w:hangingChars="359" w:hanging="862"/>
        <w:jc w:val="both"/>
        <w:rPr>
          <w:rFonts w:eastAsia="標楷體"/>
          <w:color w:val="000000" w:themeColor="text1"/>
          <w:kern w:val="0"/>
        </w:rPr>
      </w:pPr>
      <w:r w:rsidRPr="009F26D3">
        <w:rPr>
          <w:rFonts w:eastAsia="標楷體"/>
          <w:color w:val="000000" w:themeColor="text1"/>
          <w:kern w:val="0"/>
        </w:rPr>
        <w:t>B</w:t>
      </w:r>
      <w:r w:rsidRPr="009F26D3">
        <w:rPr>
          <w:rFonts w:eastAsia="標楷體"/>
          <w:color w:val="000000" w:themeColor="text1"/>
          <w:kern w:val="0"/>
        </w:rPr>
        <w:t>、</w:t>
      </w:r>
      <w:r w:rsidR="00C14AAA" w:rsidRPr="009F26D3">
        <w:rPr>
          <w:rFonts w:eastAsia="標楷體"/>
          <w:color w:val="000000" w:themeColor="text1"/>
          <w:kern w:val="0"/>
        </w:rPr>
        <w:t>新店民族路站：</w:t>
      </w:r>
      <w:hyperlink r:id="rId18" w:history="1">
        <w:r w:rsidR="00C14AAA" w:rsidRPr="009F26D3">
          <w:rPr>
            <w:rFonts w:eastAsia="標楷體"/>
            <w:color w:val="000000" w:themeColor="text1"/>
          </w:rPr>
          <w:t>909</w:t>
        </w:r>
      </w:hyperlink>
      <w:r w:rsidR="00C14AAA" w:rsidRPr="009F26D3">
        <w:rPr>
          <w:rFonts w:eastAsia="標楷體"/>
          <w:color w:val="000000" w:themeColor="text1"/>
        </w:rPr>
        <w:t>、</w:t>
      </w:r>
      <w:hyperlink r:id="rId19" w:history="1">
        <w:r w:rsidR="00C14AAA" w:rsidRPr="009F26D3">
          <w:rPr>
            <w:rFonts w:eastAsia="標楷體"/>
            <w:color w:val="000000" w:themeColor="text1"/>
          </w:rPr>
          <w:t>綠</w:t>
        </w:r>
        <w:r w:rsidR="00C14AAA" w:rsidRPr="009F26D3">
          <w:rPr>
            <w:rFonts w:eastAsia="標楷體"/>
            <w:color w:val="000000" w:themeColor="text1"/>
          </w:rPr>
          <w:t>13</w:t>
        </w:r>
      </w:hyperlink>
    </w:p>
    <w:p w:rsidR="00C14AAA" w:rsidRPr="009F26D3" w:rsidRDefault="00FF13B9" w:rsidP="001E2107">
      <w:pPr>
        <w:widowControl/>
        <w:spacing w:line="360" w:lineRule="exact"/>
        <w:ind w:leftChars="-59" w:left="2520" w:hangingChars="1109" w:hanging="2662"/>
        <w:jc w:val="both"/>
        <w:rPr>
          <w:rFonts w:eastAsia="標楷體"/>
          <w:color w:val="000000" w:themeColor="text1"/>
        </w:rPr>
      </w:pPr>
      <w:r w:rsidRPr="009F26D3">
        <w:rPr>
          <w:rFonts w:eastAsia="標楷體"/>
          <w:color w:val="000000" w:themeColor="text1"/>
          <w:kern w:val="0"/>
        </w:rPr>
        <w:t>C</w:t>
      </w:r>
      <w:r w:rsidRPr="009F26D3">
        <w:rPr>
          <w:rFonts w:eastAsia="標楷體"/>
          <w:color w:val="000000" w:themeColor="text1"/>
          <w:kern w:val="0"/>
        </w:rPr>
        <w:t>、</w:t>
      </w:r>
      <w:r w:rsidR="00C14AAA" w:rsidRPr="009F26D3">
        <w:rPr>
          <w:rFonts w:eastAsia="標楷體"/>
          <w:color w:val="000000" w:themeColor="text1"/>
          <w:kern w:val="0"/>
        </w:rPr>
        <w:t>新店中央路</w:t>
      </w:r>
      <w:r w:rsidR="00C14AAA" w:rsidRPr="009F26D3">
        <w:rPr>
          <w:rFonts w:eastAsia="標楷體"/>
          <w:color w:val="000000" w:themeColor="text1"/>
          <w:kern w:val="0"/>
        </w:rPr>
        <w:t>(</w:t>
      </w:r>
      <w:r w:rsidR="00C14AAA" w:rsidRPr="009F26D3">
        <w:rPr>
          <w:rFonts w:eastAsia="標楷體"/>
          <w:color w:val="000000" w:themeColor="text1"/>
          <w:kern w:val="0"/>
        </w:rPr>
        <w:t>下車步行約</w:t>
      </w:r>
      <w:r w:rsidR="00C14AAA" w:rsidRPr="009F26D3">
        <w:rPr>
          <w:rFonts w:eastAsia="標楷體"/>
          <w:color w:val="000000" w:themeColor="text1"/>
          <w:kern w:val="0"/>
        </w:rPr>
        <w:t>5</w:t>
      </w:r>
      <w:r w:rsidR="00C14AAA" w:rsidRPr="009F26D3">
        <w:rPr>
          <w:rFonts w:eastAsia="標楷體"/>
          <w:color w:val="000000" w:themeColor="text1"/>
          <w:kern w:val="0"/>
        </w:rPr>
        <w:t>分鐘</w:t>
      </w:r>
      <w:r w:rsidR="00C14AAA" w:rsidRPr="009F26D3">
        <w:rPr>
          <w:rFonts w:eastAsia="標楷體"/>
          <w:color w:val="000000" w:themeColor="text1"/>
          <w:kern w:val="0"/>
        </w:rPr>
        <w:t>)</w:t>
      </w:r>
      <w:r w:rsidR="00C14AAA" w:rsidRPr="009F26D3">
        <w:rPr>
          <w:rFonts w:eastAsia="標楷體"/>
          <w:color w:val="000000" w:themeColor="text1"/>
          <w:kern w:val="0"/>
        </w:rPr>
        <w:t>：</w:t>
      </w:r>
      <w:r w:rsidR="00C14AAA" w:rsidRPr="009F26D3">
        <w:rPr>
          <w:rFonts w:eastAsia="標楷體"/>
          <w:color w:val="000000" w:themeColor="text1"/>
          <w:kern w:val="0"/>
        </w:rPr>
        <w:t>906(</w:t>
      </w:r>
      <w:r w:rsidR="00C14AAA" w:rsidRPr="009F26D3">
        <w:rPr>
          <w:rFonts w:eastAsia="標楷體"/>
          <w:color w:val="000000" w:themeColor="text1"/>
          <w:kern w:val="0"/>
        </w:rPr>
        <w:t>新店客運</w:t>
      </w:r>
      <w:r w:rsidR="00C14AAA" w:rsidRPr="009F26D3">
        <w:rPr>
          <w:rFonts w:eastAsia="標楷體"/>
          <w:color w:val="000000" w:themeColor="text1"/>
          <w:kern w:val="0"/>
        </w:rPr>
        <w:t>)</w:t>
      </w:r>
      <w:r w:rsidR="00C14AAA" w:rsidRPr="009F26D3">
        <w:rPr>
          <w:rFonts w:eastAsia="標楷體"/>
          <w:color w:val="000000" w:themeColor="text1"/>
          <w:kern w:val="0"/>
        </w:rPr>
        <w:t>、</w:t>
      </w:r>
      <w:r w:rsidR="00C14AAA" w:rsidRPr="009F26D3">
        <w:rPr>
          <w:rFonts w:eastAsia="標楷體"/>
          <w:color w:val="000000" w:themeColor="text1"/>
          <w:kern w:val="0"/>
        </w:rPr>
        <w:t>909(</w:t>
      </w:r>
      <w:r w:rsidR="00C14AAA" w:rsidRPr="009F26D3">
        <w:rPr>
          <w:rFonts w:eastAsia="標楷體"/>
          <w:color w:val="000000" w:themeColor="text1"/>
          <w:kern w:val="0"/>
        </w:rPr>
        <w:t>新店客運</w:t>
      </w:r>
      <w:r w:rsidR="00C14AAA" w:rsidRPr="009F26D3">
        <w:rPr>
          <w:rFonts w:eastAsia="標楷體"/>
          <w:color w:val="000000" w:themeColor="text1"/>
          <w:kern w:val="0"/>
        </w:rPr>
        <w:t>)</w:t>
      </w:r>
      <w:r w:rsidR="00C14AAA" w:rsidRPr="009F26D3">
        <w:rPr>
          <w:rFonts w:eastAsia="標楷體"/>
          <w:color w:val="000000" w:themeColor="text1"/>
          <w:kern w:val="0"/>
        </w:rPr>
        <w:t>、</w:t>
      </w:r>
      <w:r w:rsidR="00C14AAA" w:rsidRPr="009F26D3">
        <w:rPr>
          <w:rFonts w:eastAsia="標楷體"/>
          <w:color w:val="000000" w:themeColor="text1"/>
          <w:sz w:val="23"/>
          <w:szCs w:val="23"/>
        </w:rPr>
        <w:t xml:space="preserve"> </w:t>
      </w:r>
      <w:hyperlink r:id="rId20" w:history="1">
        <w:r w:rsidR="00C14AAA" w:rsidRPr="009F26D3">
          <w:rPr>
            <w:rFonts w:eastAsia="標楷體"/>
            <w:color w:val="000000" w:themeColor="text1"/>
          </w:rPr>
          <w:t>290(</w:t>
        </w:r>
        <w:r w:rsidR="00C14AAA" w:rsidRPr="009F26D3">
          <w:rPr>
            <w:rFonts w:eastAsia="標楷體"/>
            <w:color w:val="000000" w:themeColor="text1"/>
          </w:rPr>
          <w:t>副</w:t>
        </w:r>
        <w:r w:rsidR="00C14AAA" w:rsidRPr="009F26D3">
          <w:rPr>
            <w:rFonts w:eastAsia="標楷體"/>
            <w:color w:val="000000" w:themeColor="text1"/>
          </w:rPr>
          <w:t>)</w:t>
        </w:r>
      </w:hyperlink>
    </w:p>
    <w:p w:rsidR="00C14AAA" w:rsidRPr="009F26D3" w:rsidRDefault="00FF13B9" w:rsidP="001E2107">
      <w:pPr>
        <w:widowControl/>
        <w:spacing w:line="360" w:lineRule="exact"/>
        <w:ind w:leftChars="-177" w:hangingChars="177" w:hanging="425"/>
        <w:jc w:val="both"/>
        <w:rPr>
          <w:rFonts w:eastAsia="標楷體"/>
          <w:color w:val="000000" w:themeColor="text1"/>
          <w:kern w:val="0"/>
        </w:rPr>
      </w:pPr>
      <w:r w:rsidRPr="009F26D3">
        <w:rPr>
          <w:rFonts w:eastAsia="標楷體"/>
          <w:color w:val="000000" w:themeColor="text1"/>
          <w:kern w:val="0"/>
        </w:rPr>
        <w:t>(2)</w:t>
      </w:r>
      <w:r w:rsidR="00C14AAA" w:rsidRPr="009F26D3">
        <w:rPr>
          <w:rFonts w:eastAsia="標楷體"/>
          <w:color w:val="000000" w:themeColor="text1"/>
          <w:kern w:val="0"/>
        </w:rPr>
        <w:t>捷運新店線：七張站或大坪林站下車後</w:t>
      </w:r>
    </w:p>
    <w:p w:rsidR="00C14AAA" w:rsidRPr="009F26D3" w:rsidRDefault="00FF13B9" w:rsidP="001E2107">
      <w:pPr>
        <w:widowControl/>
        <w:spacing w:line="360" w:lineRule="exact"/>
        <w:ind w:leftChars="-59" w:hangingChars="59" w:hanging="142"/>
        <w:jc w:val="both"/>
        <w:rPr>
          <w:rFonts w:eastAsia="標楷體"/>
          <w:color w:val="000000" w:themeColor="text1"/>
          <w:kern w:val="0"/>
        </w:rPr>
      </w:pPr>
      <w:r w:rsidRPr="009F26D3">
        <w:rPr>
          <w:rFonts w:eastAsia="標楷體"/>
          <w:color w:val="000000" w:themeColor="text1"/>
          <w:kern w:val="0"/>
        </w:rPr>
        <w:t>A</w:t>
      </w:r>
      <w:r w:rsidRPr="009F26D3">
        <w:rPr>
          <w:rFonts w:eastAsia="標楷體"/>
          <w:color w:val="000000" w:themeColor="text1"/>
          <w:kern w:val="0"/>
        </w:rPr>
        <w:t>、</w:t>
      </w:r>
      <w:r w:rsidR="00C14AAA" w:rsidRPr="009F26D3">
        <w:rPr>
          <w:rFonts w:eastAsia="標楷體"/>
          <w:color w:val="000000" w:themeColor="text1"/>
          <w:kern w:val="0"/>
        </w:rPr>
        <w:t>轉搭公車：請在耕</w:t>
      </w:r>
      <w:proofErr w:type="gramStart"/>
      <w:r w:rsidR="00C14AAA" w:rsidRPr="009F26D3">
        <w:rPr>
          <w:rFonts w:eastAsia="標楷體"/>
          <w:color w:val="000000" w:themeColor="text1"/>
          <w:kern w:val="0"/>
        </w:rPr>
        <w:t>莘</w:t>
      </w:r>
      <w:proofErr w:type="gramEnd"/>
      <w:r w:rsidR="00C14AAA" w:rsidRPr="009F26D3">
        <w:rPr>
          <w:rFonts w:eastAsia="標楷體"/>
          <w:color w:val="000000" w:themeColor="text1"/>
          <w:kern w:val="0"/>
        </w:rPr>
        <w:t>醫院站或新店民族路站下車</w:t>
      </w:r>
    </w:p>
    <w:p w:rsidR="00C14AAA" w:rsidRPr="009F26D3" w:rsidRDefault="00FF13B9" w:rsidP="001E2107">
      <w:pPr>
        <w:widowControl/>
        <w:spacing w:line="360" w:lineRule="exact"/>
        <w:ind w:leftChars="-59" w:hangingChars="59" w:hanging="142"/>
        <w:jc w:val="both"/>
        <w:rPr>
          <w:rFonts w:eastAsia="標楷體"/>
          <w:color w:val="000000" w:themeColor="text1"/>
          <w:kern w:val="0"/>
        </w:rPr>
      </w:pPr>
      <w:r w:rsidRPr="009F26D3">
        <w:rPr>
          <w:rFonts w:eastAsia="標楷體"/>
          <w:color w:val="000000" w:themeColor="text1"/>
          <w:kern w:val="0"/>
        </w:rPr>
        <w:t>B</w:t>
      </w:r>
      <w:r w:rsidRPr="009F26D3">
        <w:rPr>
          <w:rFonts w:eastAsia="標楷體"/>
          <w:color w:val="000000" w:themeColor="text1"/>
          <w:kern w:val="0"/>
        </w:rPr>
        <w:t>、</w:t>
      </w:r>
      <w:r w:rsidR="00C14AAA" w:rsidRPr="009F26D3">
        <w:rPr>
          <w:rFonts w:eastAsia="標楷體"/>
          <w:color w:val="000000" w:themeColor="text1"/>
          <w:kern w:val="0"/>
        </w:rPr>
        <w:t>可步行：下車步行約</w:t>
      </w:r>
      <w:r w:rsidR="00C14AAA" w:rsidRPr="009F26D3">
        <w:rPr>
          <w:rFonts w:eastAsia="標楷體"/>
          <w:color w:val="000000" w:themeColor="text1"/>
          <w:kern w:val="0"/>
        </w:rPr>
        <w:t>10-15</w:t>
      </w:r>
      <w:r w:rsidR="00C14AAA" w:rsidRPr="009F26D3">
        <w:rPr>
          <w:rFonts w:eastAsia="標楷體"/>
          <w:color w:val="000000" w:themeColor="text1"/>
          <w:kern w:val="0"/>
        </w:rPr>
        <w:t>分鐘</w:t>
      </w:r>
    </w:p>
    <w:p w:rsidR="001E2107" w:rsidRPr="009F26D3" w:rsidRDefault="006E119C" w:rsidP="001E2107">
      <w:pPr>
        <w:widowControl/>
        <w:spacing w:line="360" w:lineRule="exact"/>
        <w:ind w:leftChars="-472" w:hangingChars="472" w:hanging="1133"/>
        <w:jc w:val="both"/>
        <w:rPr>
          <w:rFonts w:eastAsia="標楷體"/>
          <w:color w:val="000000" w:themeColor="text1"/>
          <w:kern w:val="0"/>
        </w:rPr>
      </w:pPr>
      <w:r w:rsidRPr="009F26D3">
        <w:rPr>
          <w:rFonts w:eastAsia="標楷體"/>
          <w:color w:val="000000" w:themeColor="text1"/>
          <w:kern w:val="0"/>
        </w:rPr>
        <w:t xml:space="preserve">    </w:t>
      </w:r>
    </w:p>
    <w:p w:rsidR="001E2107" w:rsidRPr="009F26D3" w:rsidRDefault="001E2107" w:rsidP="001E2107">
      <w:pPr>
        <w:widowControl/>
        <w:spacing w:line="360" w:lineRule="exact"/>
        <w:ind w:leftChars="-472" w:hangingChars="472" w:hanging="1133"/>
        <w:jc w:val="both"/>
        <w:rPr>
          <w:rFonts w:eastAsia="標楷體"/>
          <w:color w:val="000000" w:themeColor="text1"/>
          <w:kern w:val="0"/>
        </w:rPr>
      </w:pPr>
    </w:p>
    <w:p w:rsidR="001E2107" w:rsidRPr="009F26D3" w:rsidRDefault="001E2107" w:rsidP="001E2107">
      <w:pPr>
        <w:widowControl/>
        <w:spacing w:line="360" w:lineRule="exact"/>
        <w:ind w:leftChars="-472" w:hangingChars="472" w:hanging="1133"/>
        <w:jc w:val="both"/>
        <w:rPr>
          <w:rFonts w:eastAsia="標楷體"/>
          <w:color w:val="000000" w:themeColor="text1"/>
          <w:kern w:val="0"/>
        </w:rPr>
      </w:pPr>
    </w:p>
    <w:p w:rsidR="003E780D" w:rsidRPr="009F26D3" w:rsidRDefault="00FF13B9" w:rsidP="001E2107">
      <w:pPr>
        <w:widowControl/>
        <w:spacing w:line="360" w:lineRule="exact"/>
        <w:ind w:leftChars="-295" w:left="-2" w:hangingChars="294" w:hanging="706"/>
        <w:jc w:val="both"/>
        <w:rPr>
          <w:rFonts w:eastAsia="標楷體"/>
          <w:color w:val="000000" w:themeColor="text1"/>
        </w:rPr>
      </w:pPr>
      <w:r w:rsidRPr="009F26D3">
        <w:rPr>
          <w:rFonts w:eastAsia="標楷體"/>
          <w:color w:val="000000" w:themeColor="text1"/>
          <w:kern w:val="0"/>
        </w:rPr>
        <w:lastRenderedPageBreak/>
        <w:t>3.</w:t>
      </w:r>
      <w:r w:rsidR="003E780D" w:rsidRPr="009F26D3">
        <w:rPr>
          <w:rFonts w:eastAsia="標楷體"/>
          <w:color w:val="000000" w:themeColor="text1"/>
        </w:rPr>
        <w:t>校園平面圖</w:t>
      </w:r>
    </w:p>
    <w:p w:rsidR="00142F43" w:rsidRPr="009F26D3" w:rsidRDefault="00142F43" w:rsidP="00B04AE7">
      <w:pPr>
        <w:widowControl/>
        <w:spacing w:line="360" w:lineRule="exact"/>
        <w:ind w:firstLineChars="200" w:firstLine="480"/>
        <w:jc w:val="both"/>
        <w:rPr>
          <w:rFonts w:eastAsia="標楷體"/>
          <w:color w:val="000000" w:themeColor="text1"/>
        </w:rPr>
      </w:pPr>
    </w:p>
    <w:p w:rsidR="00142F43" w:rsidRPr="009F26D3" w:rsidRDefault="00142F43" w:rsidP="00B04AE7">
      <w:pPr>
        <w:widowControl/>
        <w:spacing w:line="360" w:lineRule="exact"/>
        <w:ind w:firstLineChars="200" w:firstLine="480"/>
        <w:jc w:val="both"/>
        <w:rPr>
          <w:rFonts w:eastAsia="標楷體"/>
          <w:color w:val="000000" w:themeColor="text1"/>
        </w:rPr>
      </w:pPr>
    </w:p>
    <w:p w:rsidR="00C14AAA" w:rsidRPr="009F26D3" w:rsidRDefault="000741FE" w:rsidP="00B04AE7">
      <w:pPr>
        <w:widowControl/>
        <w:spacing w:line="360" w:lineRule="exact"/>
        <w:ind w:firstLineChars="200" w:firstLine="480"/>
        <w:jc w:val="both"/>
        <w:rPr>
          <w:rFonts w:eastAsia="標楷體"/>
          <w:color w:val="000000" w:themeColor="text1"/>
        </w:rPr>
      </w:pPr>
      <w:r w:rsidRPr="009F26D3">
        <w:rPr>
          <w:rFonts w:eastAsia="標楷體"/>
          <w:noProof/>
          <w:color w:val="000000" w:themeColor="text1"/>
        </w:rPr>
        <w:drawing>
          <wp:anchor distT="0" distB="0" distL="114300" distR="114300" simplePos="0" relativeHeight="251624960" behindDoc="1" locked="0" layoutInCell="1" allowOverlap="1">
            <wp:simplePos x="0" y="0"/>
            <wp:positionH relativeFrom="column">
              <wp:posOffset>-228600</wp:posOffset>
            </wp:positionH>
            <wp:positionV relativeFrom="paragraph">
              <wp:posOffset>0</wp:posOffset>
            </wp:positionV>
            <wp:extent cx="5796280" cy="5502275"/>
            <wp:effectExtent l="0" t="0" r="0" b="0"/>
            <wp:wrapNone/>
            <wp:docPr id="197" name="圖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6280" cy="550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4A18" w:rsidRPr="009F26D3" w:rsidRDefault="00314A18" w:rsidP="00B04AE7">
      <w:pPr>
        <w:spacing w:line="360" w:lineRule="exact"/>
        <w:jc w:val="both"/>
        <w:rPr>
          <w:rFonts w:eastAsia="標楷體"/>
          <w:color w:val="000000" w:themeColor="text1"/>
        </w:rPr>
      </w:pPr>
    </w:p>
    <w:p w:rsidR="00314A18" w:rsidRPr="009F26D3" w:rsidRDefault="00314A18" w:rsidP="00B04AE7">
      <w:pPr>
        <w:spacing w:line="360" w:lineRule="exact"/>
        <w:jc w:val="both"/>
        <w:rPr>
          <w:rFonts w:eastAsia="標楷體"/>
          <w:color w:val="000000" w:themeColor="text1"/>
        </w:rPr>
      </w:pPr>
    </w:p>
    <w:p w:rsidR="00314A18" w:rsidRPr="009F26D3" w:rsidRDefault="00314A18" w:rsidP="00B04AE7">
      <w:pPr>
        <w:spacing w:line="360" w:lineRule="exact"/>
        <w:jc w:val="both"/>
        <w:rPr>
          <w:rFonts w:eastAsia="標楷體"/>
          <w:color w:val="000000" w:themeColor="text1"/>
        </w:rPr>
      </w:pPr>
    </w:p>
    <w:p w:rsidR="00FF13B9" w:rsidRPr="009F26D3" w:rsidRDefault="00142F43" w:rsidP="001E2107">
      <w:pPr>
        <w:spacing w:line="360" w:lineRule="exact"/>
        <w:ind w:leftChars="-236" w:hangingChars="236" w:hanging="566"/>
        <w:jc w:val="both"/>
        <w:rPr>
          <w:rFonts w:eastAsia="標楷體"/>
          <w:color w:val="000000" w:themeColor="text1"/>
          <w:shd w:val="pct15" w:color="auto" w:fill="FFFFFF"/>
        </w:rPr>
      </w:pPr>
      <w:r w:rsidRPr="009F26D3">
        <w:rPr>
          <w:rFonts w:eastAsia="標楷體"/>
          <w:color w:val="000000" w:themeColor="text1"/>
        </w:rPr>
        <w:br w:type="page"/>
      </w:r>
      <w:r w:rsidR="00FF13B9" w:rsidRPr="009F26D3">
        <w:rPr>
          <w:rFonts w:eastAsia="標楷體"/>
          <w:color w:val="000000" w:themeColor="text1"/>
        </w:rPr>
        <w:lastRenderedPageBreak/>
        <w:t xml:space="preserve">       (</w:t>
      </w:r>
      <w:r w:rsidR="00FF13B9" w:rsidRPr="009F26D3">
        <w:rPr>
          <w:rFonts w:eastAsia="標楷體"/>
          <w:color w:val="000000" w:themeColor="text1"/>
        </w:rPr>
        <w:t>二</w:t>
      </w:r>
      <w:r w:rsidR="00FF13B9" w:rsidRPr="009F26D3">
        <w:rPr>
          <w:rFonts w:eastAsia="標楷體"/>
          <w:color w:val="000000" w:themeColor="text1"/>
        </w:rPr>
        <w:t>)</w:t>
      </w:r>
      <w:r w:rsidR="00FF13B9" w:rsidRPr="009F26D3">
        <w:rPr>
          <w:rFonts w:eastAsia="標楷體"/>
          <w:color w:val="000000" w:themeColor="text1"/>
        </w:rPr>
        <w:t>、宜蘭校區</w:t>
      </w:r>
    </w:p>
    <w:p w:rsidR="00FF13B9" w:rsidRPr="009F26D3" w:rsidRDefault="006E119C" w:rsidP="001E2107">
      <w:pPr>
        <w:spacing w:line="360" w:lineRule="exact"/>
        <w:ind w:leftChars="-295" w:hangingChars="295" w:hanging="708"/>
        <w:jc w:val="both"/>
        <w:rPr>
          <w:rFonts w:eastAsia="標楷體"/>
          <w:color w:val="000000" w:themeColor="text1"/>
        </w:rPr>
      </w:pPr>
      <w:r w:rsidRPr="009F26D3">
        <w:rPr>
          <w:rFonts w:eastAsia="標楷體"/>
          <w:color w:val="000000" w:themeColor="text1"/>
        </w:rPr>
        <w:t xml:space="preserve">           </w:t>
      </w:r>
      <w:r w:rsidR="00FF13B9" w:rsidRPr="009F26D3">
        <w:rPr>
          <w:rFonts w:eastAsia="標楷體"/>
          <w:color w:val="000000" w:themeColor="text1"/>
        </w:rPr>
        <w:t>1.</w:t>
      </w:r>
      <w:r w:rsidR="00FF13B9" w:rsidRPr="009F26D3">
        <w:rPr>
          <w:rFonts w:eastAsia="標楷體"/>
          <w:color w:val="000000" w:themeColor="text1"/>
        </w:rPr>
        <w:t>地理位置圖</w:t>
      </w:r>
    </w:p>
    <w:tbl>
      <w:tblPr>
        <w:tblW w:w="9600" w:type="dxa"/>
        <w:jc w:val="center"/>
        <w:tblCellSpacing w:w="0" w:type="dxa"/>
        <w:tblCellMar>
          <w:left w:w="0" w:type="dxa"/>
          <w:right w:w="0" w:type="dxa"/>
        </w:tblCellMar>
        <w:tblLook w:val="0000" w:firstRow="0" w:lastRow="0" w:firstColumn="0" w:lastColumn="0" w:noHBand="0" w:noVBand="0"/>
      </w:tblPr>
      <w:tblGrid>
        <w:gridCol w:w="9600"/>
      </w:tblGrid>
      <w:tr w:rsidR="00B677CC" w:rsidRPr="009F26D3" w:rsidTr="00B677CC">
        <w:trPr>
          <w:tblCellSpacing w:w="0" w:type="dxa"/>
          <w:jc w:val="center"/>
        </w:trPr>
        <w:tc>
          <w:tcPr>
            <w:tcW w:w="9600" w:type="dxa"/>
          </w:tcPr>
          <w:p w:rsidR="00B677CC" w:rsidRPr="009F26D3" w:rsidRDefault="00B677CC" w:rsidP="00B04AE7">
            <w:pPr>
              <w:widowControl/>
              <w:spacing w:line="360" w:lineRule="exact"/>
              <w:jc w:val="both"/>
              <w:rPr>
                <w:rFonts w:eastAsia="標楷體"/>
                <w:b/>
                <w:color w:val="000000" w:themeColor="text1"/>
                <w:kern w:val="0"/>
              </w:rPr>
            </w:pPr>
            <w:bookmarkStart w:id="6" w:name="宜蘭校區"/>
            <w:r w:rsidRPr="009F26D3">
              <w:rPr>
                <w:rFonts w:eastAsia="標楷體"/>
                <w:b/>
                <w:color w:val="000000" w:themeColor="text1"/>
                <w:kern w:val="0"/>
              </w:rPr>
              <w:t>宜蘭校區</w:t>
            </w:r>
            <w:bookmarkEnd w:id="6"/>
          </w:p>
        </w:tc>
      </w:tr>
      <w:tr w:rsidR="00B677CC" w:rsidRPr="009F26D3" w:rsidTr="00B677CC">
        <w:trPr>
          <w:tblCellSpacing w:w="0" w:type="dxa"/>
          <w:jc w:val="center"/>
        </w:trPr>
        <w:tc>
          <w:tcPr>
            <w:tcW w:w="9600" w:type="dxa"/>
          </w:tcPr>
          <w:p w:rsidR="00B677CC" w:rsidRPr="009F26D3" w:rsidRDefault="00B677CC" w:rsidP="00B04AE7">
            <w:pPr>
              <w:widowControl/>
              <w:spacing w:line="360" w:lineRule="exact"/>
              <w:jc w:val="both"/>
              <w:rPr>
                <w:rFonts w:eastAsia="標楷體"/>
                <w:color w:val="000000" w:themeColor="text1"/>
                <w:kern w:val="0"/>
              </w:rPr>
            </w:pPr>
            <w:r w:rsidRPr="009F26D3">
              <w:rPr>
                <w:rFonts w:eastAsia="標楷體"/>
                <w:color w:val="000000" w:themeColor="text1"/>
                <w:kern w:val="0"/>
              </w:rPr>
              <w:t>線</w:t>
            </w:r>
            <w:proofErr w:type="gramStart"/>
            <w:r w:rsidRPr="009F26D3">
              <w:rPr>
                <w:rFonts w:eastAsia="標楷體"/>
                <w:color w:val="000000" w:themeColor="text1"/>
                <w:kern w:val="0"/>
              </w:rPr>
              <w:t>一</w:t>
            </w:r>
            <w:proofErr w:type="gramEnd"/>
            <w:r w:rsidRPr="009F26D3">
              <w:rPr>
                <w:rFonts w:eastAsia="標楷體"/>
                <w:color w:val="000000" w:themeColor="text1"/>
                <w:kern w:val="0"/>
              </w:rPr>
              <w:t>：宜蘭交流道</w:t>
            </w:r>
            <w:r w:rsidRPr="009F26D3">
              <w:rPr>
                <w:rFonts w:eastAsia="標楷體"/>
                <w:color w:val="000000" w:themeColor="text1"/>
                <w:kern w:val="0"/>
              </w:rPr>
              <w:t>:→</w:t>
            </w:r>
            <w:r w:rsidRPr="009F26D3">
              <w:rPr>
                <w:rFonts w:eastAsia="標楷體"/>
                <w:color w:val="000000" w:themeColor="text1"/>
                <w:kern w:val="0"/>
              </w:rPr>
              <w:t>右轉連絡道</w:t>
            </w:r>
            <w:r w:rsidRPr="009F26D3">
              <w:rPr>
                <w:rFonts w:eastAsia="標楷體"/>
                <w:color w:val="000000" w:themeColor="text1"/>
                <w:kern w:val="0"/>
              </w:rPr>
              <w:t>→</w:t>
            </w:r>
            <w:r w:rsidRPr="009F26D3">
              <w:rPr>
                <w:rFonts w:eastAsia="標楷體"/>
                <w:color w:val="000000" w:themeColor="text1"/>
                <w:kern w:val="0"/>
              </w:rPr>
              <w:t>左轉接環市道路</w:t>
            </w:r>
            <w:r w:rsidRPr="009F26D3">
              <w:rPr>
                <w:rFonts w:eastAsia="標楷體"/>
                <w:color w:val="000000" w:themeColor="text1"/>
                <w:kern w:val="0"/>
              </w:rPr>
              <w:t>→</w:t>
            </w:r>
            <w:r w:rsidRPr="009F26D3">
              <w:rPr>
                <w:rFonts w:eastAsia="標楷體"/>
                <w:color w:val="000000" w:themeColor="text1"/>
                <w:kern w:val="0"/>
              </w:rPr>
              <w:t>左轉接台九縣道</w:t>
            </w:r>
            <w:r w:rsidRPr="009F26D3">
              <w:rPr>
                <w:rFonts w:eastAsia="標楷體"/>
                <w:color w:val="000000" w:themeColor="text1"/>
                <w:kern w:val="0"/>
              </w:rPr>
              <w:t>→</w:t>
            </w:r>
            <w:r w:rsidRPr="009F26D3">
              <w:rPr>
                <w:rFonts w:eastAsia="標楷體"/>
                <w:color w:val="000000" w:themeColor="text1"/>
                <w:kern w:val="0"/>
              </w:rPr>
              <w:t>過蘭陽大橋</w:t>
            </w:r>
            <w:r w:rsidRPr="009F26D3">
              <w:rPr>
                <w:rFonts w:eastAsia="標楷體"/>
                <w:color w:val="000000" w:themeColor="text1"/>
                <w:kern w:val="0"/>
              </w:rPr>
              <w:t>→</w:t>
            </w:r>
            <w:r w:rsidRPr="009F26D3">
              <w:rPr>
                <w:rFonts w:eastAsia="標楷體"/>
                <w:color w:val="000000" w:themeColor="text1"/>
                <w:kern w:val="0"/>
              </w:rPr>
              <w:t>右轉接環河道</w:t>
            </w:r>
            <w:r w:rsidRPr="009F26D3">
              <w:rPr>
                <w:rFonts w:eastAsia="標楷體"/>
                <w:color w:val="000000" w:themeColor="text1"/>
                <w:kern w:val="0"/>
              </w:rPr>
              <w:t>(</w:t>
            </w:r>
            <w:r w:rsidRPr="009F26D3">
              <w:rPr>
                <w:rFonts w:eastAsia="標楷體"/>
                <w:color w:val="000000" w:themeColor="text1"/>
                <w:kern w:val="0"/>
              </w:rPr>
              <w:t>往羅東運動公園指標方向</w:t>
            </w:r>
            <w:r w:rsidRPr="009F26D3">
              <w:rPr>
                <w:rFonts w:eastAsia="標楷體"/>
                <w:color w:val="000000" w:themeColor="text1"/>
                <w:kern w:val="0"/>
              </w:rPr>
              <w:t>)→</w:t>
            </w:r>
            <w:r w:rsidRPr="009F26D3">
              <w:rPr>
                <w:rFonts w:eastAsia="標楷體"/>
                <w:color w:val="000000" w:themeColor="text1"/>
                <w:kern w:val="0"/>
              </w:rPr>
              <w:t>右轉</w:t>
            </w:r>
            <w:r w:rsidRPr="009F26D3">
              <w:rPr>
                <w:rFonts w:eastAsia="標楷體"/>
                <w:color w:val="000000" w:themeColor="text1"/>
                <w:kern w:val="0"/>
              </w:rPr>
              <w:t>196</w:t>
            </w:r>
            <w:r w:rsidRPr="009F26D3">
              <w:rPr>
                <w:rFonts w:eastAsia="標楷體"/>
                <w:color w:val="000000" w:themeColor="text1"/>
                <w:kern w:val="0"/>
              </w:rPr>
              <w:t>縣道</w:t>
            </w:r>
            <w:r w:rsidRPr="009F26D3">
              <w:rPr>
                <w:rFonts w:eastAsia="標楷體"/>
                <w:color w:val="000000" w:themeColor="text1"/>
                <w:kern w:val="0"/>
              </w:rPr>
              <w:t>(</w:t>
            </w:r>
            <w:proofErr w:type="gramStart"/>
            <w:r w:rsidRPr="009F26D3">
              <w:rPr>
                <w:rFonts w:eastAsia="標楷體"/>
                <w:color w:val="000000" w:themeColor="text1"/>
                <w:kern w:val="0"/>
              </w:rPr>
              <w:t>過歪仔歪橋</w:t>
            </w:r>
            <w:proofErr w:type="gramEnd"/>
            <w:r w:rsidRPr="009F26D3">
              <w:rPr>
                <w:rFonts w:eastAsia="標楷體"/>
                <w:color w:val="000000" w:themeColor="text1"/>
                <w:kern w:val="0"/>
              </w:rPr>
              <w:t>)→</w:t>
            </w:r>
            <w:r w:rsidRPr="009F26D3">
              <w:rPr>
                <w:rFonts w:eastAsia="標楷體"/>
                <w:color w:val="000000" w:themeColor="text1"/>
                <w:kern w:val="0"/>
              </w:rPr>
              <w:t>往三星方向</w:t>
            </w:r>
            <w:r w:rsidRPr="009F26D3">
              <w:rPr>
                <w:rFonts w:eastAsia="標楷體"/>
                <w:color w:val="000000" w:themeColor="text1"/>
                <w:kern w:val="0"/>
              </w:rPr>
              <w:t>→</w:t>
            </w:r>
            <w:r w:rsidRPr="009F26D3">
              <w:rPr>
                <w:rFonts w:eastAsia="標楷體"/>
                <w:color w:val="000000" w:themeColor="text1"/>
                <w:kern w:val="0"/>
              </w:rPr>
              <w:t>經過大洲國小</w:t>
            </w:r>
            <w:r w:rsidRPr="009F26D3">
              <w:rPr>
                <w:rFonts w:eastAsia="標楷體"/>
                <w:color w:val="000000" w:themeColor="text1"/>
                <w:kern w:val="0"/>
              </w:rPr>
              <w:t>→</w:t>
            </w:r>
            <w:r w:rsidRPr="009F26D3">
              <w:rPr>
                <w:rFonts w:eastAsia="標楷體"/>
                <w:color w:val="000000" w:themeColor="text1"/>
                <w:kern w:val="0"/>
              </w:rPr>
              <w:t>右轉宜</w:t>
            </w:r>
            <w:r w:rsidRPr="009F26D3">
              <w:rPr>
                <w:rFonts w:eastAsia="標楷體"/>
                <w:color w:val="000000" w:themeColor="text1"/>
                <w:kern w:val="0"/>
              </w:rPr>
              <w:t>47</w:t>
            </w:r>
            <w:r w:rsidRPr="009F26D3">
              <w:rPr>
                <w:rFonts w:eastAsia="標楷體"/>
                <w:color w:val="000000" w:themeColor="text1"/>
                <w:kern w:val="0"/>
              </w:rPr>
              <w:t>縣道</w:t>
            </w:r>
            <w:r w:rsidRPr="009F26D3">
              <w:rPr>
                <w:rFonts w:eastAsia="標楷體"/>
                <w:color w:val="000000" w:themeColor="text1"/>
                <w:kern w:val="0"/>
              </w:rPr>
              <w:t>→</w:t>
            </w:r>
            <w:r w:rsidRPr="009F26D3">
              <w:rPr>
                <w:rFonts w:eastAsia="標楷體"/>
                <w:color w:val="000000" w:themeColor="text1"/>
                <w:kern w:val="0"/>
              </w:rPr>
              <w:t>直行到達宜蘭校區。</w:t>
            </w:r>
          </w:p>
        </w:tc>
      </w:tr>
      <w:tr w:rsidR="00B677CC" w:rsidRPr="009F26D3" w:rsidTr="00B677CC">
        <w:trPr>
          <w:tblCellSpacing w:w="0" w:type="dxa"/>
          <w:jc w:val="center"/>
        </w:trPr>
        <w:tc>
          <w:tcPr>
            <w:tcW w:w="9600" w:type="dxa"/>
          </w:tcPr>
          <w:p w:rsidR="00B677CC" w:rsidRPr="009F26D3" w:rsidRDefault="00B677CC" w:rsidP="00B04AE7">
            <w:pPr>
              <w:widowControl/>
              <w:spacing w:line="360" w:lineRule="exact"/>
              <w:jc w:val="both"/>
              <w:rPr>
                <w:rFonts w:eastAsia="標楷體"/>
                <w:color w:val="000000" w:themeColor="text1"/>
                <w:kern w:val="0"/>
              </w:rPr>
            </w:pPr>
            <w:r w:rsidRPr="009F26D3">
              <w:rPr>
                <w:rFonts w:eastAsia="標楷體"/>
                <w:color w:val="000000" w:themeColor="text1"/>
                <w:kern w:val="0"/>
              </w:rPr>
              <w:t xml:space="preserve">　</w:t>
            </w:r>
          </w:p>
        </w:tc>
      </w:tr>
      <w:tr w:rsidR="00B677CC" w:rsidRPr="009F26D3" w:rsidTr="00B677CC">
        <w:trPr>
          <w:tblCellSpacing w:w="0" w:type="dxa"/>
          <w:jc w:val="center"/>
        </w:trPr>
        <w:tc>
          <w:tcPr>
            <w:tcW w:w="9600" w:type="dxa"/>
          </w:tcPr>
          <w:p w:rsidR="00B677CC" w:rsidRPr="009F26D3" w:rsidRDefault="00B677CC" w:rsidP="00B04AE7">
            <w:pPr>
              <w:widowControl/>
              <w:spacing w:line="360" w:lineRule="exact"/>
              <w:jc w:val="both"/>
              <w:rPr>
                <w:rFonts w:eastAsia="標楷體"/>
                <w:color w:val="000000" w:themeColor="text1"/>
                <w:kern w:val="0"/>
              </w:rPr>
            </w:pPr>
            <w:r w:rsidRPr="009F26D3">
              <w:rPr>
                <w:rFonts w:eastAsia="標楷體"/>
                <w:color w:val="000000" w:themeColor="text1"/>
                <w:kern w:val="0"/>
              </w:rPr>
              <w:t>路線二：羅東交流道</w:t>
            </w:r>
            <w:r w:rsidRPr="009F26D3">
              <w:rPr>
                <w:rFonts w:eastAsia="標楷體"/>
                <w:color w:val="000000" w:themeColor="text1"/>
                <w:kern w:val="0"/>
              </w:rPr>
              <w:t>:→</w:t>
            </w:r>
            <w:r w:rsidRPr="009F26D3">
              <w:rPr>
                <w:rFonts w:eastAsia="標楷體"/>
                <w:color w:val="000000" w:themeColor="text1"/>
                <w:kern w:val="0"/>
              </w:rPr>
              <w:t>右轉宜</w:t>
            </w:r>
            <w:r w:rsidRPr="009F26D3">
              <w:rPr>
                <w:rFonts w:eastAsia="標楷體"/>
                <w:color w:val="000000" w:themeColor="text1"/>
                <w:kern w:val="0"/>
              </w:rPr>
              <w:t>24</w:t>
            </w:r>
            <w:r w:rsidRPr="009F26D3">
              <w:rPr>
                <w:rFonts w:eastAsia="標楷體"/>
                <w:color w:val="000000" w:themeColor="text1"/>
                <w:kern w:val="0"/>
              </w:rPr>
              <w:t>縣道</w:t>
            </w:r>
            <w:r w:rsidRPr="009F26D3">
              <w:rPr>
                <w:rFonts w:eastAsia="標楷體"/>
                <w:color w:val="000000" w:themeColor="text1"/>
                <w:kern w:val="0"/>
              </w:rPr>
              <w:t>(</w:t>
            </w:r>
            <w:r w:rsidRPr="009F26D3">
              <w:rPr>
                <w:rFonts w:eastAsia="標楷體"/>
                <w:color w:val="000000" w:themeColor="text1"/>
                <w:kern w:val="0"/>
              </w:rPr>
              <w:t>三星蔥蒜文化館指標</w:t>
            </w:r>
            <w:r w:rsidRPr="009F26D3">
              <w:rPr>
                <w:rFonts w:eastAsia="標楷體"/>
                <w:color w:val="000000" w:themeColor="text1"/>
                <w:kern w:val="0"/>
              </w:rPr>
              <w:t>)→</w:t>
            </w:r>
            <w:r w:rsidRPr="009F26D3">
              <w:rPr>
                <w:rFonts w:eastAsia="標楷體"/>
                <w:color w:val="000000" w:themeColor="text1"/>
                <w:kern w:val="0"/>
              </w:rPr>
              <w:t>右轉</w:t>
            </w:r>
            <w:r w:rsidRPr="009F26D3">
              <w:rPr>
                <w:rFonts w:eastAsia="標楷體"/>
                <w:color w:val="000000" w:themeColor="text1"/>
                <w:kern w:val="0"/>
              </w:rPr>
              <w:t>196</w:t>
            </w:r>
            <w:r w:rsidRPr="009F26D3">
              <w:rPr>
                <w:rFonts w:eastAsia="標楷體"/>
                <w:color w:val="000000" w:themeColor="text1"/>
                <w:kern w:val="0"/>
              </w:rPr>
              <w:t>縣道</w:t>
            </w:r>
            <w:r w:rsidRPr="009F26D3">
              <w:rPr>
                <w:rFonts w:eastAsia="標楷體"/>
                <w:color w:val="000000" w:themeColor="text1"/>
                <w:kern w:val="0"/>
              </w:rPr>
              <w:t>→</w:t>
            </w:r>
            <w:proofErr w:type="gramStart"/>
            <w:r w:rsidRPr="009F26D3">
              <w:rPr>
                <w:rFonts w:eastAsia="標楷體"/>
                <w:color w:val="000000" w:themeColor="text1"/>
                <w:kern w:val="0"/>
              </w:rPr>
              <w:t>過歪宰仔</w:t>
            </w:r>
            <w:proofErr w:type="gramEnd"/>
            <w:r w:rsidRPr="009F26D3">
              <w:rPr>
                <w:rFonts w:eastAsia="標楷體"/>
                <w:color w:val="000000" w:themeColor="text1"/>
                <w:kern w:val="0"/>
              </w:rPr>
              <w:t>橋</w:t>
            </w:r>
            <w:r w:rsidRPr="009F26D3">
              <w:rPr>
                <w:rFonts w:eastAsia="標楷體"/>
                <w:color w:val="000000" w:themeColor="text1"/>
                <w:kern w:val="0"/>
              </w:rPr>
              <w:t>→</w:t>
            </w:r>
            <w:r w:rsidRPr="009F26D3">
              <w:rPr>
                <w:rFonts w:eastAsia="標楷體"/>
                <w:color w:val="000000" w:themeColor="text1"/>
                <w:kern w:val="0"/>
              </w:rPr>
              <w:t>往三星方向</w:t>
            </w:r>
            <w:r w:rsidRPr="009F26D3">
              <w:rPr>
                <w:rFonts w:eastAsia="標楷體"/>
                <w:color w:val="000000" w:themeColor="text1"/>
                <w:kern w:val="0"/>
              </w:rPr>
              <w:t>→</w:t>
            </w:r>
            <w:r w:rsidRPr="009F26D3">
              <w:rPr>
                <w:rFonts w:eastAsia="標楷體"/>
                <w:color w:val="000000" w:themeColor="text1"/>
                <w:kern w:val="0"/>
              </w:rPr>
              <w:t>經過大洲國小</w:t>
            </w:r>
            <w:r w:rsidRPr="009F26D3">
              <w:rPr>
                <w:rFonts w:eastAsia="標楷體"/>
                <w:color w:val="000000" w:themeColor="text1"/>
                <w:kern w:val="0"/>
              </w:rPr>
              <w:t>→</w:t>
            </w:r>
            <w:r w:rsidRPr="009F26D3">
              <w:rPr>
                <w:rFonts w:eastAsia="標楷體"/>
                <w:color w:val="000000" w:themeColor="text1"/>
                <w:kern w:val="0"/>
              </w:rPr>
              <w:t>右轉宜</w:t>
            </w:r>
            <w:r w:rsidRPr="009F26D3">
              <w:rPr>
                <w:rFonts w:eastAsia="標楷體"/>
                <w:color w:val="000000" w:themeColor="text1"/>
                <w:kern w:val="0"/>
              </w:rPr>
              <w:t>47</w:t>
            </w:r>
            <w:r w:rsidRPr="009F26D3">
              <w:rPr>
                <w:rFonts w:eastAsia="標楷體"/>
                <w:color w:val="000000" w:themeColor="text1"/>
                <w:kern w:val="0"/>
              </w:rPr>
              <w:t>縣道</w:t>
            </w:r>
            <w:r w:rsidRPr="009F26D3">
              <w:rPr>
                <w:rFonts w:eastAsia="標楷體"/>
                <w:color w:val="000000" w:themeColor="text1"/>
                <w:kern w:val="0"/>
              </w:rPr>
              <w:t>→</w:t>
            </w:r>
            <w:r w:rsidRPr="009F26D3">
              <w:rPr>
                <w:rFonts w:eastAsia="標楷體"/>
                <w:color w:val="000000" w:themeColor="text1"/>
                <w:kern w:val="0"/>
              </w:rPr>
              <w:t>直行到達</w:t>
            </w:r>
            <w:r w:rsidRPr="009F26D3">
              <w:rPr>
                <w:rFonts w:eastAsia="標楷體"/>
                <w:color w:val="000000" w:themeColor="text1"/>
                <w:kern w:val="0"/>
              </w:rPr>
              <w:t xml:space="preserve"> </w:t>
            </w:r>
            <w:r w:rsidRPr="009F26D3">
              <w:rPr>
                <w:rFonts w:eastAsia="標楷體"/>
                <w:color w:val="000000" w:themeColor="text1"/>
                <w:kern w:val="0"/>
              </w:rPr>
              <w:t>宜蘭校區。</w:t>
            </w:r>
          </w:p>
        </w:tc>
      </w:tr>
      <w:tr w:rsidR="00B677CC" w:rsidRPr="009F26D3" w:rsidTr="00B677CC">
        <w:trPr>
          <w:tblCellSpacing w:w="0" w:type="dxa"/>
          <w:jc w:val="center"/>
        </w:trPr>
        <w:tc>
          <w:tcPr>
            <w:tcW w:w="9600" w:type="dxa"/>
          </w:tcPr>
          <w:p w:rsidR="00B677CC" w:rsidRPr="009F26D3" w:rsidRDefault="000741FE" w:rsidP="00B04AE7">
            <w:pPr>
              <w:widowControl/>
              <w:spacing w:line="360" w:lineRule="exact"/>
              <w:jc w:val="both"/>
              <w:rPr>
                <w:rFonts w:eastAsia="標楷體"/>
                <w:color w:val="000000" w:themeColor="text1"/>
                <w:kern w:val="0"/>
              </w:rPr>
            </w:pPr>
            <w:r w:rsidRPr="009F26D3">
              <w:rPr>
                <w:rFonts w:eastAsia="標楷體"/>
                <w:noProof/>
                <w:color w:val="000000" w:themeColor="text1"/>
              </w:rPr>
              <w:drawing>
                <wp:anchor distT="0" distB="0" distL="114300" distR="114300" simplePos="0" relativeHeight="251627008" behindDoc="1" locked="0" layoutInCell="1" allowOverlap="1">
                  <wp:simplePos x="0" y="0"/>
                  <wp:positionH relativeFrom="column">
                    <wp:posOffset>304800</wp:posOffset>
                  </wp:positionH>
                  <wp:positionV relativeFrom="paragraph">
                    <wp:posOffset>153035</wp:posOffset>
                  </wp:positionV>
                  <wp:extent cx="4368800" cy="2590800"/>
                  <wp:effectExtent l="0" t="0" r="0" b="0"/>
                  <wp:wrapNone/>
                  <wp:docPr id="336" name="圖片 336" descr="http://www.ctcn.edu.tw/ctcnweb2007/Ilan/image-Ilan/Ilan%20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ctcn.edu.tw/ctcnweb2007/Ilan/image-Ilan/Ilan%20map.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36880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7CC" w:rsidRPr="009F26D3">
              <w:rPr>
                <w:rFonts w:eastAsia="標楷體"/>
                <w:color w:val="000000" w:themeColor="text1"/>
                <w:kern w:val="0"/>
              </w:rPr>
              <w:t xml:space="preserve">　</w:t>
            </w:r>
          </w:p>
        </w:tc>
      </w:tr>
      <w:tr w:rsidR="00B677CC" w:rsidRPr="009F26D3" w:rsidTr="00B677CC">
        <w:trPr>
          <w:tblCellSpacing w:w="0" w:type="dxa"/>
          <w:jc w:val="center"/>
        </w:trPr>
        <w:tc>
          <w:tcPr>
            <w:tcW w:w="9600" w:type="dxa"/>
          </w:tcPr>
          <w:p w:rsidR="00B677CC" w:rsidRPr="009F26D3" w:rsidRDefault="00B677CC" w:rsidP="00B04AE7">
            <w:pPr>
              <w:widowControl/>
              <w:spacing w:line="360" w:lineRule="exact"/>
              <w:jc w:val="both"/>
              <w:rPr>
                <w:rFonts w:eastAsia="標楷體"/>
                <w:color w:val="000000" w:themeColor="text1"/>
                <w:kern w:val="0"/>
              </w:rPr>
            </w:pPr>
          </w:p>
        </w:tc>
      </w:tr>
      <w:tr w:rsidR="00F617BC" w:rsidRPr="009F26D3" w:rsidTr="00B677CC">
        <w:trPr>
          <w:tblCellSpacing w:w="0" w:type="dxa"/>
          <w:jc w:val="center"/>
        </w:trPr>
        <w:tc>
          <w:tcPr>
            <w:tcW w:w="9600" w:type="dxa"/>
          </w:tcPr>
          <w:p w:rsidR="00F617BC" w:rsidRPr="009F26D3" w:rsidRDefault="00F617BC" w:rsidP="00B04AE7">
            <w:pPr>
              <w:widowControl/>
              <w:spacing w:line="360" w:lineRule="exact"/>
              <w:jc w:val="both"/>
              <w:rPr>
                <w:rFonts w:eastAsia="標楷體"/>
                <w:color w:val="000000" w:themeColor="text1"/>
                <w:kern w:val="0"/>
              </w:rPr>
            </w:pPr>
          </w:p>
          <w:p w:rsidR="00F617BC" w:rsidRPr="009F26D3" w:rsidRDefault="00F617BC" w:rsidP="00B04AE7">
            <w:pPr>
              <w:widowControl/>
              <w:spacing w:line="360" w:lineRule="exact"/>
              <w:jc w:val="both"/>
              <w:rPr>
                <w:rFonts w:eastAsia="標楷體"/>
                <w:color w:val="000000" w:themeColor="text1"/>
                <w:kern w:val="0"/>
              </w:rPr>
            </w:pPr>
          </w:p>
          <w:p w:rsidR="00F617BC" w:rsidRPr="009F26D3" w:rsidRDefault="00F617BC" w:rsidP="00B04AE7">
            <w:pPr>
              <w:widowControl/>
              <w:spacing w:line="360" w:lineRule="exact"/>
              <w:jc w:val="both"/>
              <w:rPr>
                <w:rFonts w:eastAsia="標楷體"/>
                <w:color w:val="000000" w:themeColor="text1"/>
                <w:kern w:val="0"/>
              </w:rPr>
            </w:pPr>
          </w:p>
          <w:p w:rsidR="00F617BC" w:rsidRPr="009F26D3" w:rsidRDefault="00F617BC" w:rsidP="00B04AE7">
            <w:pPr>
              <w:widowControl/>
              <w:spacing w:line="360" w:lineRule="exact"/>
              <w:jc w:val="both"/>
              <w:rPr>
                <w:rFonts w:eastAsia="標楷體"/>
                <w:color w:val="000000" w:themeColor="text1"/>
                <w:kern w:val="0"/>
              </w:rPr>
            </w:pPr>
          </w:p>
          <w:p w:rsidR="00F617BC" w:rsidRPr="009F26D3" w:rsidRDefault="00F617BC" w:rsidP="00B04AE7">
            <w:pPr>
              <w:widowControl/>
              <w:spacing w:line="360" w:lineRule="exact"/>
              <w:jc w:val="both"/>
              <w:rPr>
                <w:rFonts w:eastAsia="標楷體"/>
                <w:color w:val="000000" w:themeColor="text1"/>
                <w:kern w:val="0"/>
              </w:rPr>
            </w:pPr>
          </w:p>
          <w:p w:rsidR="00F617BC" w:rsidRPr="009F26D3" w:rsidRDefault="00F617BC" w:rsidP="00B04AE7">
            <w:pPr>
              <w:widowControl/>
              <w:spacing w:line="360" w:lineRule="exact"/>
              <w:jc w:val="both"/>
              <w:rPr>
                <w:rFonts w:eastAsia="標楷體"/>
                <w:color w:val="000000" w:themeColor="text1"/>
                <w:kern w:val="0"/>
              </w:rPr>
            </w:pPr>
          </w:p>
          <w:p w:rsidR="00F617BC" w:rsidRPr="009F26D3" w:rsidRDefault="00F617BC" w:rsidP="00B04AE7">
            <w:pPr>
              <w:widowControl/>
              <w:spacing w:line="360" w:lineRule="exact"/>
              <w:jc w:val="both"/>
              <w:rPr>
                <w:rFonts w:eastAsia="標楷體"/>
                <w:color w:val="000000" w:themeColor="text1"/>
                <w:kern w:val="0"/>
              </w:rPr>
            </w:pPr>
          </w:p>
        </w:tc>
      </w:tr>
    </w:tbl>
    <w:p w:rsidR="00FF13B9" w:rsidRPr="009F26D3" w:rsidRDefault="00FF13B9" w:rsidP="00B04AE7">
      <w:pPr>
        <w:spacing w:line="360" w:lineRule="exact"/>
        <w:jc w:val="both"/>
        <w:rPr>
          <w:rFonts w:eastAsia="標楷體"/>
          <w:color w:val="000000" w:themeColor="text1"/>
        </w:rPr>
      </w:pPr>
    </w:p>
    <w:p w:rsidR="0088619A" w:rsidRPr="009F26D3" w:rsidRDefault="0088619A" w:rsidP="00B04AE7">
      <w:pPr>
        <w:spacing w:line="360" w:lineRule="exact"/>
        <w:ind w:firstLineChars="200" w:firstLine="480"/>
        <w:jc w:val="both"/>
        <w:rPr>
          <w:rFonts w:eastAsia="標楷體"/>
          <w:color w:val="000000" w:themeColor="text1"/>
        </w:rPr>
      </w:pPr>
    </w:p>
    <w:p w:rsidR="0088619A" w:rsidRPr="009F26D3" w:rsidRDefault="0088619A" w:rsidP="00B04AE7">
      <w:pPr>
        <w:spacing w:line="360" w:lineRule="exact"/>
        <w:ind w:firstLineChars="200" w:firstLine="480"/>
        <w:jc w:val="both"/>
        <w:rPr>
          <w:rFonts w:eastAsia="標楷體"/>
          <w:color w:val="000000" w:themeColor="text1"/>
        </w:rPr>
      </w:pPr>
    </w:p>
    <w:p w:rsidR="00FF13B9" w:rsidRPr="009F26D3" w:rsidRDefault="00FF13B9" w:rsidP="00B04AE7">
      <w:pPr>
        <w:spacing w:line="360" w:lineRule="exact"/>
        <w:ind w:firstLineChars="200" w:firstLine="480"/>
        <w:jc w:val="both"/>
        <w:rPr>
          <w:rFonts w:eastAsia="標楷體"/>
          <w:color w:val="000000" w:themeColor="text1"/>
        </w:rPr>
      </w:pPr>
      <w:r w:rsidRPr="009F26D3">
        <w:rPr>
          <w:rFonts w:eastAsia="標楷體"/>
          <w:color w:val="000000" w:themeColor="text1"/>
        </w:rPr>
        <w:t>地址：宜蘭縣三星鄉尚武村</w:t>
      </w:r>
      <w:r w:rsidR="001622FD" w:rsidRPr="009F26D3">
        <w:rPr>
          <w:rFonts w:eastAsia="標楷體"/>
          <w:color w:val="000000" w:themeColor="text1"/>
        </w:rPr>
        <w:t>11</w:t>
      </w:r>
      <w:r w:rsidR="001622FD" w:rsidRPr="009F26D3">
        <w:rPr>
          <w:rFonts w:eastAsia="標楷體"/>
          <w:color w:val="000000" w:themeColor="text1"/>
        </w:rPr>
        <w:t>鄰</w:t>
      </w:r>
      <w:r w:rsidRPr="009F26D3">
        <w:rPr>
          <w:rFonts w:eastAsia="標楷體"/>
          <w:color w:val="000000" w:themeColor="text1"/>
        </w:rPr>
        <w:t>中興路</w:t>
      </w:r>
      <w:r w:rsidRPr="009F26D3">
        <w:rPr>
          <w:rFonts w:eastAsia="標楷體"/>
          <w:color w:val="000000" w:themeColor="text1"/>
        </w:rPr>
        <w:t>171</w:t>
      </w:r>
      <w:r w:rsidRPr="009F26D3">
        <w:rPr>
          <w:rFonts w:eastAsia="標楷體"/>
          <w:color w:val="000000" w:themeColor="text1"/>
        </w:rPr>
        <w:t>號</w:t>
      </w:r>
    </w:p>
    <w:p w:rsidR="00FF13B9" w:rsidRPr="009F26D3" w:rsidRDefault="00FF13B9" w:rsidP="00B04AE7">
      <w:pPr>
        <w:spacing w:line="360" w:lineRule="exact"/>
        <w:ind w:firstLineChars="200" w:firstLine="480"/>
        <w:jc w:val="both"/>
        <w:rPr>
          <w:rFonts w:eastAsia="標楷體"/>
          <w:color w:val="000000" w:themeColor="text1"/>
        </w:rPr>
      </w:pPr>
    </w:p>
    <w:p w:rsidR="00FF13B9" w:rsidRPr="009F26D3" w:rsidRDefault="00FF13B9" w:rsidP="00B04AE7">
      <w:pPr>
        <w:spacing w:line="360" w:lineRule="exact"/>
        <w:ind w:firstLineChars="700" w:firstLine="168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交通資訊</w:t>
      </w:r>
      <w:r w:rsidRPr="009F26D3">
        <w:rPr>
          <w:rFonts w:eastAsia="標楷體"/>
          <w:color w:val="000000" w:themeColor="text1"/>
          <w:kern w:val="0"/>
        </w:rPr>
        <w:t xml:space="preserve"> </w:t>
      </w:r>
    </w:p>
    <w:p w:rsidR="001622FD" w:rsidRPr="009F26D3" w:rsidRDefault="00FF13B9" w:rsidP="00B04AE7">
      <w:pPr>
        <w:widowControl/>
        <w:spacing w:line="360" w:lineRule="exact"/>
        <w:ind w:leftChars="771" w:left="2210" w:hangingChars="150" w:hanging="360"/>
        <w:jc w:val="both"/>
        <w:rPr>
          <w:rFonts w:eastAsia="標楷體"/>
          <w:color w:val="000000" w:themeColor="text1"/>
        </w:rPr>
      </w:pPr>
      <w:r w:rsidRPr="009F26D3">
        <w:rPr>
          <w:rFonts w:eastAsia="標楷體"/>
          <w:color w:val="000000" w:themeColor="text1"/>
          <w:kern w:val="0"/>
        </w:rPr>
        <w:t>(1)</w:t>
      </w:r>
      <w:r w:rsidR="001622FD" w:rsidRPr="009F26D3">
        <w:rPr>
          <w:rFonts w:eastAsia="標楷體"/>
          <w:color w:val="000000" w:themeColor="text1"/>
          <w:kern w:val="0"/>
        </w:rPr>
        <w:t>宜蘭交流道</w:t>
      </w:r>
      <w:r w:rsidR="001622FD" w:rsidRPr="009F26D3">
        <w:rPr>
          <w:rFonts w:eastAsia="標楷體"/>
          <w:color w:val="000000" w:themeColor="text1"/>
          <w:kern w:val="0"/>
        </w:rPr>
        <w:t>:→</w:t>
      </w:r>
      <w:r w:rsidR="001622FD" w:rsidRPr="009F26D3">
        <w:rPr>
          <w:rFonts w:eastAsia="標楷體"/>
          <w:color w:val="000000" w:themeColor="text1"/>
          <w:kern w:val="0"/>
        </w:rPr>
        <w:t>右轉連絡道</w:t>
      </w:r>
      <w:r w:rsidR="001622FD" w:rsidRPr="009F26D3">
        <w:rPr>
          <w:rFonts w:eastAsia="標楷體"/>
          <w:color w:val="000000" w:themeColor="text1"/>
          <w:kern w:val="0"/>
        </w:rPr>
        <w:t>→</w:t>
      </w:r>
      <w:r w:rsidR="001622FD" w:rsidRPr="009F26D3">
        <w:rPr>
          <w:rFonts w:eastAsia="標楷體"/>
          <w:color w:val="000000" w:themeColor="text1"/>
          <w:kern w:val="0"/>
        </w:rPr>
        <w:t>左轉接環市道路</w:t>
      </w:r>
      <w:r w:rsidR="001622FD" w:rsidRPr="009F26D3">
        <w:rPr>
          <w:rFonts w:eastAsia="標楷體"/>
          <w:color w:val="000000" w:themeColor="text1"/>
          <w:kern w:val="0"/>
        </w:rPr>
        <w:t>→</w:t>
      </w:r>
      <w:r w:rsidR="001622FD" w:rsidRPr="009F26D3">
        <w:rPr>
          <w:rFonts w:eastAsia="標楷體"/>
          <w:color w:val="000000" w:themeColor="text1"/>
          <w:kern w:val="0"/>
        </w:rPr>
        <w:t>左轉接台九縣道</w:t>
      </w:r>
      <w:r w:rsidR="001622FD" w:rsidRPr="009F26D3">
        <w:rPr>
          <w:rFonts w:eastAsia="標楷體"/>
          <w:color w:val="000000" w:themeColor="text1"/>
          <w:kern w:val="0"/>
        </w:rPr>
        <w:t>→</w:t>
      </w:r>
      <w:r w:rsidR="001622FD" w:rsidRPr="009F26D3">
        <w:rPr>
          <w:rFonts w:eastAsia="標楷體"/>
          <w:color w:val="000000" w:themeColor="text1"/>
          <w:kern w:val="0"/>
        </w:rPr>
        <w:t>過蘭陽大橋</w:t>
      </w:r>
      <w:r w:rsidR="001622FD" w:rsidRPr="009F26D3">
        <w:rPr>
          <w:rFonts w:eastAsia="標楷體"/>
          <w:color w:val="000000" w:themeColor="text1"/>
          <w:kern w:val="0"/>
        </w:rPr>
        <w:t>→</w:t>
      </w:r>
      <w:r w:rsidR="001622FD" w:rsidRPr="009F26D3">
        <w:rPr>
          <w:rFonts w:eastAsia="標楷體"/>
          <w:color w:val="000000" w:themeColor="text1"/>
          <w:kern w:val="0"/>
        </w:rPr>
        <w:t>右轉接環河道</w:t>
      </w:r>
      <w:r w:rsidR="001622FD" w:rsidRPr="009F26D3">
        <w:rPr>
          <w:rFonts w:eastAsia="標楷體"/>
          <w:color w:val="000000" w:themeColor="text1"/>
          <w:kern w:val="0"/>
        </w:rPr>
        <w:t>(</w:t>
      </w:r>
      <w:r w:rsidR="001622FD" w:rsidRPr="009F26D3">
        <w:rPr>
          <w:rFonts w:eastAsia="標楷體"/>
          <w:color w:val="000000" w:themeColor="text1"/>
          <w:kern w:val="0"/>
        </w:rPr>
        <w:t>往羅東運動公園指標方向</w:t>
      </w:r>
      <w:r w:rsidR="001622FD" w:rsidRPr="009F26D3">
        <w:rPr>
          <w:rFonts w:eastAsia="標楷體"/>
          <w:color w:val="000000" w:themeColor="text1"/>
          <w:kern w:val="0"/>
        </w:rPr>
        <w:t>)→</w:t>
      </w:r>
      <w:r w:rsidR="001622FD" w:rsidRPr="009F26D3">
        <w:rPr>
          <w:rFonts w:eastAsia="標楷體"/>
          <w:color w:val="000000" w:themeColor="text1"/>
          <w:kern w:val="0"/>
        </w:rPr>
        <w:t>右轉</w:t>
      </w:r>
      <w:r w:rsidR="001622FD" w:rsidRPr="009F26D3">
        <w:rPr>
          <w:rFonts w:eastAsia="標楷體"/>
          <w:color w:val="000000" w:themeColor="text1"/>
          <w:kern w:val="0"/>
        </w:rPr>
        <w:t>196</w:t>
      </w:r>
      <w:r w:rsidR="001622FD" w:rsidRPr="009F26D3">
        <w:rPr>
          <w:rFonts w:eastAsia="標楷體"/>
          <w:color w:val="000000" w:themeColor="text1"/>
          <w:kern w:val="0"/>
        </w:rPr>
        <w:t>縣道</w:t>
      </w:r>
      <w:r w:rsidR="001622FD" w:rsidRPr="009F26D3">
        <w:rPr>
          <w:rFonts w:eastAsia="標楷體"/>
          <w:color w:val="000000" w:themeColor="text1"/>
          <w:kern w:val="0"/>
        </w:rPr>
        <w:t>(</w:t>
      </w:r>
      <w:proofErr w:type="gramStart"/>
      <w:r w:rsidR="001622FD" w:rsidRPr="009F26D3">
        <w:rPr>
          <w:rFonts w:eastAsia="標楷體"/>
          <w:color w:val="000000" w:themeColor="text1"/>
          <w:kern w:val="0"/>
        </w:rPr>
        <w:t>過歪仔歪橋</w:t>
      </w:r>
      <w:proofErr w:type="gramEnd"/>
      <w:r w:rsidR="001622FD" w:rsidRPr="009F26D3">
        <w:rPr>
          <w:rFonts w:eastAsia="標楷體"/>
          <w:color w:val="000000" w:themeColor="text1"/>
          <w:kern w:val="0"/>
        </w:rPr>
        <w:t>)→</w:t>
      </w:r>
      <w:r w:rsidR="001622FD" w:rsidRPr="009F26D3">
        <w:rPr>
          <w:rFonts w:eastAsia="標楷體"/>
          <w:color w:val="000000" w:themeColor="text1"/>
          <w:kern w:val="0"/>
        </w:rPr>
        <w:t>往三星方向</w:t>
      </w:r>
      <w:r w:rsidR="001622FD" w:rsidRPr="009F26D3">
        <w:rPr>
          <w:rFonts w:eastAsia="標楷體"/>
          <w:color w:val="000000" w:themeColor="text1"/>
          <w:kern w:val="0"/>
        </w:rPr>
        <w:t>→</w:t>
      </w:r>
      <w:r w:rsidR="001622FD" w:rsidRPr="009F26D3">
        <w:rPr>
          <w:rFonts w:eastAsia="標楷體"/>
          <w:color w:val="000000" w:themeColor="text1"/>
          <w:kern w:val="0"/>
        </w:rPr>
        <w:t>經過大洲國小</w:t>
      </w:r>
      <w:r w:rsidR="001622FD" w:rsidRPr="009F26D3">
        <w:rPr>
          <w:rFonts w:eastAsia="標楷體"/>
          <w:color w:val="000000" w:themeColor="text1"/>
          <w:kern w:val="0"/>
        </w:rPr>
        <w:t>→</w:t>
      </w:r>
      <w:r w:rsidR="001622FD" w:rsidRPr="009F26D3">
        <w:rPr>
          <w:rFonts w:eastAsia="標楷體"/>
          <w:color w:val="000000" w:themeColor="text1"/>
          <w:kern w:val="0"/>
        </w:rPr>
        <w:t>右轉宜</w:t>
      </w:r>
      <w:r w:rsidR="001622FD" w:rsidRPr="009F26D3">
        <w:rPr>
          <w:rFonts w:eastAsia="標楷體"/>
          <w:color w:val="000000" w:themeColor="text1"/>
          <w:kern w:val="0"/>
        </w:rPr>
        <w:t>47</w:t>
      </w:r>
      <w:r w:rsidR="001622FD" w:rsidRPr="009F26D3">
        <w:rPr>
          <w:rFonts w:eastAsia="標楷體"/>
          <w:color w:val="000000" w:themeColor="text1"/>
          <w:kern w:val="0"/>
        </w:rPr>
        <w:t>縣道</w:t>
      </w:r>
      <w:r w:rsidR="001622FD" w:rsidRPr="009F26D3">
        <w:rPr>
          <w:rFonts w:eastAsia="標楷體"/>
          <w:color w:val="000000" w:themeColor="text1"/>
          <w:kern w:val="0"/>
        </w:rPr>
        <w:t>→</w:t>
      </w:r>
      <w:r w:rsidR="001622FD" w:rsidRPr="009F26D3">
        <w:rPr>
          <w:rFonts w:eastAsia="標楷體"/>
          <w:color w:val="000000" w:themeColor="text1"/>
          <w:kern w:val="0"/>
        </w:rPr>
        <w:t>直行到達宜蘭校區。</w:t>
      </w:r>
    </w:p>
    <w:p w:rsidR="00BC6A96" w:rsidRPr="009F26D3" w:rsidRDefault="00FF13B9" w:rsidP="00B04AE7">
      <w:pPr>
        <w:widowControl/>
        <w:spacing w:line="360" w:lineRule="exact"/>
        <w:ind w:leftChars="771" w:left="2210" w:hangingChars="150" w:hanging="360"/>
        <w:jc w:val="both"/>
        <w:rPr>
          <w:rFonts w:eastAsia="標楷體"/>
          <w:color w:val="000000" w:themeColor="text1"/>
          <w:kern w:val="0"/>
        </w:rPr>
      </w:pPr>
      <w:r w:rsidRPr="009F26D3">
        <w:rPr>
          <w:rFonts w:eastAsia="標楷體"/>
          <w:color w:val="000000" w:themeColor="text1"/>
          <w:kern w:val="0"/>
        </w:rPr>
        <w:t>(2)</w:t>
      </w:r>
      <w:r w:rsidR="001622FD" w:rsidRPr="009F26D3">
        <w:rPr>
          <w:rFonts w:eastAsia="標楷體"/>
          <w:color w:val="000000" w:themeColor="text1"/>
          <w:kern w:val="0"/>
        </w:rPr>
        <w:t>羅東交流道</w:t>
      </w:r>
      <w:r w:rsidR="001622FD" w:rsidRPr="009F26D3">
        <w:rPr>
          <w:rFonts w:eastAsia="標楷體"/>
          <w:color w:val="000000" w:themeColor="text1"/>
          <w:kern w:val="0"/>
        </w:rPr>
        <w:t>:→</w:t>
      </w:r>
      <w:r w:rsidR="001622FD" w:rsidRPr="009F26D3">
        <w:rPr>
          <w:rFonts w:eastAsia="標楷體"/>
          <w:color w:val="000000" w:themeColor="text1"/>
          <w:kern w:val="0"/>
        </w:rPr>
        <w:t>右轉宜</w:t>
      </w:r>
      <w:r w:rsidR="001622FD" w:rsidRPr="009F26D3">
        <w:rPr>
          <w:rFonts w:eastAsia="標楷體"/>
          <w:color w:val="000000" w:themeColor="text1"/>
          <w:kern w:val="0"/>
        </w:rPr>
        <w:t>24</w:t>
      </w:r>
      <w:r w:rsidR="001622FD" w:rsidRPr="009F26D3">
        <w:rPr>
          <w:rFonts w:eastAsia="標楷體"/>
          <w:color w:val="000000" w:themeColor="text1"/>
          <w:kern w:val="0"/>
        </w:rPr>
        <w:t>縣道</w:t>
      </w:r>
      <w:r w:rsidR="001622FD" w:rsidRPr="009F26D3">
        <w:rPr>
          <w:rFonts w:eastAsia="標楷體"/>
          <w:color w:val="000000" w:themeColor="text1"/>
          <w:kern w:val="0"/>
        </w:rPr>
        <w:t>(</w:t>
      </w:r>
      <w:r w:rsidR="001622FD" w:rsidRPr="009F26D3">
        <w:rPr>
          <w:rFonts w:eastAsia="標楷體"/>
          <w:color w:val="000000" w:themeColor="text1"/>
          <w:kern w:val="0"/>
        </w:rPr>
        <w:t>三星蔥蒜文化館指標</w:t>
      </w:r>
      <w:r w:rsidR="001622FD" w:rsidRPr="009F26D3">
        <w:rPr>
          <w:rFonts w:eastAsia="標楷體"/>
          <w:color w:val="000000" w:themeColor="text1"/>
          <w:kern w:val="0"/>
        </w:rPr>
        <w:t>)→</w:t>
      </w:r>
      <w:r w:rsidR="001622FD" w:rsidRPr="009F26D3">
        <w:rPr>
          <w:rFonts w:eastAsia="標楷體"/>
          <w:color w:val="000000" w:themeColor="text1"/>
          <w:kern w:val="0"/>
        </w:rPr>
        <w:t>右轉</w:t>
      </w:r>
      <w:r w:rsidR="001622FD" w:rsidRPr="009F26D3">
        <w:rPr>
          <w:rFonts w:eastAsia="標楷體"/>
          <w:color w:val="000000" w:themeColor="text1"/>
          <w:kern w:val="0"/>
        </w:rPr>
        <w:t>196</w:t>
      </w:r>
      <w:r w:rsidR="001622FD" w:rsidRPr="009F26D3">
        <w:rPr>
          <w:rFonts w:eastAsia="標楷體"/>
          <w:color w:val="000000" w:themeColor="text1"/>
          <w:kern w:val="0"/>
        </w:rPr>
        <w:t>縣道</w:t>
      </w:r>
      <w:r w:rsidR="001622FD" w:rsidRPr="009F26D3">
        <w:rPr>
          <w:rFonts w:eastAsia="標楷體"/>
          <w:color w:val="000000" w:themeColor="text1"/>
          <w:kern w:val="0"/>
        </w:rPr>
        <w:t>→</w:t>
      </w:r>
      <w:proofErr w:type="gramStart"/>
      <w:r w:rsidR="001622FD" w:rsidRPr="009F26D3">
        <w:rPr>
          <w:rFonts w:eastAsia="標楷體"/>
          <w:color w:val="000000" w:themeColor="text1"/>
          <w:kern w:val="0"/>
        </w:rPr>
        <w:t>過歪宰仔</w:t>
      </w:r>
      <w:proofErr w:type="gramEnd"/>
      <w:r w:rsidR="001622FD" w:rsidRPr="009F26D3">
        <w:rPr>
          <w:rFonts w:eastAsia="標楷體"/>
          <w:color w:val="000000" w:themeColor="text1"/>
          <w:kern w:val="0"/>
        </w:rPr>
        <w:t>橋</w:t>
      </w:r>
      <w:r w:rsidR="001622FD" w:rsidRPr="009F26D3">
        <w:rPr>
          <w:rFonts w:eastAsia="標楷體"/>
          <w:color w:val="000000" w:themeColor="text1"/>
          <w:kern w:val="0"/>
        </w:rPr>
        <w:t>→</w:t>
      </w:r>
      <w:r w:rsidR="001622FD" w:rsidRPr="009F26D3">
        <w:rPr>
          <w:rFonts w:eastAsia="標楷體"/>
          <w:color w:val="000000" w:themeColor="text1"/>
          <w:kern w:val="0"/>
        </w:rPr>
        <w:t>往三星方向</w:t>
      </w:r>
      <w:r w:rsidR="001622FD" w:rsidRPr="009F26D3">
        <w:rPr>
          <w:rFonts w:eastAsia="標楷體"/>
          <w:color w:val="000000" w:themeColor="text1"/>
          <w:kern w:val="0"/>
        </w:rPr>
        <w:t>→</w:t>
      </w:r>
      <w:r w:rsidR="001622FD" w:rsidRPr="009F26D3">
        <w:rPr>
          <w:rFonts w:eastAsia="標楷體"/>
          <w:color w:val="000000" w:themeColor="text1"/>
          <w:kern w:val="0"/>
        </w:rPr>
        <w:t>經過大洲國小</w:t>
      </w:r>
      <w:r w:rsidR="001622FD" w:rsidRPr="009F26D3">
        <w:rPr>
          <w:rFonts w:eastAsia="標楷體"/>
          <w:color w:val="000000" w:themeColor="text1"/>
          <w:kern w:val="0"/>
        </w:rPr>
        <w:t>→</w:t>
      </w:r>
      <w:r w:rsidR="001622FD" w:rsidRPr="009F26D3">
        <w:rPr>
          <w:rFonts w:eastAsia="標楷體"/>
          <w:color w:val="000000" w:themeColor="text1"/>
          <w:kern w:val="0"/>
        </w:rPr>
        <w:t>右轉宜</w:t>
      </w:r>
      <w:r w:rsidR="001622FD" w:rsidRPr="009F26D3">
        <w:rPr>
          <w:rFonts w:eastAsia="標楷體"/>
          <w:color w:val="000000" w:themeColor="text1"/>
          <w:kern w:val="0"/>
        </w:rPr>
        <w:t>47</w:t>
      </w:r>
      <w:r w:rsidR="001622FD" w:rsidRPr="009F26D3">
        <w:rPr>
          <w:rFonts w:eastAsia="標楷體"/>
          <w:color w:val="000000" w:themeColor="text1"/>
          <w:kern w:val="0"/>
        </w:rPr>
        <w:t>縣道</w:t>
      </w:r>
      <w:r w:rsidR="001622FD" w:rsidRPr="009F26D3">
        <w:rPr>
          <w:rFonts w:eastAsia="標楷體"/>
          <w:color w:val="000000" w:themeColor="text1"/>
          <w:kern w:val="0"/>
        </w:rPr>
        <w:t>→</w:t>
      </w:r>
      <w:r w:rsidR="001622FD" w:rsidRPr="009F26D3">
        <w:rPr>
          <w:rFonts w:eastAsia="標楷體"/>
          <w:color w:val="000000" w:themeColor="text1"/>
          <w:kern w:val="0"/>
        </w:rPr>
        <w:t>直行到達</w:t>
      </w:r>
      <w:r w:rsidR="001622FD" w:rsidRPr="009F26D3">
        <w:rPr>
          <w:rFonts w:eastAsia="標楷體"/>
          <w:color w:val="000000" w:themeColor="text1"/>
          <w:kern w:val="0"/>
        </w:rPr>
        <w:t xml:space="preserve"> </w:t>
      </w:r>
      <w:r w:rsidR="001622FD" w:rsidRPr="009F26D3">
        <w:rPr>
          <w:rFonts w:eastAsia="標楷體"/>
          <w:color w:val="000000" w:themeColor="text1"/>
          <w:kern w:val="0"/>
        </w:rPr>
        <w:t>宜蘭校區。</w:t>
      </w:r>
    </w:p>
    <w:p w:rsidR="003E780D" w:rsidRPr="009F26D3" w:rsidRDefault="00BC6A96" w:rsidP="00B04AE7">
      <w:pPr>
        <w:widowControl/>
        <w:spacing w:line="360" w:lineRule="exact"/>
        <w:jc w:val="both"/>
        <w:outlineLvl w:val="0"/>
        <w:rPr>
          <w:rFonts w:eastAsia="標楷體"/>
          <w:b/>
          <w:color w:val="000000" w:themeColor="text1"/>
        </w:rPr>
      </w:pPr>
      <w:r w:rsidRPr="009F26D3">
        <w:rPr>
          <w:rFonts w:eastAsia="標楷體"/>
          <w:color w:val="000000" w:themeColor="text1"/>
          <w:kern w:val="0"/>
        </w:rPr>
        <w:br w:type="page"/>
      </w:r>
      <w:bookmarkStart w:id="7" w:name="_Toc78453261"/>
      <w:r w:rsidR="003E780D" w:rsidRPr="009F26D3">
        <w:rPr>
          <w:rFonts w:eastAsia="標楷體"/>
          <w:b/>
          <w:color w:val="000000" w:themeColor="text1"/>
        </w:rPr>
        <w:lastRenderedPageBreak/>
        <w:t>貳、基本權利與義務</w:t>
      </w:r>
      <w:bookmarkEnd w:id="7"/>
    </w:p>
    <w:p w:rsidR="00161644" w:rsidRPr="009F26D3" w:rsidRDefault="003E780D" w:rsidP="00B04AE7">
      <w:pPr>
        <w:spacing w:line="360" w:lineRule="exact"/>
        <w:ind w:firstLineChars="200" w:firstLine="480"/>
        <w:jc w:val="both"/>
        <w:outlineLvl w:val="1"/>
        <w:rPr>
          <w:rFonts w:eastAsia="標楷體"/>
          <w:color w:val="000000" w:themeColor="text1"/>
          <w:shd w:val="pct15" w:color="auto" w:fill="FFFFFF"/>
        </w:rPr>
      </w:pPr>
      <w:bookmarkStart w:id="8" w:name="_Toc78453262"/>
      <w:r w:rsidRPr="009F26D3">
        <w:rPr>
          <w:rFonts w:eastAsia="標楷體"/>
          <w:color w:val="000000" w:themeColor="text1"/>
          <w:shd w:val="pct15" w:color="auto" w:fill="FFFFFF"/>
        </w:rPr>
        <w:t>一、教師職責</w:t>
      </w:r>
      <w:r w:rsidR="00F77C6E" w:rsidRPr="009F26D3">
        <w:rPr>
          <w:rFonts w:eastAsia="標楷體"/>
          <w:color w:val="000000" w:themeColor="text1"/>
          <w:shd w:val="pct15" w:color="auto" w:fill="FFFFFF"/>
        </w:rPr>
        <w:t>(</w:t>
      </w:r>
      <w:r w:rsidR="00F77C6E" w:rsidRPr="009F26D3">
        <w:rPr>
          <w:rFonts w:eastAsia="標楷體"/>
          <w:color w:val="000000" w:themeColor="text1"/>
          <w:shd w:val="pct15" w:color="auto" w:fill="FFFFFF"/>
        </w:rPr>
        <w:t>人事室</w:t>
      </w:r>
      <w:r w:rsidR="00F77C6E" w:rsidRPr="009F26D3">
        <w:rPr>
          <w:rFonts w:eastAsia="標楷體"/>
          <w:color w:val="000000" w:themeColor="text1"/>
          <w:shd w:val="pct15" w:color="auto" w:fill="FFFFFF"/>
        </w:rPr>
        <w:t>)</w:t>
      </w:r>
      <w:bookmarkEnd w:id="8"/>
    </w:p>
    <w:p w:rsidR="00BC6A96" w:rsidRPr="009F26D3" w:rsidRDefault="00BC6A96" w:rsidP="00D607E4">
      <w:pPr>
        <w:spacing w:line="300" w:lineRule="exact"/>
        <w:ind w:leftChars="370" w:left="1327" w:hangingChars="183" w:hanging="439"/>
        <w:jc w:val="both"/>
        <w:rPr>
          <w:rFonts w:eastAsia="標楷體"/>
          <w:color w:val="000000" w:themeColor="text1"/>
        </w:rPr>
      </w:pPr>
      <w:r w:rsidRPr="009F26D3">
        <w:rPr>
          <w:rFonts w:eastAsia="標楷體"/>
          <w:color w:val="000000" w:themeColor="text1"/>
        </w:rPr>
        <w:t>(</w:t>
      </w:r>
      <w:proofErr w:type="gramStart"/>
      <w:r w:rsidRPr="009F26D3">
        <w:rPr>
          <w:rFonts w:eastAsia="標楷體"/>
          <w:color w:val="000000" w:themeColor="text1"/>
        </w:rPr>
        <w:t>一</w:t>
      </w:r>
      <w:proofErr w:type="gramEnd"/>
      <w:r w:rsidRPr="009F26D3">
        <w:rPr>
          <w:rFonts w:eastAsia="標楷體"/>
          <w:color w:val="000000" w:themeColor="text1"/>
        </w:rPr>
        <w:t>)</w:t>
      </w:r>
      <w:r w:rsidRPr="009F26D3">
        <w:rPr>
          <w:rFonts w:eastAsia="標楷體"/>
          <w:color w:val="000000" w:themeColor="text1"/>
        </w:rPr>
        <w:t>本校教師須認同天主教會教育政策及辦學理念，熱心教學，恪遵政府法令及本校所訂之各種章程規則，並尊重性別平等，恪守教師專業倫理，維護學生之受教權與人身安全。</w:t>
      </w:r>
    </w:p>
    <w:p w:rsidR="00BC6A96" w:rsidRPr="009F26D3" w:rsidRDefault="00BC6A96" w:rsidP="00D607E4">
      <w:pPr>
        <w:autoSpaceDE w:val="0"/>
        <w:autoSpaceDN w:val="0"/>
        <w:adjustRightInd w:val="0"/>
        <w:spacing w:line="300" w:lineRule="exact"/>
        <w:ind w:leftChars="367" w:left="1315" w:hangingChars="181" w:hanging="434"/>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w:t>
      </w:r>
      <w:r w:rsidRPr="009F26D3">
        <w:rPr>
          <w:rFonts w:eastAsia="標楷體"/>
          <w:color w:val="000000" w:themeColor="text1"/>
        </w:rPr>
        <w:t>本校編制內專任教師聘期，初聘為</w:t>
      </w:r>
      <w:proofErr w:type="gramStart"/>
      <w:r w:rsidRPr="009F26D3">
        <w:rPr>
          <w:rFonts w:eastAsia="標楷體"/>
          <w:color w:val="000000" w:themeColor="text1"/>
        </w:rPr>
        <w:t>ㄧ</w:t>
      </w:r>
      <w:proofErr w:type="gramEnd"/>
      <w:r w:rsidRPr="009F26D3">
        <w:rPr>
          <w:rFonts w:eastAsia="標楷體"/>
          <w:color w:val="000000" w:themeColor="text1"/>
        </w:rPr>
        <w:t>年，續聘第一次為</w:t>
      </w:r>
      <w:proofErr w:type="gramStart"/>
      <w:r w:rsidRPr="009F26D3">
        <w:rPr>
          <w:rFonts w:eastAsia="標楷體"/>
          <w:color w:val="000000" w:themeColor="text1"/>
        </w:rPr>
        <w:t>ㄧ</w:t>
      </w:r>
      <w:proofErr w:type="gramEnd"/>
      <w:r w:rsidRPr="009F26D3">
        <w:rPr>
          <w:rFonts w:eastAsia="標楷體"/>
          <w:color w:val="000000" w:themeColor="text1"/>
        </w:rPr>
        <w:t>年，以後續聘每次以兩年為原則。</w:t>
      </w:r>
    </w:p>
    <w:p w:rsidR="00BC6A96" w:rsidRPr="009F26D3" w:rsidRDefault="00BC6A96" w:rsidP="00D607E4">
      <w:pPr>
        <w:autoSpaceDE w:val="0"/>
        <w:autoSpaceDN w:val="0"/>
        <w:adjustRightInd w:val="0"/>
        <w:spacing w:line="300" w:lineRule="exact"/>
        <w:ind w:leftChars="541" w:left="1298" w:rightChars="-15" w:right="-36" w:firstLineChars="5" w:firstLine="12"/>
        <w:jc w:val="both"/>
        <w:rPr>
          <w:rFonts w:eastAsia="標楷體"/>
          <w:color w:val="000000" w:themeColor="text1"/>
          <w:kern w:val="0"/>
          <w:u w:val="single"/>
        </w:rPr>
      </w:pPr>
      <w:r w:rsidRPr="009F26D3">
        <w:rPr>
          <w:rFonts w:eastAsia="標楷體"/>
          <w:color w:val="000000" w:themeColor="text1"/>
          <w:kern w:val="0"/>
        </w:rPr>
        <w:t>編制外</w:t>
      </w:r>
      <w:r w:rsidR="0088619A" w:rsidRPr="009F26D3">
        <w:rPr>
          <w:rFonts w:eastAsia="標楷體"/>
          <w:color w:val="000000" w:themeColor="text1"/>
          <w:kern w:val="0"/>
        </w:rPr>
        <w:t>專任</w:t>
      </w:r>
      <w:r w:rsidRPr="009F26D3">
        <w:rPr>
          <w:rFonts w:eastAsia="標楷體"/>
          <w:color w:val="000000" w:themeColor="text1"/>
          <w:kern w:val="0"/>
        </w:rPr>
        <w:t>教學人員之聘期除各級教師評審委員會另有決議者外，以一年</w:t>
      </w:r>
      <w:proofErr w:type="gramStart"/>
      <w:r w:rsidRPr="009F26D3">
        <w:rPr>
          <w:rFonts w:eastAsia="標楷體"/>
          <w:color w:val="000000" w:themeColor="text1"/>
          <w:kern w:val="0"/>
        </w:rPr>
        <w:t>一</w:t>
      </w:r>
      <w:proofErr w:type="gramEnd"/>
      <w:r w:rsidRPr="009F26D3">
        <w:rPr>
          <w:rFonts w:eastAsia="標楷體"/>
          <w:color w:val="000000" w:themeColor="text1"/>
          <w:kern w:val="0"/>
        </w:rPr>
        <w:t>聘為原則。</w:t>
      </w:r>
      <w:r w:rsidR="00D607E4" w:rsidRPr="009F26D3">
        <w:rPr>
          <w:rFonts w:eastAsia="標楷體"/>
          <w:color w:val="000000" w:themeColor="text1"/>
          <w:kern w:val="0"/>
        </w:rPr>
        <w:t>聘約期滿，未接獲</w:t>
      </w:r>
      <w:r w:rsidR="00055C76" w:rsidRPr="009F26D3">
        <w:rPr>
          <w:rFonts w:eastAsia="標楷體"/>
          <w:color w:val="000000" w:themeColor="text1"/>
          <w:kern w:val="0"/>
        </w:rPr>
        <w:t>再</w:t>
      </w:r>
      <w:r w:rsidR="00D607E4" w:rsidRPr="009F26D3">
        <w:rPr>
          <w:rFonts w:eastAsia="標楷體"/>
          <w:color w:val="000000" w:themeColor="text1"/>
          <w:kern w:val="0"/>
        </w:rPr>
        <w:t>聘者，</w:t>
      </w:r>
      <w:r w:rsidR="0088619A" w:rsidRPr="009F26D3">
        <w:rPr>
          <w:rFonts w:eastAsia="標楷體"/>
          <w:color w:val="000000" w:themeColor="text1"/>
          <w:kern w:val="0"/>
          <w:u w:val="single"/>
        </w:rPr>
        <w:t>且無</w:t>
      </w:r>
      <w:r w:rsidR="0088619A" w:rsidRPr="009F26D3">
        <w:rPr>
          <w:rFonts w:eastAsia="標楷體"/>
          <w:color w:val="000000" w:themeColor="text1"/>
          <w:u w:val="single"/>
        </w:rPr>
        <w:t>「專科以上學校進用編制外專任教學人員實施原則」第六點及第七點所定情事者，依實施原則規定發給</w:t>
      </w:r>
      <w:proofErr w:type="gramStart"/>
      <w:r w:rsidR="0088619A" w:rsidRPr="009F26D3">
        <w:rPr>
          <w:rFonts w:eastAsia="標楷體"/>
          <w:color w:val="000000" w:themeColor="text1"/>
          <w:u w:val="single"/>
        </w:rPr>
        <w:t>慰</w:t>
      </w:r>
      <w:proofErr w:type="gramEnd"/>
      <w:r w:rsidR="0088619A" w:rsidRPr="009F26D3">
        <w:rPr>
          <w:rFonts w:eastAsia="標楷體"/>
          <w:color w:val="000000" w:themeColor="text1"/>
          <w:u w:val="single"/>
        </w:rPr>
        <w:t>助金</w:t>
      </w:r>
      <w:r w:rsidR="00D607E4" w:rsidRPr="009F26D3">
        <w:rPr>
          <w:rFonts w:eastAsia="標楷體"/>
          <w:color w:val="000000" w:themeColor="text1"/>
          <w:kern w:val="0"/>
          <w:u w:val="single"/>
        </w:rPr>
        <w:t>。</w:t>
      </w:r>
    </w:p>
    <w:p w:rsidR="00156A9A" w:rsidRPr="009F26D3" w:rsidRDefault="00156A9A" w:rsidP="00D607E4">
      <w:pPr>
        <w:autoSpaceDE w:val="0"/>
        <w:autoSpaceDN w:val="0"/>
        <w:adjustRightInd w:val="0"/>
        <w:spacing w:line="300" w:lineRule="exact"/>
        <w:ind w:leftChars="541" w:left="1298" w:firstLineChars="5" w:firstLine="12"/>
        <w:jc w:val="both"/>
        <w:rPr>
          <w:rFonts w:eastAsia="標楷體"/>
          <w:color w:val="000000" w:themeColor="text1"/>
          <w:kern w:val="0"/>
        </w:rPr>
      </w:pPr>
      <w:r w:rsidRPr="009F26D3">
        <w:rPr>
          <w:rFonts w:eastAsia="標楷體"/>
          <w:color w:val="000000" w:themeColor="text1"/>
        </w:rPr>
        <w:t>護理臨床指導教師聘期，每次以一年為原則。</w:t>
      </w:r>
      <w:r w:rsidRPr="009F26D3">
        <w:rPr>
          <w:rFonts w:eastAsia="標楷體"/>
          <w:color w:val="000000" w:themeColor="text1"/>
          <w:kern w:val="0"/>
        </w:rPr>
        <w:t>聘約期滿，未接獲續聘聘書者，視為終止聘用；不予續聘教師，於一個月前由科主任告知並於科教評會議備查。</w:t>
      </w:r>
    </w:p>
    <w:p w:rsidR="00BC6A96" w:rsidRPr="009F26D3" w:rsidRDefault="00BC6A96" w:rsidP="00D607E4">
      <w:pPr>
        <w:pStyle w:val="aa"/>
        <w:spacing w:line="300" w:lineRule="exact"/>
        <w:ind w:leftChars="361" w:left="1312" w:hangingChars="186" w:hanging="446"/>
        <w:jc w:val="both"/>
        <w:rPr>
          <w:rFonts w:ascii="Times New Roman" w:eastAsia="標楷體" w:hAnsi="Times New Roman"/>
          <w:color w:val="000000" w:themeColor="text1"/>
          <w:szCs w:val="24"/>
        </w:rPr>
      </w:pP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三</w:t>
      </w: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受聘教師接獲聘書後，須於三天內</w:t>
      </w:r>
      <w:proofErr w:type="gramStart"/>
      <w:r w:rsidRPr="009F26D3">
        <w:rPr>
          <w:rFonts w:ascii="Times New Roman" w:eastAsia="標楷體" w:hAnsi="Times New Roman"/>
          <w:color w:val="000000" w:themeColor="text1"/>
          <w:szCs w:val="24"/>
        </w:rPr>
        <w:t>填覆應聘書</w:t>
      </w:r>
      <w:proofErr w:type="gramEnd"/>
      <w:r w:rsidRPr="009F26D3">
        <w:rPr>
          <w:rFonts w:ascii="Times New Roman" w:eastAsia="標楷體" w:hAnsi="Times New Roman"/>
          <w:color w:val="000000" w:themeColor="text1"/>
          <w:szCs w:val="24"/>
        </w:rPr>
        <w:t>送達本校人事室；逾期視為不應聘，並應將所發聘書退還註銷。</w:t>
      </w:r>
    </w:p>
    <w:p w:rsidR="00BC6A96" w:rsidRPr="009F26D3" w:rsidRDefault="00BC6A96" w:rsidP="00D607E4">
      <w:pPr>
        <w:autoSpaceDE w:val="0"/>
        <w:autoSpaceDN w:val="0"/>
        <w:adjustRightInd w:val="0"/>
        <w:spacing w:line="300" w:lineRule="exact"/>
        <w:ind w:leftChars="356" w:left="1497" w:hangingChars="268" w:hanging="643"/>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四</w:t>
      </w:r>
      <w:r w:rsidRPr="009F26D3">
        <w:rPr>
          <w:rFonts w:eastAsia="標楷體"/>
          <w:color w:val="000000" w:themeColor="text1"/>
        </w:rPr>
        <w:t>)</w:t>
      </w:r>
      <w:r w:rsidR="00F627BA" w:rsidRPr="009F26D3">
        <w:rPr>
          <w:rFonts w:eastAsia="標楷體"/>
          <w:color w:val="000000" w:themeColor="text1"/>
        </w:rPr>
        <w:t>教師薪給及鐘點費依本校相關規定發給。</w:t>
      </w:r>
    </w:p>
    <w:p w:rsidR="00D12FB3" w:rsidRPr="009F26D3" w:rsidRDefault="00E260A4" w:rsidP="00D607E4">
      <w:pPr>
        <w:pStyle w:val="aa"/>
        <w:spacing w:line="300" w:lineRule="exact"/>
        <w:ind w:leftChars="350" w:left="1258" w:hangingChars="174" w:hanging="418"/>
        <w:jc w:val="both"/>
        <w:rPr>
          <w:rFonts w:ascii="Times New Roman" w:eastAsia="標楷體" w:hAnsi="Times New Roman"/>
          <w:color w:val="000000" w:themeColor="text1"/>
          <w:szCs w:val="24"/>
        </w:rPr>
      </w:pP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五</w:t>
      </w:r>
      <w:r w:rsidRPr="009F26D3">
        <w:rPr>
          <w:rFonts w:ascii="Times New Roman" w:eastAsia="標楷體" w:hAnsi="Times New Roman"/>
          <w:color w:val="000000" w:themeColor="text1"/>
          <w:szCs w:val="24"/>
        </w:rPr>
        <w:t>)</w:t>
      </w:r>
      <w:r w:rsidR="009D7820" w:rsidRPr="009F26D3">
        <w:rPr>
          <w:rFonts w:ascii="Times New Roman" w:eastAsia="標楷體" w:hAnsi="Times New Roman"/>
          <w:color w:val="000000" w:themeColor="text1"/>
          <w:szCs w:val="24"/>
        </w:rPr>
        <w:t>編制內</w:t>
      </w:r>
      <w:r w:rsidRPr="009F26D3">
        <w:rPr>
          <w:rFonts w:ascii="Times New Roman" w:eastAsia="標楷體" w:hAnsi="Times New Roman"/>
          <w:color w:val="000000" w:themeColor="text1"/>
          <w:szCs w:val="24"/>
        </w:rPr>
        <w:t>專任教師每週授課基本時數，依本校</w:t>
      </w:r>
      <w:r w:rsidRPr="009F26D3">
        <w:rPr>
          <w:rFonts w:ascii="Times New Roman" w:hAnsi="Times New Roman"/>
          <w:color w:val="000000" w:themeColor="text1"/>
          <w:szCs w:val="24"/>
        </w:rPr>
        <w:t>「</w:t>
      </w:r>
      <w:r w:rsidRPr="009F26D3">
        <w:rPr>
          <w:rFonts w:ascii="Times New Roman" w:eastAsia="標楷體" w:hAnsi="Times New Roman"/>
          <w:color w:val="000000" w:themeColor="text1"/>
          <w:kern w:val="0"/>
          <w:szCs w:val="24"/>
        </w:rPr>
        <w:t>教師授課時數及超鐘點辦法」</w:t>
      </w:r>
      <w:r w:rsidRPr="009F26D3">
        <w:rPr>
          <w:rFonts w:ascii="Times New Roman" w:eastAsia="標楷體" w:hAnsi="Times New Roman"/>
          <w:color w:val="000000" w:themeColor="text1"/>
          <w:szCs w:val="24"/>
        </w:rPr>
        <w:t>規定。</w:t>
      </w:r>
    </w:p>
    <w:p w:rsidR="00D12FB3" w:rsidRPr="009F26D3" w:rsidRDefault="00454D2F" w:rsidP="00D607E4">
      <w:pPr>
        <w:pStyle w:val="aa"/>
        <w:spacing w:line="300" w:lineRule="exact"/>
        <w:ind w:leftChars="524" w:left="1258" w:firstLineChars="7" w:firstLine="17"/>
        <w:jc w:val="both"/>
        <w:rPr>
          <w:rFonts w:ascii="Times New Roman" w:eastAsia="標楷體" w:hAnsi="Times New Roman"/>
          <w:color w:val="000000" w:themeColor="text1"/>
          <w:kern w:val="0"/>
        </w:rPr>
      </w:pPr>
      <w:r w:rsidRPr="009F26D3">
        <w:rPr>
          <w:rFonts w:ascii="Times New Roman" w:eastAsia="標楷體" w:hAnsi="Times New Roman"/>
          <w:color w:val="000000" w:themeColor="text1"/>
          <w:kern w:val="0"/>
        </w:rPr>
        <w:t>助理教授級編制外</w:t>
      </w:r>
      <w:r w:rsidR="001F6C4A" w:rsidRPr="009F26D3">
        <w:rPr>
          <w:rFonts w:ascii="Times New Roman" w:eastAsia="標楷體" w:hAnsi="Times New Roman"/>
          <w:color w:val="000000" w:themeColor="text1"/>
          <w:kern w:val="0"/>
        </w:rPr>
        <w:t>專任</w:t>
      </w:r>
      <w:r w:rsidRPr="009F26D3">
        <w:rPr>
          <w:rFonts w:ascii="Times New Roman" w:eastAsia="標楷體" w:hAnsi="Times New Roman"/>
          <w:color w:val="000000" w:themeColor="text1"/>
          <w:kern w:val="0"/>
        </w:rPr>
        <w:t>教學人員每週基本授課時數比照編制內同級專任教師。</w:t>
      </w:r>
    </w:p>
    <w:p w:rsidR="00454D2F" w:rsidRPr="009F26D3" w:rsidRDefault="00AE68D5" w:rsidP="00D607E4">
      <w:pPr>
        <w:pStyle w:val="aa"/>
        <w:spacing w:line="300" w:lineRule="exact"/>
        <w:ind w:leftChars="524" w:left="1258" w:firstLineChars="7" w:firstLine="17"/>
        <w:jc w:val="both"/>
        <w:rPr>
          <w:rFonts w:ascii="Times New Roman" w:eastAsia="標楷體" w:hAnsi="Times New Roman"/>
          <w:color w:val="000000" w:themeColor="text1"/>
          <w:szCs w:val="24"/>
        </w:rPr>
      </w:pPr>
      <w:r w:rsidRPr="009F26D3">
        <w:rPr>
          <w:rFonts w:ascii="Times New Roman" w:eastAsia="標楷體" w:hAnsi="Times New Roman"/>
          <w:color w:val="000000" w:themeColor="text1"/>
          <w:kern w:val="0"/>
        </w:rPr>
        <w:t>講師級編制外</w:t>
      </w:r>
      <w:r w:rsidR="001F6C4A" w:rsidRPr="009F26D3">
        <w:rPr>
          <w:rFonts w:ascii="Times New Roman" w:eastAsia="標楷體" w:hAnsi="Times New Roman"/>
          <w:color w:val="000000" w:themeColor="text1"/>
          <w:kern w:val="0"/>
        </w:rPr>
        <w:t>專任</w:t>
      </w:r>
      <w:r w:rsidRPr="009F26D3">
        <w:rPr>
          <w:rFonts w:ascii="Times New Roman" w:eastAsia="標楷體" w:hAnsi="Times New Roman"/>
          <w:color w:val="000000" w:themeColor="text1"/>
          <w:kern w:val="0"/>
        </w:rPr>
        <w:t>教學人員每週基本授課時數規定如下：</w:t>
      </w:r>
    </w:p>
    <w:p w:rsidR="00454D2F" w:rsidRPr="009F26D3" w:rsidRDefault="001F6C4A" w:rsidP="00D607E4">
      <w:pPr>
        <w:spacing w:line="300" w:lineRule="exact"/>
        <w:ind w:leftChars="591" w:left="1903" w:rightChars="-41" w:right="-98" w:hangingChars="202" w:hanging="485"/>
        <w:jc w:val="both"/>
        <w:rPr>
          <w:rFonts w:eastAsia="標楷體"/>
          <w:color w:val="000000" w:themeColor="text1"/>
          <w:kern w:val="0"/>
        </w:rPr>
      </w:pPr>
      <w:r w:rsidRPr="009F26D3">
        <w:rPr>
          <w:rFonts w:eastAsia="標楷體"/>
          <w:color w:val="000000" w:themeColor="text1"/>
          <w:kern w:val="0"/>
        </w:rPr>
        <w:t>1.</w:t>
      </w:r>
      <w:r w:rsidR="00454D2F" w:rsidRPr="009F26D3">
        <w:rPr>
          <w:rFonts w:eastAsia="標楷體"/>
          <w:color w:val="000000" w:themeColor="text1"/>
          <w:kern w:val="0"/>
        </w:rPr>
        <w:t>新聘第一年每週基本授課時數比照編制內同級專任教師另增基本時數</w:t>
      </w:r>
      <w:r w:rsidR="00454D2F" w:rsidRPr="009F26D3">
        <w:rPr>
          <w:rFonts w:eastAsia="標楷體"/>
          <w:color w:val="000000" w:themeColor="text1"/>
          <w:kern w:val="0"/>
        </w:rPr>
        <w:t>2</w:t>
      </w:r>
      <w:r w:rsidR="00454D2F" w:rsidRPr="009F26D3">
        <w:rPr>
          <w:rFonts w:eastAsia="標楷體"/>
          <w:color w:val="000000" w:themeColor="text1"/>
          <w:kern w:val="0"/>
        </w:rPr>
        <w:t>小時。</w:t>
      </w:r>
    </w:p>
    <w:p w:rsidR="00454D2F" w:rsidRPr="009F26D3" w:rsidRDefault="001F6C4A" w:rsidP="00D607E4">
      <w:pPr>
        <w:spacing w:line="300" w:lineRule="exact"/>
        <w:ind w:leftChars="583" w:left="1874" w:rightChars="-41" w:right="-98" w:hangingChars="198" w:hanging="475"/>
        <w:jc w:val="both"/>
        <w:rPr>
          <w:rFonts w:eastAsia="標楷體"/>
          <w:color w:val="000000" w:themeColor="text1"/>
          <w:kern w:val="0"/>
        </w:rPr>
      </w:pPr>
      <w:r w:rsidRPr="009F26D3">
        <w:rPr>
          <w:rFonts w:eastAsia="標楷體"/>
          <w:color w:val="000000" w:themeColor="text1"/>
        </w:rPr>
        <w:t>2.</w:t>
      </w:r>
      <w:r w:rsidR="00454D2F" w:rsidRPr="009F26D3">
        <w:rPr>
          <w:rFonts w:eastAsia="標楷體"/>
          <w:color w:val="000000" w:themeColor="text1"/>
          <w:kern w:val="0"/>
        </w:rPr>
        <w:t>聘任滿一學年，依據前一學年之成績考核等次為甲等以上者，第二學年起每週基本授課時數比照編制內同級專任教師另增基本時數</w:t>
      </w:r>
      <w:r w:rsidR="00454D2F" w:rsidRPr="009F26D3">
        <w:rPr>
          <w:rFonts w:eastAsia="標楷體"/>
          <w:color w:val="000000" w:themeColor="text1"/>
          <w:kern w:val="0"/>
        </w:rPr>
        <w:t>1</w:t>
      </w:r>
      <w:r w:rsidR="00454D2F" w:rsidRPr="009F26D3">
        <w:rPr>
          <w:rFonts w:eastAsia="標楷體"/>
          <w:color w:val="000000" w:themeColor="text1"/>
          <w:kern w:val="0"/>
        </w:rPr>
        <w:t>小時。</w:t>
      </w:r>
    </w:p>
    <w:p w:rsidR="00454D2F" w:rsidRPr="009F26D3" w:rsidRDefault="001F6C4A" w:rsidP="00D607E4">
      <w:pPr>
        <w:spacing w:line="300" w:lineRule="exact"/>
        <w:ind w:leftChars="583" w:left="1874" w:rightChars="-41" w:right="-98" w:hangingChars="198" w:hanging="475"/>
        <w:jc w:val="both"/>
        <w:rPr>
          <w:rFonts w:eastAsia="標楷體"/>
          <w:color w:val="000000" w:themeColor="text1"/>
          <w:kern w:val="0"/>
        </w:rPr>
      </w:pPr>
      <w:r w:rsidRPr="009F26D3">
        <w:rPr>
          <w:rFonts w:eastAsia="標楷體"/>
          <w:color w:val="000000" w:themeColor="text1"/>
        </w:rPr>
        <w:t>3.</w:t>
      </w:r>
      <w:r w:rsidR="00454D2F" w:rsidRPr="009F26D3">
        <w:rPr>
          <w:rFonts w:eastAsia="標楷體"/>
          <w:color w:val="000000" w:themeColor="text1"/>
          <w:kern w:val="0"/>
        </w:rPr>
        <w:t>聘任滿二學年，依據前一學年之成績考核等次為甲等以上者，第三學年起每週基本授課時數比照編制內同級專任教師。</w:t>
      </w:r>
    </w:p>
    <w:p w:rsidR="00454D2F" w:rsidRPr="009F26D3" w:rsidRDefault="00454D2F" w:rsidP="00D607E4">
      <w:pPr>
        <w:spacing w:line="300" w:lineRule="exact"/>
        <w:ind w:leftChars="560" w:left="1344" w:rightChars="-41" w:right="-98" w:firstLineChars="11" w:firstLine="26"/>
        <w:jc w:val="both"/>
        <w:rPr>
          <w:rFonts w:eastAsia="標楷體"/>
          <w:color w:val="000000" w:themeColor="text1"/>
          <w:kern w:val="0"/>
        </w:rPr>
      </w:pPr>
      <w:r w:rsidRPr="009F26D3">
        <w:rPr>
          <w:rFonts w:eastAsia="標楷體"/>
          <w:color w:val="000000" w:themeColor="text1"/>
          <w:kern w:val="0"/>
        </w:rPr>
        <w:t>編制外</w:t>
      </w:r>
      <w:r w:rsidR="001F6C4A" w:rsidRPr="009F26D3">
        <w:rPr>
          <w:rFonts w:eastAsia="標楷體"/>
          <w:color w:val="000000" w:themeColor="text1"/>
          <w:kern w:val="0"/>
        </w:rPr>
        <w:t>專任</w:t>
      </w:r>
      <w:r w:rsidRPr="009F26D3">
        <w:rPr>
          <w:rFonts w:eastAsia="標楷體"/>
          <w:color w:val="000000" w:themeColor="text1"/>
          <w:kern w:val="0"/>
        </w:rPr>
        <w:t>教學人員依規定授滿基本授課</w:t>
      </w:r>
      <w:proofErr w:type="gramStart"/>
      <w:r w:rsidRPr="009F26D3">
        <w:rPr>
          <w:rFonts w:eastAsia="標楷體"/>
          <w:color w:val="000000" w:themeColor="text1"/>
          <w:kern w:val="0"/>
        </w:rPr>
        <w:t>時數後</w:t>
      </w:r>
      <w:proofErr w:type="gramEnd"/>
      <w:r w:rsidRPr="009F26D3">
        <w:rPr>
          <w:rFonts w:eastAsia="標楷體"/>
          <w:color w:val="000000" w:themeColor="text1"/>
          <w:kern w:val="0"/>
        </w:rPr>
        <w:t>，超支鐘點依本校「</w:t>
      </w:r>
      <w:hyperlink r:id="rId24" w:tgtFrame="_blank" w:history="1">
        <w:r w:rsidRPr="009F26D3">
          <w:rPr>
            <w:rFonts w:eastAsia="標楷體"/>
            <w:color w:val="000000" w:themeColor="text1"/>
            <w:kern w:val="0"/>
          </w:rPr>
          <w:t>教師授課時數及超鐘點辦法</w:t>
        </w:r>
      </w:hyperlink>
      <w:r w:rsidRPr="009F26D3">
        <w:rPr>
          <w:rFonts w:eastAsia="標楷體"/>
          <w:color w:val="000000" w:themeColor="text1"/>
          <w:kern w:val="0"/>
        </w:rPr>
        <w:t>」辦理。擔任導師另給予導師費。</w:t>
      </w:r>
    </w:p>
    <w:p w:rsidR="00BC6A96" w:rsidRPr="009F26D3" w:rsidRDefault="00BC6A96" w:rsidP="00D607E4">
      <w:pPr>
        <w:pStyle w:val="aa"/>
        <w:spacing w:line="300" w:lineRule="exact"/>
        <w:ind w:leftChars="355" w:left="1284" w:hangingChars="180" w:hanging="432"/>
        <w:jc w:val="both"/>
        <w:rPr>
          <w:rFonts w:ascii="Times New Roman" w:eastAsia="標楷體" w:hAnsi="Times New Roman"/>
          <w:color w:val="000000" w:themeColor="text1"/>
          <w:szCs w:val="24"/>
        </w:rPr>
      </w:pP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六</w:t>
      </w: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rPr>
        <w:t>專任教師有擔任導師、</w:t>
      </w:r>
      <w:r w:rsidRPr="009F26D3">
        <w:rPr>
          <w:rFonts w:ascii="Times New Roman" w:eastAsia="標楷體" w:hAnsi="Times New Roman"/>
          <w:color w:val="000000" w:themeColor="text1"/>
          <w:szCs w:val="24"/>
        </w:rPr>
        <w:t>兼任行政工作</w:t>
      </w:r>
      <w:r w:rsidRPr="009F26D3">
        <w:rPr>
          <w:rFonts w:ascii="Times New Roman" w:eastAsia="標楷體" w:hAnsi="Times New Roman"/>
          <w:color w:val="000000" w:themeColor="text1"/>
        </w:rPr>
        <w:t>及協助招生事務</w:t>
      </w:r>
      <w:r w:rsidRPr="009F26D3">
        <w:rPr>
          <w:rFonts w:ascii="Times New Roman" w:eastAsia="標楷體" w:hAnsi="Times New Roman"/>
          <w:color w:val="000000" w:themeColor="text1"/>
          <w:szCs w:val="24"/>
        </w:rPr>
        <w:t>之義務，校長得聘教師兼任導師、行政職務及行政工作。</w:t>
      </w:r>
    </w:p>
    <w:p w:rsidR="00BC6A96" w:rsidRPr="009F26D3" w:rsidRDefault="00BC6A96" w:rsidP="00D607E4">
      <w:pPr>
        <w:pStyle w:val="aa"/>
        <w:spacing w:line="300" w:lineRule="exact"/>
        <w:ind w:leftChars="349" w:left="1284" w:hangingChars="186" w:hanging="446"/>
        <w:jc w:val="both"/>
        <w:rPr>
          <w:rFonts w:ascii="Times New Roman" w:eastAsia="標楷體" w:hAnsi="Times New Roman"/>
          <w:color w:val="000000" w:themeColor="text1"/>
          <w:szCs w:val="24"/>
        </w:rPr>
      </w:pP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七</w:t>
      </w: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專任教師對全校學生應共負教學、輔導或管教學生之責任，導引其適性發展，培養其健全人格，並以身作則。</w:t>
      </w:r>
    </w:p>
    <w:p w:rsidR="00BC6A96" w:rsidRPr="009F26D3" w:rsidRDefault="00BC6A96" w:rsidP="00D607E4">
      <w:pPr>
        <w:pStyle w:val="Default"/>
        <w:spacing w:line="300" w:lineRule="exact"/>
        <w:ind w:leftChars="355" w:left="1298" w:hangingChars="186" w:hanging="446"/>
        <w:jc w:val="both"/>
        <w:rPr>
          <w:rFonts w:ascii="Times New Roman" w:cs="Times New Roman"/>
          <w:color w:val="000000" w:themeColor="text1"/>
        </w:rPr>
      </w:pPr>
      <w:r w:rsidRPr="009F26D3">
        <w:rPr>
          <w:rFonts w:ascii="Times New Roman" w:cs="Times New Roman"/>
          <w:color w:val="000000" w:themeColor="text1"/>
        </w:rPr>
        <w:t>(</w:t>
      </w:r>
      <w:r w:rsidRPr="009F26D3">
        <w:rPr>
          <w:rFonts w:ascii="Times New Roman" w:cs="Times New Roman"/>
          <w:color w:val="000000" w:themeColor="text1"/>
        </w:rPr>
        <w:t>八</w:t>
      </w:r>
      <w:r w:rsidRPr="009F26D3">
        <w:rPr>
          <w:rFonts w:ascii="Times New Roman" w:cs="Times New Roman"/>
          <w:color w:val="000000" w:themeColor="text1"/>
        </w:rPr>
        <w:t>)</w:t>
      </w:r>
      <w:r w:rsidRPr="009F26D3">
        <w:rPr>
          <w:rFonts w:ascii="Times New Roman" w:cs="Times New Roman"/>
          <w:color w:val="000000" w:themeColor="text1"/>
        </w:rPr>
        <w:t>教師於執行教學、指導、訓練、評鑑、管理、輔導或提供學生工作機會時，在與性或性別有關之人際互動上，不得發展有違專業倫理之關係。教師發現師生關係有違反前項專業倫理之虞，應主動迴避或陳報學校處理。悉依現行法律規章辦理。</w:t>
      </w:r>
    </w:p>
    <w:p w:rsidR="009D7820" w:rsidRPr="009F26D3" w:rsidRDefault="00BC6A96" w:rsidP="00D607E4">
      <w:pPr>
        <w:pStyle w:val="Default"/>
        <w:spacing w:line="300" w:lineRule="exact"/>
        <w:ind w:leftChars="349" w:left="1299" w:hangingChars="192" w:hanging="461"/>
        <w:jc w:val="both"/>
        <w:rPr>
          <w:rFonts w:ascii="Times New Roman" w:cs="Times New Roman"/>
          <w:color w:val="000000" w:themeColor="text1"/>
        </w:rPr>
      </w:pPr>
      <w:r w:rsidRPr="009F26D3">
        <w:rPr>
          <w:rFonts w:ascii="Times New Roman" w:cs="Times New Roman"/>
          <w:color w:val="000000" w:themeColor="text1"/>
        </w:rPr>
        <w:t>(</w:t>
      </w:r>
      <w:r w:rsidRPr="009F26D3">
        <w:rPr>
          <w:rFonts w:ascii="Times New Roman" w:cs="Times New Roman"/>
          <w:color w:val="000000" w:themeColor="text1"/>
        </w:rPr>
        <w:t>九</w:t>
      </w:r>
      <w:r w:rsidRPr="009F26D3">
        <w:rPr>
          <w:rFonts w:ascii="Times New Roman" w:cs="Times New Roman"/>
          <w:color w:val="000000" w:themeColor="text1"/>
        </w:rPr>
        <w:t>)</w:t>
      </w:r>
      <w:r w:rsidR="009D7820" w:rsidRPr="009F26D3">
        <w:rPr>
          <w:rFonts w:ascii="Times New Roman" w:cs="Times New Roman"/>
          <w:color w:val="000000" w:themeColor="text1"/>
        </w:rPr>
        <w:t>教師應尊重他人與自己之性或身體之自主，避免不受歡迎之追求行為，並不得以強制或暴力手段處理與性或性別有關之衝突。教師須配合</w:t>
      </w:r>
      <w:proofErr w:type="gramStart"/>
      <w:r w:rsidR="009D7820" w:rsidRPr="009F26D3">
        <w:rPr>
          <w:rFonts w:ascii="Times New Roman" w:cs="Times New Roman"/>
          <w:color w:val="000000" w:themeColor="text1"/>
        </w:rPr>
        <w:t>校園霸凌防治</w:t>
      </w:r>
      <w:proofErr w:type="gramEnd"/>
      <w:r w:rsidR="009D7820" w:rsidRPr="009F26D3">
        <w:rPr>
          <w:rFonts w:ascii="Times New Roman" w:cs="Times New Roman"/>
          <w:color w:val="000000" w:themeColor="text1"/>
        </w:rPr>
        <w:t>之規範並避免因個人行為致</w:t>
      </w:r>
      <w:proofErr w:type="gramStart"/>
      <w:r w:rsidR="009D7820" w:rsidRPr="009F26D3">
        <w:rPr>
          <w:rFonts w:ascii="Times New Roman" w:cs="Times New Roman"/>
          <w:color w:val="000000" w:themeColor="text1"/>
        </w:rPr>
        <w:t>生霸凌</w:t>
      </w:r>
      <w:proofErr w:type="gramEnd"/>
      <w:r w:rsidR="009D7820" w:rsidRPr="009F26D3">
        <w:rPr>
          <w:rFonts w:ascii="Times New Roman" w:cs="Times New Roman"/>
          <w:color w:val="000000" w:themeColor="text1"/>
        </w:rPr>
        <w:t>事件或影響</w:t>
      </w:r>
      <w:proofErr w:type="gramStart"/>
      <w:r w:rsidR="009D7820" w:rsidRPr="009F26D3">
        <w:rPr>
          <w:rFonts w:ascii="Times New Roman" w:cs="Times New Roman"/>
          <w:color w:val="000000" w:themeColor="text1"/>
        </w:rPr>
        <w:t>校園霸凌防治</w:t>
      </w:r>
      <w:proofErr w:type="gramEnd"/>
      <w:r w:rsidR="009D7820" w:rsidRPr="009F26D3">
        <w:rPr>
          <w:rFonts w:ascii="Times New Roman" w:cs="Times New Roman"/>
          <w:color w:val="000000" w:themeColor="text1"/>
        </w:rPr>
        <w:t>工作之推動。</w:t>
      </w:r>
    </w:p>
    <w:p w:rsidR="00E260A4" w:rsidRPr="009F26D3" w:rsidRDefault="00E260A4" w:rsidP="00D607E4">
      <w:pPr>
        <w:pStyle w:val="Default"/>
        <w:spacing w:line="300" w:lineRule="exact"/>
        <w:ind w:leftChars="361" w:left="1284" w:hangingChars="174" w:hanging="418"/>
        <w:jc w:val="both"/>
        <w:rPr>
          <w:rFonts w:ascii="Times New Roman" w:cs="Times New Roman"/>
          <w:color w:val="000000" w:themeColor="text1"/>
        </w:rPr>
      </w:pPr>
      <w:r w:rsidRPr="009F26D3">
        <w:rPr>
          <w:rFonts w:ascii="Times New Roman" w:cs="Times New Roman"/>
          <w:color w:val="000000" w:themeColor="text1"/>
        </w:rPr>
        <w:t>(</w:t>
      </w:r>
      <w:r w:rsidRPr="009F26D3">
        <w:rPr>
          <w:rFonts w:ascii="Times New Roman" w:cs="Times New Roman"/>
          <w:color w:val="000000" w:themeColor="text1"/>
        </w:rPr>
        <w:t>十</w:t>
      </w:r>
      <w:r w:rsidRPr="009F26D3">
        <w:rPr>
          <w:rFonts w:ascii="Times New Roman" w:cs="Times New Roman"/>
          <w:color w:val="000000" w:themeColor="text1"/>
        </w:rPr>
        <w:t>)</w:t>
      </w:r>
      <w:r w:rsidRPr="009F26D3">
        <w:rPr>
          <w:rFonts w:ascii="Times New Roman" w:cs="Times New Roman"/>
          <w:color w:val="000000" w:themeColor="text1"/>
        </w:rPr>
        <w:t>教師出勤差假依本校教職員工出勤管理規則、請假辦法及有關規定辦理。</w:t>
      </w:r>
    </w:p>
    <w:p w:rsidR="00E260A4" w:rsidRPr="009F26D3" w:rsidRDefault="00E260A4" w:rsidP="00D607E4">
      <w:pPr>
        <w:pStyle w:val="aa"/>
        <w:spacing w:line="300" w:lineRule="exact"/>
        <w:ind w:leftChars="273" w:left="1298" w:hangingChars="268" w:hanging="643"/>
        <w:jc w:val="both"/>
        <w:rPr>
          <w:rFonts w:ascii="Times New Roman" w:eastAsia="標楷體" w:hAnsi="Times New Roman"/>
          <w:color w:val="000000" w:themeColor="text1"/>
          <w:szCs w:val="24"/>
        </w:rPr>
      </w:pP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十一</w:t>
      </w: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教師除專職從事教學工作外，尚應履行本校因教學、訓輔、研究等</w:t>
      </w:r>
      <w:r w:rsidRPr="009F26D3">
        <w:rPr>
          <w:rFonts w:ascii="Times New Roman" w:eastAsia="標楷體" w:hAnsi="Times New Roman"/>
          <w:color w:val="000000" w:themeColor="text1"/>
          <w:szCs w:val="24"/>
        </w:rPr>
        <w:lastRenderedPageBreak/>
        <w:t>需要所指定之職務與工作，並參與各相關之活動、出席各相關之會議及接受本校委託辦理事項之義務。</w:t>
      </w:r>
    </w:p>
    <w:p w:rsidR="00E260A4" w:rsidRPr="009F26D3" w:rsidRDefault="00E260A4" w:rsidP="00D607E4">
      <w:pPr>
        <w:pStyle w:val="aa"/>
        <w:spacing w:line="300" w:lineRule="exact"/>
        <w:ind w:leftChars="280" w:left="1313" w:hangingChars="267" w:hanging="641"/>
        <w:jc w:val="both"/>
        <w:rPr>
          <w:rFonts w:ascii="Times New Roman" w:eastAsia="標楷體" w:hAnsi="Times New Roman"/>
          <w:color w:val="000000" w:themeColor="text1"/>
          <w:szCs w:val="24"/>
        </w:rPr>
      </w:pP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十二</w:t>
      </w: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本校教師須遵照教務處所排課表授課，維持課堂秩序，不得遲到早退或隨意請假。因病或因事必須請假，應按規定辦理請假手續，於請假前或請假期滿後定期補課</w:t>
      </w: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補課前須通知教務處課</w:t>
      </w:r>
      <w:proofErr w:type="gramStart"/>
      <w:r w:rsidRPr="009F26D3">
        <w:rPr>
          <w:rFonts w:ascii="Times New Roman" w:eastAsia="標楷體" w:hAnsi="Times New Roman"/>
          <w:color w:val="000000" w:themeColor="text1"/>
          <w:szCs w:val="24"/>
        </w:rPr>
        <w:t>務</w:t>
      </w:r>
      <w:proofErr w:type="gramEnd"/>
      <w:r w:rsidRPr="009F26D3">
        <w:rPr>
          <w:rFonts w:ascii="Times New Roman" w:eastAsia="標楷體" w:hAnsi="Times New Roman"/>
          <w:color w:val="000000" w:themeColor="text1"/>
          <w:szCs w:val="24"/>
        </w:rPr>
        <w:t>組</w:t>
      </w: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w:t>
      </w:r>
    </w:p>
    <w:p w:rsidR="00DF7A73" w:rsidRPr="009F26D3" w:rsidRDefault="00DF7A73" w:rsidP="00D607E4">
      <w:pPr>
        <w:pStyle w:val="aa"/>
        <w:spacing w:line="300" w:lineRule="exact"/>
        <w:ind w:leftChars="268" w:left="1327" w:hangingChars="285" w:hanging="684"/>
        <w:jc w:val="both"/>
        <w:rPr>
          <w:rFonts w:ascii="Times New Roman" w:eastAsia="標楷體" w:hAnsi="Times New Roman"/>
          <w:color w:val="000000" w:themeColor="text1"/>
          <w:szCs w:val="24"/>
        </w:rPr>
      </w:pP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十三</w:t>
      </w: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專任教師於寒暑</w:t>
      </w:r>
      <w:proofErr w:type="gramStart"/>
      <w:r w:rsidRPr="009F26D3">
        <w:rPr>
          <w:rFonts w:ascii="Times New Roman" w:eastAsia="標楷體" w:hAnsi="Times New Roman"/>
          <w:color w:val="000000" w:themeColor="text1"/>
          <w:szCs w:val="24"/>
        </w:rPr>
        <w:t>假期間內</w:t>
      </w:r>
      <w:proofErr w:type="gramEnd"/>
      <w:r w:rsidRPr="009F26D3">
        <w:rPr>
          <w:rFonts w:ascii="Times New Roman" w:eastAsia="標楷體" w:hAnsi="Times New Roman"/>
          <w:color w:val="000000" w:themeColor="text1"/>
          <w:szCs w:val="24"/>
        </w:rPr>
        <w:t>，應從事進修、研究、研習或準備教材。並應依本校規定到勤。學校因教學或業務需要時，教師有到校服務之義務。</w:t>
      </w:r>
    </w:p>
    <w:p w:rsidR="00DF7A73" w:rsidRPr="009F26D3" w:rsidRDefault="00DF7A73" w:rsidP="00D607E4">
      <w:pPr>
        <w:pStyle w:val="aa"/>
        <w:spacing w:line="300" w:lineRule="exact"/>
        <w:ind w:leftChars="262" w:left="1339" w:hangingChars="296" w:hanging="710"/>
        <w:jc w:val="both"/>
        <w:rPr>
          <w:rFonts w:ascii="Times New Roman" w:eastAsia="標楷體" w:hAnsi="Times New Roman"/>
          <w:color w:val="000000" w:themeColor="text1"/>
          <w:szCs w:val="24"/>
        </w:rPr>
      </w:pP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十四</w:t>
      </w: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rPr>
        <w:t>專任教師未經本校同意，不得在校外擔任其他職務，如需兼課應依本校規定提出申請並獲核准，否則</w:t>
      </w:r>
      <w:proofErr w:type="gramStart"/>
      <w:r w:rsidRPr="009F26D3">
        <w:rPr>
          <w:rFonts w:ascii="Times New Roman" w:eastAsia="標楷體" w:hAnsi="Times New Roman"/>
          <w:color w:val="000000" w:themeColor="text1"/>
        </w:rPr>
        <w:t>即予改聘</w:t>
      </w:r>
      <w:proofErr w:type="gramEnd"/>
      <w:r w:rsidRPr="009F26D3">
        <w:rPr>
          <w:rFonts w:ascii="Times New Roman" w:eastAsia="標楷體" w:hAnsi="Times New Roman"/>
          <w:color w:val="000000" w:themeColor="text1"/>
        </w:rPr>
        <w:t>兼任或予解聘。</w:t>
      </w:r>
    </w:p>
    <w:p w:rsidR="00DF7A73" w:rsidRPr="009F26D3" w:rsidRDefault="00DF7A73" w:rsidP="00D607E4">
      <w:pPr>
        <w:pStyle w:val="aa"/>
        <w:spacing w:line="300" w:lineRule="exact"/>
        <w:ind w:leftChars="250" w:left="1284" w:hangingChars="285" w:hanging="684"/>
        <w:jc w:val="both"/>
        <w:rPr>
          <w:rFonts w:ascii="Times New Roman" w:eastAsia="標楷體" w:hAnsi="Times New Roman"/>
          <w:color w:val="000000" w:themeColor="text1"/>
          <w:szCs w:val="24"/>
        </w:rPr>
      </w:pP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十五</w:t>
      </w: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編制內專任教師經學校同意在職進修者，其權利與義務應依本校進修辦法及雙方所訂合約書之規定辦理。</w:t>
      </w:r>
    </w:p>
    <w:p w:rsidR="00D607E4" w:rsidRPr="009F26D3" w:rsidRDefault="00DF7A73" w:rsidP="00D607E4">
      <w:pPr>
        <w:spacing w:line="300" w:lineRule="exact"/>
        <w:ind w:leftChars="249" w:left="1299" w:rightChars="-24" w:right="-58" w:hangingChars="292" w:hanging="701"/>
        <w:jc w:val="both"/>
        <w:rPr>
          <w:rFonts w:eastAsia="標楷體"/>
          <w:color w:val="000000" w:themeColor="text1"/>
          <w:kern w:val="0"/>
        </w:rPr>
      </w:pPr>
      <w:r w:rsidRPr="009F26D3">
        <w:rPr>
          <w:rFonts w:eastAsia="標楷體"/>
          <w:color w:val="000000" w:themeColor="text1"/>
        </w:rPr>
        <w:t>(</w:t>
      </w:r>
      <w:r w:rsidR="00BC6A96" w:rsidRPr="009F26D3">
        <w:rPr>
          <w:rFonts w:eastAsia="標楷體"/>
          <w:color w:val="000000" w:themeColor="text1"/>
        </w:rPr>
        <w:t>十</w:t>
      </w:r>
      <w:r w:rsidRPr="009F26D3">
        <w:rPr>
          <w:rFonts w:eastAsia="標楷體"/>
          <w:color w:val="000000" w:themeColor="text1"/>
        </w:rPr>
        <w:t>六</w:t>
      </w:r>
      <w:r w:rsidRPr="009F26D3">
        <w:rPr>
          <w:rFonts w:eastAsia="標楷體"/>
          <w:color w:val="000000" w:themeColor="text1"/>
        </w:rPr>
        <w:t>)</w:t>
      </w:r>
      <w:proofErr w:type="gramStart"/>
      <w:r w:rsidR="0055710F" w:rsidRPr="009F26D3">
        <w:rPr>
          <w:rFonts w:eastAsia="標楷體"/>
          <w:color w:val="000000" w:themeColor="text1"/>
        </w:rPr>
        <w:t>依技職</w:t>
      </w:r>
      <w:proofErr w:type="gramEnd"/>
      <w:r w:rsidR="0055710F" w:rsidRPr="009F26D3">
        <w:rPr>
          <w:rFonts w:eastAsia="標楷體"/>
          <w:color w:val="000000" w:themeColor="text1"/>
        </w:rPr>
        <w:t>教育法規定，專業科目或技術科目教師每任教</w:t>
      </w:r>
      <w:r w:rsidR="0055710F" w:rsidRPr="009F26D3">
        <w:rPr>
          <w:rFonts w:eastAsia="標楷體"/>
          <w:color w:val="000000" w:themeColor="text1"/>
        </w:rPr>
        <w:t>6</w:t>
      </w:r>
      <w:r w:rsidR="0055710F" w:rsidRPr="009F26D3">
        <w:rPr>
          <w:rFonts w:eastAsia="標楷體"/>
          <w:color w:val="000000" w:themeColor="text1"/>
        </w:rPr>
        <w:t>年應完成至少</w:t>
      </w:r>
      <w:r w:rsidR="0055710F" w:rsidRPr="009F26D3">
        <w:rPr>
          <w:rFonts w:eastAsia="標楷體"/>
          <w:color w:val="000000" w:themeColor="text1"/>
        </w:rPr>
        <w:t>6</w:t>
      </w:r>
      <w:r w:rsidR="0055710F" w:rsidRPr="009F26D3">
        <w:rPr>
          <w:rFonts w:eastAsia="標楷體"/>
          <w:color w:val="000000" w:themeColor="text1"/>
        </w:rPr>
        <w:t>個月以上與教學領域相關之產業</w:t>
      </w:r>
      <w:r w:rsidR="0055710F" w:rsidRPr="009F26D3">
        <w:rPr>
          <w:rFonts w:eastAsia="標楷體"/>
          <w:color w:val="000000" w:themeColor="text1"/>
        </w:rPr>
        <w:t xml:space="preserve"> </w:t>
      </w:r>
      <w:r w:rsidR="0055710F" w:rsidRPr="009F26D3">
        <w:rPr>
          <w:rFonts w:eastAsia="標楷體"/>
          <w:color w:val="000000" w:themeColor="text1"/>
        </w:rPr>
        <w:t>研習或研究</w:t>
      </w:r>
      <w:r w:rsidR="0055710F" w:rsidRPr="009F26D3">
        <w:rPr>
          <w:rFonts w:eastAsia="標楷體"/>
          <w:color w:val="000000" w:themeColor="text1"/>
        </w:rPr>
        <w:t>(</w:t>
      </w:r>
      <w:r w:rsidR="0055710F" w:rsidRPr="009F26D3">
        <w:rPr>
          <w:rFonts w:eastAsia="標楷體"/>
          <w:color w:val="000000" w:themeColor="text1"/>
        </w:rPr>
        <w:t>以下簡稱產業研習</w:t>
      </w:r>
      <w:r w:rsidR="0055710F" w:rsidRPr="009F26D3">
        <w:rPr>
          <w:rFonts w:eastAsia="標楷體"/>
          <w:color w:val="000000" w:themeColor="text1"/>
        </w:rPr>
        <w:t>/</w:t>
      </w:r>
      <w:r w:rsidR="0055710F" w:rsidRPr="009F26D3">
        <w:rPr>
          <w:rFonts w:eastAsia="標楷體"/>
          <w:color w:val="000000" w:themeColor="text1"/>
        </w:rPr>
        <w:t>研究</w:t>
      </w:r>
      <w:r w:rsidR="0055710F" w:rsidRPr="009F26D3">
        <w:rPr>
          <w:rFonts w:eastAsia="標楷體"/>
          <w:color w:val="000000" w:themeColor="text1"/>
        </w:rPr>
        <w:t>)</w:t>
      </w:r>
      <w:r w:rsidR="0055710F" w:rsidRPr="009F26D3">
        <w:rPr>
          <w:rFonts w:eastAsia="標楷體"/>
          <w:color w:val="000000" w:themeColor="text1"/>
        </w:rPr>
        <w:t>，教師時數完成之認定須經「教師進行產業研習或研究推動委員</w:t>
      </w:r>
      <w:r w:rsidR="0055710F" w:rsidRPr="009F26D3">
        <w:rPr>
          <w:rFonts w:eastAsia="標楷體"/>
          <w:color w:val="000000" w:themeColor="text1"/>
        </w:rPr>
        <w:t xml:space="preserve"> </w:t>
      </w:r>
      <w:r w:rsidR="0055710F" w:rsidRPr="009F26D3">
        <w:rPr>
          <w:rFonts w:eastAsia="標楷體"/>
          <w:color w:val="000000" w:themeColor="text1"/>
        </w:rPr>
        <w:t>會」審議核准後始可認列，未依規定完成者，依教育部相關法規辦理。當梯次滿第</w:t>
      </w:r>
      <w:r w:rsidR="0055710F" w:rsidRPr="009F26D3">
        <w:rPr>
          <w:rFonts w:eastAsia="標楷體"/>
          <w:color w:val="000000" w:themeColor="text1"/>
        </w:rPr>
        <w:t>3</w:t>
      </w:r>
      <w:r w:rsidR="0055710F" w:rsidRPr="009F26D3">
        <w:rPr>
          <w:rFonts w:eastAsia="標楷體"/>
          <w:color w:val="000000" w:themeColor="text1"/>
        </w:rPr>
        <w:t>年於期中盤點未完成</w:t>
      </w:r>
      <w:r w:rsidR="0055710F" w:rsidRPr="009F26D3">
        <w:rPr>
          <w:rFonts w:eastAsia="標楷體"/>
          <w:color w:val="000000" w:themeColor="text1"/>
        </w:rPr>
        <w:t>3</w:t>
      </w:r>
      <w:r w:rsidR="0055710F" w:rsidRPr="009F26D3">
        <w:rPr>
          <w:rFonts w:eastAsia="標楷體"/>
          <w:color w:val="000000" w:themeColor="text1"/>
        </w:rPr>
        <w:t>個月者，不得校外兼職、兼課及</w:t>
      </w:r>
      <w:proofErr w:type="gramStart"/>
      <w:r w:rsidR="0055710F" w:rsidRPr="009F26D3">
        <w:rPr>
          <w:rFonts w:eastAsia="標楷體"/>
          <w:color w:val="000000" w:themeColor="text1"/>
        </w:rPr>
        <w:t>校內超鐘點</w:t>
      </w:r>
      <w:proofErr w:type="gramEnd"/>
      <w:r w:rsidR="0055710F" w:rsidRPr="009F26D3">
        <w:rPr>
          <w:rFonts w:eastAsia="標楷體"/>
          <w:color w:val="000000" w:themeColor="text1"/>
        </w:rPr>
        <w:t>；但若已達</w:t>
      </w:r>
      <w:r w:rsidR="0055710F" w:rsidRPr="009F26D3">
        <w:rPr>
          <w:rFonts w:eastAsia="標楷體"/>
          <w:color w:val="000000" w:themeColor="text1"/>
        </w:rPr>
        <w:t>480</w:t>
      </w:r>
      <w:r w:rsidR="0055710F" w:rsidRPr="009F26D3">
        <w:rPr>
          <w:rFonts w:eastAsia="標楷體"/>
          <w:color w:val="000000" w:themeColor="text1"/>
        </w:rPr>
        <w:t>小時，自下一學期起即不受限制。教師</w:t>
      </w:r>
      <w:r w:rsidR="0055710F" w:rsidRPr="009F26D3">
        <w:rPr>
          <w:rFonts w:eastAsia="標楷體"/>
          <w:color w:val="000000" w:themeColor="text1"/>
        </w:rPr>
        <w:t xml:space="preserve"> </w:t>
      </w:r>
      <w:r w:rsidR="0055710F" w:rsidRPr="009F26D3">
        <w:rPr>
          <w:rFonts w:eastAsia="標楷體"/>
          <w:color w:val="000000" w:themeColor="text1"/>
        </w:rPr>
        <w:t>如有中斷任教</w:t>
      </w:r>
      <w:proofErr w:type="gramStart"/>
      <w:r w:rsidR="0055710F" w:rsidRPr="009F26D3">
        <w:rPr>
          <w:rFonts w:eastAsia="標楷體"/>
          <w:color w:val="000000" w:themeColor="text1"/>
        </w:rPr>
        <w:t>期間，如留</w:t>
      </w:r>
      <w:proofErr w:type="gramEnd"/>
      <w:r w:rsidR="0055710F" w:rsidRPr="009F26D3">
        <w:rPr>
          <w:rFonts w:eastAsia="標楷體"/>
          <w:color w:val="000000" w:themeColor="text1"/>
        </w:rPr>
        <w:t>職停薪、育嬰，該期間不列入</w:t>
      </w:r>
      <w:r w:rsidR="0055710F" w:rsidRPr="009F26D3">
        <w:rPr>
          <w:rFonts w:eastAsia="標楷體"/>
          <w:color w:val="000000" w:themeColor="text1"/>
        </w:rPr>
        <w:t>6</w:t>
      </w:r>
      <w:r w:rsidR="0055710F" w:rsidRPr="009F26D3">
        <w:rPr>
          <w:rFonts w:eastAsia="標楷體"/>
          <w:color w:val="000000" w:themeColor="text1"/>
        </w:rPr>
        <w:t>年計算，產業研習</w:t>
      </w:r>
      <w:r w:rsidR="0055710F" w:rsidRPr="009F26D3">
        <w:rPr>
          <w:rFonts w:eastAsia="標楷體"/>
          <w:color w:val="000000" w:themeColor="text1"/>
        </w:rPr>
        <w:t>/</w:t>
      </w:r>
      <w:r w:rsidR="0055710F" w:rsidRPr="009F26D3">
        <w:rPr>
          <w:rFonts w:eastAsia="標楷體"/>
          <w:color w:val="000000" w:themeColor="text1"/>
        </w:rPr>
        <w:t>研究完成時間得延後辦理。新聘教師應完成當梯次</w:t>
      </w:r>
      <w:r w:rsidR="0055710F" w:rsidRPr="009F26D3">
        <w:rPr>
          <w:rFonts w:eastAsia="標楷體"/>
          <w:color w:val="000000" w:themeColor="text1"/>
        </w:rPr>
        <w:t xml:space="preserve"> 6 </w:t>
      </w:r>
      <w:proofErr w:type="gramStart"/>
      <w:r w:rsidR="0055710F" w:rsidRPr="009F26D3">
        <w:rPr>
          <w:rFonts w:eastAsia="標楷體"/>
          <w:color w:val="000000" w:themeColor="text1"/>
        </w:rPr>
        <w:t>個</w:t>
      </w:r>
      <w:proofErr w:type="gramEnd"/>
      <w:r w:rsidR="0055710F" w:rsidRPr="009F26D3">
        <w:rPr>
          <w:rFonts w:eastAsia="標楷體"/>
          <w:color w:val="000000" w:themeColor="text1"/>
        </w:rPr>
        <w:t>月以上之產業研習</w:t>
      </w:r>
      <w:r w:rsidR="0055710F" w:rsidRPr="009F26D3">
        <w:rPr>
          <w:rFonts w:eastAsia="標楷體"/>
          <w:color w:val="000000" w:themeColor="text1"/>
        </w:rPr>
        <w:t>/</w:t>
      </w:r>
      <w:r w:rsidR="0055710F" w:rsidRPr="009F26D3">
        <w:rPr>
          <w:rFonts w:eastAsia="標楷體"/>
          <w:color w:val="000000" w:themeColor="text1"/>
        </w:rPr>
        <w:t>研究時數，並得提出當梯次期程內於前一聘任學校認列</w:t>
      </w:r>
      <w:r w:rsidR="0055710F" w:rsidRPr="009F26D3">
        <w:rPr>
          <w:rFonts w:eastAsia="標楷體"/>
          <w:color w:val="000000" w:themeColor="text1"/>
        </w:rPr>
        <w:t xml:space="preserve"> </w:t>
      </w:r>
      <w:r w:rsidR="0055710F" w:rsidRPr="009F26D3">
        <w:rPr>
          <w:rFonts w:eastAsia="標楷體"/>
          <w:color w:val="000000" w:themeColor="text1"/>
        </w:rPr>
        <w:t>時數之佐證資料，經審議通過後，可併入當梯次總時數內。</w:t>
      </w:r>
      <w:r w:rsidR="0055710F" w:rsidRPr="009F26D3">
        <w:rPr>
          <w:rFonts w:eastAsia="標楷體"/>
          <w:color w:val="000000" w:themeColor="text1"/>
        </w:rPr>
        <w:t xml:space="preserve"> </w:t>
      </w:r>
      <w:r w:rsidR="00D12FB3" w:rsidRPr="009F26D3">
        <w:rPr>
          <w:rFonts w:eastAsia="標楷體"/>
          <w:color w:val="000000" w:themeColor="text1"/>
          <w:kern w:val="0"/>
        </w:rPr>
        <w:t xml:space="preserve"> </w:t>
      </w:r>
    </w:p>
    <w:p w:rsidR="00DF7A73" w:rsidRPr="009F26D3" w:rsidRDefault="00DF7A73" w:rsidP="00D607E4">
      <w:pPr>
        <w:spacing w:line="300" w:lineRule="exact"/>
        <w:ind w:leftChars="250" w:left="1272" w:rightChars="-24" w:right="-58" w:hangingChars="280" w:hanging="672"/>
        <w:jc w:val="both"/>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十七</w:t>
      </w:r>
      <w:r w:rsidRPr="009F26D3">
        <w:rPr>
          <w:rFonts w:eastAsia="標楷體"/>
          <w:color w:val="000000" w:themeColor="text1"/>
          <w:kern w:val="0"/>
        </w:rPr>
        <w:t>)</w:t>
      </w:r>
      <w:r w:rsidRPr="009F26D3">
        <w:rPr>
          <w:rFonts w:eastAsia="標楷體"/>
          <w:color w:val="000000" w:themeColor="text1"/>
          <w:kern w:val="0"/>
        </w:rPr>
        <w:t>編制外</w:t>
      </w:r>
      <w:r w:rsidR="0055710F" w:rsidRPr="009F26D3">
        <w:rPr>
          <w:rFonts w:eastAsia="標楷體"/>
          <w:color w:val="000000" w:themeColor="text1"/>
          <w:kern w:val="0"/>
        </w:rPr>
        <w:t>專任</w:t>
      </w:r>
      <w:r w:rsidRPr="009F26D3">
        <w:rPr>
          <w:rFonts w:eastAsia="標楷體"/>
          <w:color w:val="000000" w:themeColor="text1"/>
          <w:kern w:val="0"/>
        </w:rPr>
        <w:t>教學人員在聘用期間不適用本校「教師學位進修辦法」、「教師升等辦法」及「教師升等送審獎勵辦法」等規定，除</w:t>
      </w:r>
      <w:r w:rsidRPr="009F26D3">
        <w:rPr>
          <w:rFonts w:eastAsia="標楷體"/>
          <w:color w:val="000000" w:themeColor="text1"/>
        </w:rPr>
        <w:t>育嬰留職停薪依性別工作平等法辦理外，</w:t>
      </w:r>
      <w:r w:rsidRPr="009F26D3">
        <w:rPr>
          <w:rFonts w:eastAsia="標楷體"/>
          <w:color w:val="000000" w:themeColor="text1"/>
          <w:kern w:val="0"/>
        </w:rPr>
        <w:t>不得申請留職停薪。</w:t>
      </w:r>
    </w:p>
    <w:p w:rsidR="00BC6A96" w:rsidRPr="009F26D3" w:rsidRDefault="00DF7A73" w:rsidP="00D607E4">
      <w:pPr>
        <w:pStyle w:val="aa"/>
        <w:spacing w:line="300" w:lineRule="exact"/>
        <w:ind w:leftChars="250" w:left="1258" w:rightChars="-24" w:right="-58" w:hangingChars="274" w:hanging="658"/>
        <w:jc w:val="both"/>
        <w:rPr>
          <w:rFonts w:ascii="Times New Roman" w:eastAsia="標楷體" w:hAnsi="Times New Roman"/>
          <w:color w:val="000000" w:themeColor="text1"/>
          <w:szCs w:val="24"/>
        </w:rPr>
      </w:pPr>
      <w:r w:rsidRPr="009F26D3">
        <w:rPr>
          <w:rFonts w:ascii="Times New Roman" w:eastAsia="標楷體" w:hAnsi="Times New Roman"/>
          <w:color w:val="000000" w:themeColor="text1"/>
          <w:szCs w:val="24"/>
        </w:rPr>
        <w:t>(</w:t>
      </w:r>
      <w:r w:rsidR="00BC6A96" w:rsidRPr="009F26D3">
        <w:rPr>
          <w:rFonts w:ascii="Times New Roman" w:eastAsia="標楷體" w:hAnsi="Times New Roman"/>
          <w:color w:val="000000" w:themeColor="text1"/>
          <w:szCs w:val="24"/>
        </w:rPr>
        <w:t>十</w:t>
      </w:r>
      <w:r w:rsidRPr="009F26D3">
        <w:rPr>
          <w:rFonts w:ascii="Times New Roman" w:eastAsia="標楷體" w:hAnsi="Times New Roman"/>
          <w:color w:val="000000" w:themeColor="text1"/>
          <w:szCs w:val="24"/>
        </w:rPr>
        <w:t>八</w:t>
      </w:r>
      <w:r w:rsidRPr="009F26D3">
        <w:rPr>
          <w:rFonts w:ascii="Times New Roman" w:eastAsia="標楷體" w:hAnsi="Times New Roman"/>
          <w:color w:val="000000" w:themeColor="text1"/>
          <w:szCs w:val="24"/>
        </w:rPr>
        <w:t>)</w:t>
      </w:r>
      <w:r w:rsidR="00BC6A96" w:rsidRPr="009F26D3">
        <w:rPr>
          <w:rFonts w:ascii="Times New Roman" w:eastAsia="標楷體" w:hAnsi="Times New Roman"/>
          <w:color w:val="000000" w:themeColor="text1"/>
          <w:szCs w:val="24"/>
        </w:rPr>
        <w:t>教師既經應聘，中途因故要求解約或離職者，即為違約，應繳付三個月違約金</w:t>
      </w:r>
      <w:r w:rsidR="00BC6A96" w:rsidRPr="009F26D3">
        <w:rPr>
          <w:rFonts w:ascii="Times New Roman" w:eastAsia="標楷體" w:hAnsi="Times New Roman"/>
          <w:color w:val="000000" w:themeColor="text1"/>
          <w:szCs w:val="24"/>
        </w:rPr>
        <w:t>(</w:t>
      </w:r>
      <w:r w:rsidR="00BC6A96" w:rsidRPr="009F26D3">
        <w:rPr>
          <w:rFonts w:ascii="Times New Roman" w:eastAsia="標楷體" w:hAnsi="Times New Roman"/>
          <w:color w:val="000000" w:themeColor="text1"/>
          <w:szCs w:val="24"/>
        </w:rPr>
        <w:t>現職教師違約金計算為本薪與學術研究費之總和；而新聘教師違約金計算以所聘職稱最低薪資之本薪與學術研究費之總和</w:t>
      </w:r>
      <w:r w:rsidR="00BC6A96" w:rsidRPr="009F26D3">
        <w:rPr>
          <w:rFonts w:ascii="Times New Roman" w:eastAsia="標楷體" w:hAnsi="Times New Roman"/>
          <w:color w:val="000000" w:themeColor="text1"/>
          <w:szCs w:val="24"/>
        </w:rPr>
        <w:t>)</w:t>
      </w:r>
      <w:r w:rsidR="00BC6A96" w:rsidRPr="009F26D3">
        <w:rPr>
          <w:rFonts w:ascii="Times New Roman" w:eastAsia="標楷體" w:hAnsi="Times New Roman"/>
          <w:color w:val="000000" w:themeColor="text1"/>
          <w:szCs w:val="24"/>
        </w:rPr>
        <w:t>，在未辦理移交手續並繳清違約金前，自行</w:t>
      </w:r>
      <w:proofErr w:type="gramStart"/>
      <w:r w:rsidR="00BC6A96" w:rsidRPr="009F26D3">
        <w:rPr>
          <w:rFonts w:ascii="Times New Roman" w:eastAsia="標楷體" w:hAnsi="Times New Roman"/>
          <w:color w:val="000000" w:themeColor="text1"/>
          <w:szCs w:val="24"/>
        </w:rPr>
        <w:t>離校者依</w:t>
      </w:r>
      <w:proofErr w:type="gramEnd"/>
      <w:r w:rsidR="00BC6A96" w:rsidRPr="009F26D3">
        <w:rPr>
          <w:rFonts w:ascii="Times New Roman" w:eastAsia="標楷體" w:hAnsi="Times New Roman"/>
          <w:color w:val="000000" w:themeColor="text1"/>
          <w:szCs w:val="24"/>
        </w:rPr>
        <w:t>曠職論，連續曠職達七日者，予以解聘。</w:t>
      </w:r>
      <w:r w:rsidR="00BC6A96" w:rsidRPr="009F26D3">
        <w:rPr>
          <w:rFonts w:ascii="Times New Roman" w:eastAsia="標楷體" w:hAnsi="Times New Roman"/>
          <w:color w:val="000000" w:themeColor="text1"/>
          <w:kern w:val="0"/>
        </w:rPr>
        <w:t>符合本校「</w:t>
      </w:r>
      <w:r w:rsidR="00BC6A96" w:rsidRPr="009F26D3">
        <w:rPr>
          <w:rFonts w:ascii="Times New Roman" w:eastAsia="標楷體" w:hAnsi="Times New Roman"/>
          <w:color w:val="000000" w:themeColor="text1"/>
          <w:kern w:val="0"/>
          <w:szCs w:val="24"/>
        </w:rPr>
        <w:t>專任教師自願退休、資遣及離職優退方案」</w:t>
      </w:r>
      <w:r w:rsidR="00BC6A96" w:rsidRPr="009F26D3">
        <w:rPr>
          <w:rFonts w:ascii="Times New Roman" w:eastAsia="標楷體" w:hAnsi="Times New Roman"/>
          <w:color w:val="000000" w:themeColor="text1"/>
          <w:kern w:val="0"/>
        </w:rPr>
        <w:t>之教師</w:t>
      </w:r>
      <w:r w:rsidR="00BC6A96" w:rsidRPr="009F26D3">
        <w:rPr>
          <w:rFonts w:ascii="Times New Roman" w:eastAsia="標楷體" w:hAnsi="Times New Roman"/>
          <w:color w:val="000000" w:themeColor="text1"/>
        </w:rPr>
        <w:t>，應聘後於學期終了要求解約或離職，得免繳付違約金。</w:t>
      </w:r>
    </w:p>
    <w:p w:rsidR="00BC6A96" w:rsidRPr="009F26D3" w:rsidRDefault="00DF7A73" w:rsidP="0055710F">
      <w:pPr>
        <w:pStyle w:val="aa"/>
        <w:spacing w:line="300" w:lineRule="exact"/>
        <w:ind w:leftChars="250" w:left="1284" w:rightChars="-24" w:right="-58" w:hangingChars="285" w:hanging="684"/>
        <w:jc w:val="both"/>
        <w:rPr>
          <w:rFonts w:ascii="Times New Roman" w:eastAsia="標楷體" w:hAnsi="Times New Roman"/>
          <w:color w:val="000000" w:themeColor="text1"/>
          <w:szCs w:val="24"/>
        </w:rPr>
      </w:pPr>
      <w:r w:rsidRPr="009F26D3">
        <w:rPr>
          <w:rFonts w:ascii="Times New Roman" w:eastAsia="標楷體" w:hAnsi="Times New Roman"/>
          <w:color w:val="000000" w:themeColor="text1"/>
          <w:szCs w:val="24"/>
        </w:rPr>
        <w:t>(</w:t>
      </w:r>
      <w:r w:rsidR="00BC6A96" w:rsidRPr="009F26D3">
        <w:rPr>
          <w:rFonts w:ascii="Times New Roman" w:eastAsia="標楷體" w:hAnsi="Times New Roman"/>
          <w:color w:val="000000" w:themeColor="text1"/>
          <w:szCs w:val="24"/>
        </w:rPr>
        <w:t>十</w:t>
      </w:r>
      <w:r w:rsidRPr="009F26D3">
        <w:rPr>
          <w:rFonts w:ascii="Times New Roman" w:eastAsia="標楷體" w:hAnsi="Times New Roman"/>
          <w:color w:val="000000" w:themeColor="text1"/>
          <w:szCs w:val="24"/>
        </w:rPr>
        <w:t>九</w:t>
      </w:r>
      <w:r w:rsidRPr="009F26D3">
        <w:rPr>
          <w:rFonts w:ascii="Times New Roman" w:eastAsia="標楷體" w:hAnsi="Times New Roman"/>
          <w:color w:val="000000" w:themeColor="text1"/>
          <w:szCs w:val="24"/>
        </w:rPr>
        <w:t>)</w:t>
      </w:r>
      <w:r w:rsidR="00BC6A96" w:rsidRPr="009F26D3">
        <w:rPr>
          <w:rFonts w:ascii="Times New Roman" w:eastAsia="標楷體" w:hAnsi="Times New Roman"/>
          <w:color w:val="000000" w:themeColor="text1"/>
          <w:szCs w:val="24"/>
        </w:rPr>
        <w:t>教師聘約屆滿不再應聘，</w:t>
      </w:r>
      <w:proofErr w:type="gramStart"/>
      <w:r w:rsidR="00BC6A96" w:rsidRPr="009F26D3">
        <w:rPr>
          <w:rFonts w:ascii="Times New Roman" w:eastAsia="標楷體" w:hAnsi="Times New Roman"/>
          <w:color w:val="000000" w:themeColor="text1"/>
          <w:szCs w:val="24"/>
        </w:rPr>
        <w:t>應於聘約</w:t>
      </w:r>
      <w:proofErr w:type="gramEnd"/>
      <w:r w:rsidR="00BC6A96" w:rsidRPr="009F26D3">
        <w:rPr>
          <w:rFonts w:ascii="Times New Roman" w:eastAsia="標楷體" w:hAnsi="Times New Roman"/>
          <w:color w:val="000000" w:themeColor="text1"/>
          <w:szCs w:val="24"/>
        </w:rPr>
        <w:t>屆滿二個月前提出辭職申請，辦妥交接及離校手續後，方得離校。逾期未提出者應繳付三個月違約金</w:t>
      </w:r>
      <w:r w:rsidR="00BC6A96" w:rsidRPr="009F26D3">
        <w:rPr>
          <w:rFonts w:ascii="Times New Roman" w:eastAsia="標楷體" w:hAnsi="Times New Roman"/>
          <w:color w:val="000000" w:themeColor="text1"/>
          <w:szCs w:val="24"/>
        </w:rPr>
        <w:t>(</w:t>
      </w:r>
      <w:r w:rsidR="00BC6A96" w:rsidRPr="009F26D3">
        <w:rPr>
          <w:rFonts w:ascii="Times New Roman" w:eastAsia="標楷體" w:hAnsi="Times New Roman"/>
          <w:color w:val="000000" w:themeColor="text1"/>
          <w:szCs w:val="24"/>
        </w:rPr>
        <w:t>本薪與學術研究費之總和</w:t>
      </w:r>
      <w:r w:rsidR="00BC6A96" w:rsidRPr="009F26D3">
        <w:rPr>
          <w:rFonts w:ascii="Times New Roman" w:eastAsia="標楷體" w:hAnsi="Times New Roman"/>
          <w:color w:val="000000" w:themeColor="text1"/>
          <w:szCs w:val="24"/>
        </w:rPr>
        <w:t>)</w:t>
      </w:r>
      <w:r w:rsidR="00BC6A96" w:rsidRPr="009F26D3">
        <w:rPr>
          <w:rFonts w:ascii="Times New Roman" w:eastAsia="標楷體" w:hAnsi="Times New Roman"/>
          <w:color w:val="000000" w:themeColor="text1"/>
          <w:szCs w:val="24"/>
        </w:rPr>
        <w:t>。</w:t>
      </w:r>
    </w:p>
    <w:p w:rsidR="006D22FA" w:rsidRPr="009F26D3" w:rsidRDefault="00DF7A73" w:rsidP="0055710F">
      <w:pPr>
        <w:pStyle w:val="aa"/>
        <w:spacing w:line="300" w:lineRule="exact"/>
        <w:ind w:leftChars="256" w:left="1284" w:hangingChars="279" w:hanging="670"/>
        <w:jc w:val="both"/>
        <w:rPr>
          <w:rFonts w:ascii="Times New Roman" w:eastAsia="標楷體" w:hAnsi="Times New Roman"/>
          <w:color w:val="000000" w:themeColor="text1"/>
          <w:szCs w:val="24"/>
        </w:rPr>
      </w:pP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szCs w:val="24"/>
        </w:rPr>
        <w:t>二十</w:t>
      </w:r>
      <w:r w:rsidRPr="009F26D3">
        <w:rPr>
          <w:rFonts w:ascii="Times New Roman" w:eastAsia="標楷體" w:hAnsi="Times New Roman"/>
          <w:color w:val="000000" w:themeColor="text1"/>
          <w:szCs w:val="24"/>
        </w:rPr>
        <w:t>)</w:t>
      </w:r>
      <w:r w:rsidRPr="009F26D3">
        <w:rPr>
          <w:rFonts w:ascii="Times New Roman" w:eastAsia="標楷體" w:hAnsi="Times New Roman"/>
          <w:color w:val="000000" w:themeColor="text1"/>
        </w:rPr>
        <w:t>教師離職時，應將經辦事項，及所借公物移交</w:t>
      </w:r>
      <w:proofErr w:type="gramStart"/>
      <w:r w:rsidRPr="009F26D3">
        <w:rPr>
          <w:rFonts w:ascii="Times New Roman" w:eastAsia="標楷體" w:hAnsi="Times New Roman"/>
          <w:color w:val="000000" w:themeColor="text1"/>
        </w:rPr>
        <w:t>清楚，</w:t>
      </w:r>
      <w:proofErr w:type="gramEnd"/>
      <w:r w:rsidRPr="009F26D3">
        <w:rPr>
          <w:rFonts w:ascii="Times New Roman" w:eastAsia="標楷體" w:hAnsi="Times New Roman"/>
          <w:color w:val="000000" w:themeColor="text1"/>
        </w:rPr>
        <w:t>於辦妥離職手續後始可離職。</w:t>
      </w:r>
    </w:p>
    <w:p w:rsidR="00BA29BC" w:rsidRPr="009F26D3" w:rsidRDefault="00BA29BC" w:rsidP="00B04AE7">
      <w:pPr>
        <w:pStyle w:val="aa"/>
        <w:spacing w:line="360" w:lineRule="exact"/>
        <w:ind w:leftChars="200" w:left="1560" w:hangingChars="450" w:hanging="1080"/>
        <w:jc w:val="both"/>
        <w:outlineLvl w:val="1"/>
        <w:rPr>
          <w:rFonts w:ascii="Times New Roman" w:eastAsia="標楷體" w:hAnsi="Times New Roman"/>
          <w:color w:val="000000" w:themeColor="text1"/>
          <w:szCs w:val="24"/>
          <w:shd w:val="pct15" w:color="auto" w:fill="FFFFFF"/>
        </w:rPr>
      </w:pPr>
    </w:p>
    <w:p w:rsidR="007A241D" w:rsidRPr="009F26D3" w:rsidRDefault="007A241D" w:rsidP="00B04AE7">
      <w:pPr>
        <w:pStyle w:val="aa"/>
        <w:spacing w:line="360" w:lineRule="exact"/>
        <w:ind w:leftChars="200" w:left="1560" w:hangingChars="450" w:hanging="1080"/>
        <w:jc w:val="both"/>
        <w:outlineLvl w:val="1"/>
        <w:rPr>
          <w:rFonts w:ascii="Times New Roman" w:eastAsia="標楷體" w:hAnsi="Times New Roman"/>
          <w:color w:val="000000" w:themeColor="text1"/>
          <w:szCs w:val="24"/>
          <w:shd w:val="pct15" w:color="auto" w:fill="FFFFFF"/>
        </w:rPr>
      </w:pPr>
      <w:bookmarkStart w:id="9" w:name="_Toc78453263"/>
      <w:r w:rsidRPr="009F26D3">
        <w:rPr>
          <w:rFonts w:ascii="Times New Roman" w:eastAsia="標楷體" w:hAnsi="Times New Roman"/>
          <w:color w:val="000000" w:themeColor="text1"/>
          <w:szCs w:val="24"/>
          <w:shd w:val="pct15" w:color="auto" w:fill="FFFFFF"/>
        </w:rPr>
        <w:t>二、教師授課</w:t>
      </w:r>
      <w:bookmarkEnd w:id="9"/>
    </w:p>
    <w:p w:rsidR="00D607E4" w:rsidRPr="009F26D3" w:rsidRDefault="00D607E4" w:rsidP="00D607E4">
      <w:pPr>
        <w:autoSpaceDE w:val="0"/>
        <w:autoSpaceDN w:val="0"/>
        <w:adjustRightInd w:val="0"/>
        <w:spacing w:line="360" w:lineRule="exact"/>
        <w:ind w:leftChars="200" w:left="480" w:firstLineChars="200" w:firstLine="480"/>
        <w:jc w:val="both"/>
        <w:outlineLvl w:val="2"/>
        <w:rPr>
          <w:rFonts w:eastAsia="標楷體"/>
          <w:color w:val="000000" w:themeColor="text1"/>
          <w:kern w:val="0"/>
        </w:rPr>
      </w:pPr>
      <w:bookmarkStart w:id="10" w:name="_Toc78453264"/>
      <w:r w:rsidRPr="009F26D3">
        <w:rPr>
          <w:rFonts w:eastAsia="標楷體"/>
          <w:color w:val="000000" w:themeColor="text1"/>
          <w:kern w:val="0"/>
        </w:rPr>
        <w:t>(</w:t>
      </w:r>
      <w:proofErr w:type="gramStart"/>
      <w:r w:rsidRPr="009F26D3">
        <w:rPr>
          <w:rFonts w:eastAsia="標楷體"/>
          <w:color w:val="000000" w:themeColor="text1"/>
          <w:kern w:val="0"/>
        </w:rPr>
        <w:t>一</w:t>
      </w:r>
      <w:proofErr w:type="gramEnd"/>
      <w:r w:rsidRPr="009F26D3">
        <w:rPr>
          <w:rFonts w:eastAsia="標楷體"/>
          <w:color w:val="000000" w:themeColor="text1"/>
          <w:kern w:val="0"/>
        </w:rPr>
        <w:t>)</w:t>
      </w:r>
      <w:r w:rsidRPr="009F26D3">
        <w:rPr>
          <w:rFonts w:eastAsia="標楷體"/>
          <w:color w:val="000000" w:themeColor="text1"/>
        </w:rPr>
        <w:t>教師授課時數及超鐘點規定</w:t>
      </w:r>
      <w:r w:rsidRPr="009F26D3">
        <w:rPr>
          <w:rFonts w:eastAsia="標楷體"/>
          <w:color w:val="000000" w:themeColor="text1"/>
        </w:rPr>
        <w:t>(</w:t>
      </w:r>
      <w:r w:rsidRPr="009F26D3">
        <w:rPr>
          <w:rFonts w:eastAsia="標楷體"/>
          <w:color w:val="000000" w:themeColor="text1"/>
        </w:rPr>
        <w:t>教務處</w:t>
      </w:r>
      <w:r w:rsidRPr="009F26D3">
        <w:rPr>
          <w:rFonts w:eastAsia="標楷體"/>
          <w:color w:val="000000" w:themeColor="text1"/>
        </w:rPr>
        <w:t>)(</w:t>
      </w:r>
      <w:r w:rsidRPr="009F26D3">
        <w:rPr>
          <w:rFonts w:eastAsia="標楷體"/>
          <w:color w:val="000000" w:themeColor="text1"/>
        </w:rPr>
        <w:t>教師授課時數及超鐘點辦法</w:t>
      </w:r>
      <w:r w:rsidRPr="009F26D3">
        <w:rPr>
          <w:rFonts w:eastAsia="標楷體"/>
          <w:color w:val="000000" w:themeColor="text1"/>
        </w:rPr>
        <w:t>)</w:t>
      </w:r>
      <w:bookmarkEnd w:id="10"/>
    </w:p>
    <w:p w:rsidR="00D607E4" w:rsidRPr="009F26D3" w:rsidRDefault="00D607E4" w:rsidP="00D607E4">
      <w:pPr>
        <w:autoSpaceDE w:val="0"/>
        <w:autoSpaceDN w:val="0"/>
        <w:adjustRightInd w:val="0"/>
        <w:spacing w:line="360" w:lineRule="exact"/>
        <w:ind w:firstLineChars="571" w:firstLine="137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各科目學分計算以每學期授課滿</w:t>
      </w:r>
      <w:r w:rsidRPr="009F26D3">
        <w:rPr>
          <w:rFonts w:eastAsia="標楷體"/>
          <w:color w:val="000000" w:themeColor="text1"/>
        </w:rPr>
        <w:t xml:space="preserve"> 18 </w:t>
      </w:r>
      <w:r w:rsidRPr="009F26D3">
        <w:rPr>
          <w:rFonts w:eastAsia="標楷體"/>
          <w:color w:val="000000" w:themeColor="text1"/>
        </w:rPr>
        <w:t>小時為一學分。</w:t>
      </w:r>
    </w:p>
    <w:p w:rsidR="00D607E4" w:rsidRPr="009F26D3" w:rsidRDefault="00D607E4" w:rsidP="00D607E4">
      <w:pPr>
        <w:autoSpaceDE w:val="0"/>
        <w:autoSpaceDN w:val="0"/>
        <w:adjustRightInd w:val="0"/>
        <w:spacing w:line="360" w:lineRule="exact"/>
        <w:ind w:leftChars="560" w:left="1560" w:hangingChars="90" w:hanging="216"/>
        <w:jc w:val="both"/>
        <w:rPr>
          <w:rFonts w:eastAsia="標楷體"/>
          <w:color w:val="000000" w:themeColor="text1"/>
          <w:kern w:val="0"/>
        </w:rPr>
      </w:pPr>
      <w:r w:rsidRPr="009F26D3">
        <w:rPr>
          <w:rFonts w:eastAsia="標楷體"/>
          <w:color w:val="000000" w:themeColor="text1"/>
        </w:rPr>
        <w:t>2.</w:t>
      </w:r>
      <w:r w:rsidRPr="009F26D3">
        <w:rPr>
          <w:rFonts w:eastAsia="標楷體"/>
          <w:color w:val="000000" w:themeColor="text1"/>
          <w:kern w:val="0"/>
        </w:rPr>
        <w:t>教師基本授課時數及計算方式：</w:t>
      </w:r>
    </w:p>
    <w:p w:rsidR="00D607E4" w:rsidRPr="009F26D3" w:rsidRDefault="00D607E4" w:rsidP="00D607E4">
      <w:pPr>
        <w:autoSpaceDE w:val="0"/>
        <w:autoSpaceDN w:val="0"/>
        <w:adjustRightInd w:val="0"/>
        <w:spacing w:line="360" w:lineRule="exact"/>
        <w:ind w:leftChars="641" w:left="1831" w:rightChars="-84" w:right="-202" w:hangingChars="122" w:hanging="293"/>
        <w:jc w:val="both"/>
        <w:rPr>
          <w:rFonts w:eastAsia="標楷體"/>
          <w:color w:val="000000" w:themeColor="text1"/>
        </w:rPr>
      </w:pPr>
      <w:r w:rsidRPr="009F26D3">
        <w:rPr>
          <w:rFonts w:eastAsia="標楷體"/>
          <w:color w:val="000000" w:themeColor="text1"/>
          <w:kern w:val="0"/>
        </w:rPr>
        <w:t>(1)</w:t>
      </w:r>
      <w:r w:rsidRPr="009F26D3">
        <w:rPr>
          <w:rFonts w:eastAsia="標楷體"/>
          <w:color w:val="000000" w:themeColor="text1"/>
        </w:rPr>
        <w:t>專任教師－教授</w:t>
      </w:r>
      <w:r w:rsidRPr="009F26D3">
        <w:rPr>
          <w:rFonts w:eastAsia="標楷體"/>
          <w:color w:val="000000" w:themeColor="text1"/>
        </w:rPr>
        <w:t xml:space="preserve">9 </w:t>
      </w:r>
      <w:r w:rsidRPr="009F26D3">
        <w:rPr>
          <w:rFonts w:eastAsia="標楷體"/>
          <w:color w:val="000000" w:themeColor="text1"/>
        </w:rPr>
        <w:t>小時，副教授</w:t>
      </w:r>
      <w:r w:rsidRPr="009F26D3">
        <w:rPr>
          <w:rFonts w:eastAsia="標楷體"/>
          <w:color w:val="000000" w:themeColor="text1"/>
        </w:rPr>
        <w:t xml:space="preserve">10 </w:t>
      </w:r>
      <w:r w:rsidRPr="009F26D3">
        <w:rPr>
          <w:rFonts w:eastAsia="標楷體"/>
          <w:color w:val="000000" w:themeColor="text1"/>
        </w:rPr>
        <w:t>小時，助理教授</w:t>
      </w:r>
      <w:r w:rsidRPr="009F26D3">
        <w:rPr>
          <w:rFonts w:eastAsia="標楷體"/>
          <w:color w:val="000000" w:themeColor="text1"/>
        </w:rPr>
        <w:t xml:space="preserve">11 </w:t>
      </w:r>
      <w:r w:rsidRPr="009F26D3">
        <w:rPr>
          <w:rFonts w:eastAsia="標楷體"/>
          <w:color w:val="000000" w:themeColor="text1"/>
        </w:rPr>
        <w:t>小時，講師</w:t>
      </w:r>
      <w:r w:rsidRPr="009F26D3">
        <w:rPr>
          <w:rFonts w:eastAsia="標楷體"/>
          <w:color w:val="000000" w:themeColor="text1"/>
        </w:rPr>
        <w:t>12</w:t>
      </w:r>
      <w:r w:rsidRPr="009F26D3">
        <w:rPr>
          <w:rFonts w:eastAsia="標楷體"/>
          <w:color w:val="000000" w:themeColor="text1"/>
        </w:rPr>
        <w:t>小時。</w:t>
      </w:r>
    </w:p>
    <w:p w:rsidR="00D607E4" w:rsidRPr="009F26D3" w:rsidRDefault="00D607E4" w:rsidP="00D607E4">
      <w:pPr>
        <w:autoSpaceDE w:val="0"/>
        <w:autoSpaceDN w:val="0"/>
        <w:adjustRightInd w:val="0"/>
        <w:spacing w:line="360" w:lineRule="exact"/>
        <w:ind w:left="454" w:firstLineChars="440" w:firstLine="1056"/>
        <w:jc w:val="both"/>
        <w:rPr>
          <w:rFonts w:eastAsia="標楷體"/>
          <w:color w:val="000000" w:themeColor="text1"/>
        </w:rPr>
      </w:pPr>
      <w:r w:rsidRPr="009F26D3">
        <w:rPr>
          <w:rFonts w:eastAsia="標楷體"/>
          <w:color w:val="000000" w:themeColor="text1"/>
          <w:kern w:val="0"/>
        </w:rPr>
        <w:lastRenderedPageBreak/>
        <w:t>(2)</w:t>
      </w:r>
      <w:r w:rsidRPr="009F26D3">
        <w:rPr>
          <w:rFonts w:eastAsia="標楷體"/>
          <w:color w:val="000000" w:themeColor="text1"/>
        </w:rPr>
        <w:t>兼任行政主管之教師依下列各項情形酌減授課時數：</w:t>
      </w:r>
    </w:p>
    <w:p w:rsidR="00D607E4" w:rsidRPr="009F26D3" w:rsidRDefault="00D607E4" w:rsidP="00D607E4">
      <w:pPr>
        <w:autoSpaceDE w:val="0"/>
        <w:autoSpaceDN w:val="0"/>
        <w:adjustRightInd w:val="0"/>
        <w:spacing w:line="360" w:lineRule="exact"/>
        <w:ind w:leftChars="300" w:left="720" w:firstLineChars="467" w:firstLine="1121"/>
        <w:jc w:val="both"/>
        <w:rPr>
          <w:color w:val="000000" w:themeColor="text1"/>
          <w:kern w:val="0"/>
        </w:rPr>
      </w:pPr>
      <w:r w:rsidRPr="009F26D3">
        <w:rPr>
          <w:rFonts w:ascii="新細明體" w:hAnsi="新細明體" w:cs="新細明體" w:hint="eastAsia"/>
          <w:color w:val="000000" w:themeColor="text1"/>
          <w:kern w:val="0"/>
        </w:rPr>
        <w:t>①</w:t>
      </w:r>
      <w:r w:rsidRPr="009F26D3">
        <w:rPr>
          <w:rFonts w:eastAsia="標楷體"/>
          <w:color w:val="000000" w:themeColor="text1"/>
        </w:rPr>
        <w:t>校長免除基本授課時數之義務。</w:t>
      </w:r>
    </w:p>
    <w:p w:rsidR="00D607E4" w:rsidRPr="009F26D3" w:rsidRDefault="00D607E4" w:rsidP="00D607E4">
      <w:pPr>
        <w:autoSpaceDE w:val="0"/>
        <w:autoSpaceDN w:val="0"/>
        <w:adjustRightInd w:val="0"/>
        <w:spacing w:line="360" w:lineRule="exact"/>
        <w:ind w:leftChars="300" w:left="720" w:firstLineChars="467" w:firstLine="1121"/>
        <w:jc w:val="both"/>
        <w:rPr>
          <w:rFonts w:eastAsia="標楷體"/>
          <w:color w:val="000000" w:themeColor="text1"/>
          <w:kern w:val="0"/>
        </w:rPr>
      </w:pPr>
      <w:r w:rsidRPr="009F26D3">
        <w:rPr>
          <w:rFonts w:ascii="新細明體" w:hAnsi="新細明體" w:cs="新細明體" w:hint="eastAsia"/>
          <w:color w:val="000000" w:themeColor="text1"/>
          <w:kern w:val="0"/>
        </w:rPr>
        <w:t>②</w:t>
      </w:r>
      <w:r w:rsidRPr="009F26D3">
        <w:rPr>
          <w:rFonts w:eastAsia="標楷體"/>
          <w:color w:val="000000" w:themeColor="text1"/>
          <w:kern w:val="0"/>
        </w:rPr>
        <w:t>副校長減基本時數</w:t>
      </w:r>
      <w:r w:rsidRPr="009F26D3">
        <w:rPr>
          <w:rFonts w:eastAsia="標楷體"/>
          <w:color w:val="000000" w:themeColor="text1"/>
          <w:kern w:val="0"/>
        </w:rPr>
        <w:t xml:space="preserve"> 6 </w:t>
      </w:r>
      <w:r w:rsidRPr="009F26D3">
        <w:rPr>
          <w:rFonts w:eastAsia="標楷體"/>
          <w:color w:val="000000" w:themeColor="text1"/>
          <w:kern w:val="0"/>
        </w:rPr>
        <w:t>小時。</w:t>
      </w:r>
    </w:p>
    <w:p w:rsidR="00D607E4" w:rsidRPr="009F26D3" w:rsidRDefault="00D607E4" w:rsidP="00D607E4">
      <w:pPr>
        <w:autoSpaceDE w:val="0"/>
        <w:autoSpaceDN w:val="0"/>
        <w:adjustRightInd w:val="0"/>
        <w:spacing w:line="360" w:lineRule="exact"/>
        <w:ind w:leftChars="300" w:left="720" w:firstLineChars="467" w:firstLine="1121"/>
        <w:jc w:val="both"/>
        <w:rPr>
          <w:rFonts w:eastAsia="標楷體"/>
          <w:color w:val="000000" w:themeColor="text1"/>
          <w:kern w:val="0"/>
        </w:rPr>
      </w:pPr>
      <w:r w:rsidRPr="009F26D3">
        <w:rPr>
          <w:rFonts w:ascii="新細明體" w:hAnsi="新細明體" w:cs="新細明體" w:hint="eastAsia"/>
          <w:color w:val="000000" w:themeColor="text1"/>
          <w:kern w:val="0"/>
        </w:rPr>
        <w:t>③</w:t>
      </w:r>
      <w:r w:rsidRPr="009F26D3">
        <w:rPr>
          <w:rFonts w:eastAsia="標楷體"/>
          <w:color w:val="000000" w:themeColor="text1"/>
          <w:kern w:val="0"/>
        </w:rPr>
        <w:t>一級主管減基本時數</w:t>
      </w:r>
      <w:r w:rsidRPr="009F26D3">
        <w:rPr>
          <w:rFonts w:eastAsia="標楷體"/>
          <w:color w:val="000000" w:themeColor="text1"/>
          <w:kern w:val="0"/>
        </w:rPr>
        <w:t xml:space="preserve"> 5 </w:t>
      </w:r>
      <w:r w:rsidRPr="009F26D3">
        <w:rPr>
          <w:rFonts w:eastAsia="標楷體"/>
          <w:color w:val="000000" w:themeColor="text1"/>
          <w:kern w:val="0"/>
        </w:rPr>
        <w:t>小時。</w:t>
      </w:r>
    </w:p>
    <w:p w:rsidR="00D607E4" w:rsidRPr="009F26D3" w:rsidRDefault="00D607E4" w:rsidP="00D607E4">
      <w:pPr>
        <w:autoSpaceDE w:val="0"/>
        <w:autoSpaceDN w:val="0"/>
        <w:adjustRightInd w:val="0"/>
        <w:spacing w:line="360" w:lineRule="exact"/>
        <w:ind w:leftChars="300" w:left="720" w:firstLineChars="467" w:firstLine="1121"/>
        <w:jc w:val="both"/>
        <w:rPr>
          <w:rFonts w:eastAsia="標楷體"/>
          <w:color w:val="000000" w:themeColor="text1"/>
          <w:kern w:val="0"/>
        </w:rPr>
      </w:pPr>
      <w:r w:rsidRPr="009F26D3">
        <w:rPr>
          <w:rFonts w:eastAsia="標楷體"/>
          <w:color w:val="000000" w:themeColor="text1"/>
          <w:kern w:val="0"/>
        </w:rPr>
        <w:fldChar w:fldCharType="begin"/>
      </w:r>
      <w:r w:rsidRPr="009F26D3">
        <w:rPr>
          <w:rFonts w:eastAsia="標楷體"/>
          <w:color w:val="000000" w:themeColor="text1"/>
          <w:kern w:val="0"/>
        </w:rPr>
        <w:instrText xml:space="preserve"> eq \o\ac(○,</w:instrText>
      </w:r>
      <w:r w:rsidRPr="009F26D3">
        <w:rPr>
          <w:rFonts w:eastAsia="標楷體"/>
          <w:color w:val="000000" w:themeColor="text1"/>
          <w:kern w:val="0"/>
          <w:position w:val="3"/>
          <w:sz w:val="16"/>
        </w:rPr>
        <w:instrText>4</w:instrText>
      </w:r>
      <w:r w:rsidRPr="009F26D3">
        <w:rPr>
          <w:rFonts w:eastAsia="標楷體"/>
          <w:color w:val="000000" w:themeColor="text1"/>
          <w:kern w:val="0"/>
        </w:rPr>
        <w:instrText>)</w:instrText>
      </w:r>
      <w:r w:rsidRPr="009F26D3">
        <w:rPr>
          <w:rFonts w:eastAsia="標楷體"/>
          <w:color w:val="000000" w:themeColor="text1"/>
          <w:kern w:val="0"/>
        </w:rPr>
        <w:fldChar w:fldCharType="end"/>
      </w:r>
      <w:r w:rsidRPr="009F26D3">
        <w:rPr>
          <w:rFonts w:eastAsia="標楷體"/>
          <w:color w:val="000000" w:themeColor="text1"/>
          <w:kern w:val="0"/>
        </w:rPr>
        <w:t>二級主管減基本時數</w:t>
      </w:r>
      <w:r w:rsidRPr="009F26D3">
        <w:rPr>
          <w:rFonts w:eastAsia="標楷體"/>
          <w:color w:val="000000" w:themeColor="text1"/>
          <w:kern w:val="0"/>
        </w:rPr>
        <w:t xml:space="preserve"> 4 </w:t>
      </w:r>
      <w:r w:rsidRPr="009F26D3">
        <w:rPr>
          <w:rFonts w:eastAsia="標楷體"/>
          <w:color w:val="000000" w:themeColor="text1"/>
          <w:kern w:val="0"/>
        </w:rPr>
        <w:t>小時。</w:t>
      </w:r>
    </w:p>
    <w:p w:rsidR="00D607E4" w:rsidRPr="009F26D3" w:rsidRDefault="00D607E4" w:rsidP="00D607E4">
      <w:pPr>
        <w:autoSpaceDE w:val="0"/>
        <w:autoSpaceDN w:val="0"/>
        <w:adjustRightInd w:val="0"/>
        <w:spacing w:line="360" w:lineRule="exact"/>
        <w:ind w:leftChars="767" w:left="2127" w:hangingChars="119" w:hanging="286"/>
        <w:jc w:val="both"/>
        <w:rPr>
          <w:rFonts w:eastAsia="標楷體"/>
          <w:color w:val="000000" w:themeColor="text1"/>
          <w:kern w:val="0"/>
        </w:rPr>
      </w:pPr>
      <w:r w:rsidRPr="009F26D3">
        <w:rPr>
          <w:rFonts w:eastAsia="標楷體"/>
          <w:color w:val="000000" w:themeColor="text1"/>
          <w:kern w:val="0"/>
        </w:rPr>
        <w:fldChar w:fldCharType="begin"/>
      </w:r>
      <w:r w:rsidRPr="009F26D3">
        <w:rPr>
          <w:rFonts w:eastAsia="標楷體"/>
          <w:color w:val="000000" w:themeColor="text1"/>
          <w:kern w:val="0"/>
        </w:rPr>
        <w:instrText xml:space="preserve"> eq \o\ac(○,</w:instrText>
      </w:r>
      <w:r w:rsidRPr="009F26D3">
        <w:rPr>
          <w:rFonts w:eastAsia="標楷體"/>
          <w:color w:val="000000" w:themeColor="text1"/>
          <w:kern w:val="0"/>
          <w:position w:val="3"/>
          <w:sz w:val="16"/>
        </w:rPr>
        <w:instrText>5</w:instrText>
      </w:r>
      <w:r w:rsidRPr="009F26D3">
        <w:rPr>
          <w:rFonts w:eastAsia="標楷體"/>
          <w:color w:val="000000" w:themeColor="text1"/>
          <w:kern w:val="0"/>
        </w:rPr>
        <w:instrText>)</w:instrText>
      </w:r>
      <w:r w:rsidRPr="009F26D3">
        <w:rPr>
          <w:rFonts w:eastAsia="標楷體"/>
          <w:color w:val="000000" w:themeColor="text1"/>
          <w:kern w:val="0"/>
        </w:rPr>
        <w:fldChar w:fldCharType="end"/>
      </w:r>
      <w:r w:rsidRPr="009F26D3">
        <w:rPr>
          <w:rFonts w:eastAsia="標楷體"/>
          <w:color w:val="000000" w:themeColor="text1"/>
          <w:kern w:val="0"/>
        </w:rPr>
        <w:t>學期中卸任行政職務者，自卸任職務日起不再有兼任行政職務核減之時數。</w:t>
      </w:r>
    </w:p>
    <w:p w:rsidR="00D607E4" w:rsidRPr="009F26D3" w:rsidRDefault="00D607E4" w:rsidP="00D607E4">
      <w:pPr>
        <w:autoSpaceDE w:val="0"/>
        <w:autoSpaceDN w:val="0"/>
        <w:adjustRightInd w:val="0"/>
        <w:spacing w:line="360" w:lineRule="exact"/>
        <w:ind w:leftChars="629" w:left="1817" w:hangingChars="128" w:hanging="307"/>
        <w:jc w:val="both"/>
        <w:rPr>
          <w:rFonts w:eastAsia="標楷體"/>
          <w:color w:val="000000" w:themeColor="text1"/>
        </w:rPr>
      </w:pPr>
      <w:r w:rsidRPr="009F26D3">
        <w:rPr>
          <w:rFonts w:eastAsia="標楷體"/>
          <w:color w:val="000000" w:themeColor="text1"/>
          <w:kern w:val="0"/>
        </w:rPr>
        <w:t>(3)</w:t>
      </w:r>
      <w:r w:rsidRPr="009F26D3">
        <w:rPr>
          <w:rFonts w:eastAsia="標楷體"/>
          <w:color w:val="000000" w:themeColor="text1"/>
        </w:rPr>
        <w:t>因業務需求兼任行政或助理等階段性任務工作者，或為推展特定業務而</w:t>
      </w:r>
      <w:proofErr w:type="gramStart"/>
      <w:r w:rsidRPr="009F26D3">
        <w:rPr>
          <w:rFonts w:eastAsia="標楷體"/>
          <w:color w:val="000000" w:themeColor="text1"/>
        </w:rPr>
        <w:t>採</w:t>
      </w:r>
      <w:proofErr w:type="gramEnd"/>
      <w:r w:rsidRPr="009F26D3">
        <w:rPr>
          <w:rFonts w:eastAsia="標楷體"/>
          <w:color w:val="000000" w:themeColor="text1"/>
        </w:rPr>
        <w:t>任務編組，於業務執行</w:t>
      </w:r>
      <w:proofErr w:type="gramStart"/>
      <w:r w:rsidRPr="009F26D3">
        <w:rPr>
          <w:rFonts w:eastAsia="標楷體"/>
          <w:color w:val="000000" w:themeColor="text1"/>
        </w:rPr>
        <w:t>期間，</w:t>
      </w:r>
      <w:proofErr w:type="gramEnd"/>
      <w:r w:rsidRPr="009F26D3">
        <w:rPr>
          <w:rFonts w:eastAsia="標楷體"/>
          <w:color w:val="000000" w:themeColor="text1"/>
        </w:rPr>
        <w:t>可專案簽請校長核定酌減時數。</w:t>
      </w:r>
    </w:p>
    <w:p w:rsidR="00D607E4" w:rsidRPr="009F26D3" w:rsidRDefault="00D607E4" w:rsidP="00D607E4">
      <w:pPr>
        <w:autoSpaceDE w:val="0"/>
        <w:autoSpaceDN w:val="0"/>
        <w:adjustRightInd w:val="0"/>
        <w:spacing w:line="360" w:lineRule="exact"/>
        <w:ind w:leftChars="617" w:left="1803" w:hangingChars="134" w:hanging="322"/>
        <w:jc w:val="both"/>
        <w:rPr>
          <w:rFonts w:eastAsia="標楷體"/>
          <w:strike/>
          <w:color w:val="000000" w:themeColor="text1"/>
        </w:rPr>
      </w:pPr>
      <w:r w:rsidRPr="009F26D3">
        <w:rPr>
          <w:rFonts w:eastAsia="標楷體"/>
          <w:color w:val="000000" w:themeColor="text1"/>
          <w:kern w:val="0"/>
        </w:rPr>
        <w:t>(4)</w:t>
      </w:r>
      <w:r w:rsidRPr="009F26D3">
        <w:rPr>
          <w:rFonts w:eastAsia="標楷體"/>
          <w:color w:val="000000" w:themeColor="text1"/>
        </w:rPr>
        <w:t>專（案）任教師應依規定授滿基本授課時數，各等級專</w:t>
      </w:r>
      <w:r w:rsidRPr="009F26D3">
        <w:rPr>
          <w:rFonts w:eastAsia="標楷體"/>
          <w:color w:val="000000" w:themeColor="text1"/>
        </w:rPr>
        <w:t>(</w:t>
      </w:r>
      <w:r w:rsidRPr="009F26D3">
        <w:rPr>
          <w:rFonts w:eastAsia="標楷體"/>
          <w:color w:val="000000" w:themeColor="text1"/>
        </w:rPr>
        <w:t>案</w:t>
      </w:r>
      <w:r w:rsidRPr="009F26D3">
        <w:rPr>
          <w:rFonts w:eastAsia="標楷體"/>
          <w:color w:val="000000" w:themeColor="text1"/>
        </w:rPr>
        <w:t>)</w:t>
      </w:r>
      <w:r w:rsidRPr="009F26D3">
        <w:rPr>
          <w:rFonts w:eastAsia="標楷體"/>
          <w:color w:val="000000" w:themeColor="text1"/>
        </w:rPr>
        <w:t>任教師</w:t>
      </w:r>
      <w:proofErr w:type="gramStart"/>
      <w:r w:rsidRPr="009F26D3">
        <w:rPr>
          <w:rFonts w:eastAsia="標楷體"/>
          <w:color w:val="000000" w:themeColor="text1"/>
        </w:rPr>
        <w:t>應授足依規定</w:t>
      </w:r>
      <w:proofErr w:type="gramEnd"/>
      <w:r w:rsidRPr="009F26D3">
        <w:rPr>
          <w:rFonts w:eastAsia="標楷體"/>
          <w:color w:val="000000" w:themeColor="text1"/>
        </w:rPr>
        <w:t>可核減後之最低授課時數，方得支領超支鐘點費。</w:t>
      </w:r>
      <w:r w:rsidRPr="009F26D3">
        <w:rPr>
          <w:rFonts w:eastAsia="標楷體"/>
          <w:color w:val="000000" w:themeColor="text1"/>
        </w:rPr>
        <w:t xml:space="preserve"> </w:t>
      </w:r>
    </w:p>
    <w:p w:rsidR="00D607E4" w:rsidRPr="009F26D3" w:rsidRDefault="00D607E4" w:rsidP="00D607E4">
      <w:pPr>
        <w:autoSpaceDE w:val="0"/>
        <w:autoSpaceDN w:val="0"/>
        <w:adjustRightInd w:val="0"/>
        <w:spacing w:line="360" w:lineRule="exact"/>
        <w:ind w:leftChars="618" w:left="1845" w:hangingChars="151" w:hanging="362"/>
        <w:jc w:val="both"/>
        <w:rPr>
          <w:rFonts w:eastAsia="標楷體"/>
          <w:color w:val="000000" w:themeColor="text1"/>
        </w:rPr>
      </w:pPr>
      <w:r w:rsidRPr="009F26D3">
        <w:rPr>
          <w:rFonts w:eastAsia="標楷體"/>
          <w:color w:val="000000" w:themeColor="text1"/>
        </w:rPr>
        <w:t>(5)</w:t>
      </w:r>
      <w:r w:rsidRPr="009F26D3">
        <w:rPr>
          <w:rFonts w:eastAsia="標楷體"/>
          <w:color w:val="000000" w:themeColor="text1"/>
        </w:rPr>
        <w:t>專（案）任教師</w:t>
      </w:r>
      <w:proofErr w:type="gramStart"/>
      <w:r w:rsidRPr="009F26D3">
        <w:rPr>
          <w:rFonts w:eastAsia="標楷體"/>
          <w:color w:val="000000" w:themeColor="text1"/>
        </w:rPr>
        <w:t>未授滿</w:t>
      </w:r>
      <w:proofErr w:type="gramEnd"/>
      <w:r w:rsidRPr="009F26D3">
        <w:rPr>
          <w:rFonts w:eastAsia="標楷體"/>
          <w:color w:val="000000" w:themeColor="text1"/>
        </w:rPr>
        <w:t>基本授課時數者，應於次一學期補足。若連續二學期</w:t>
      </w:r>
      <w:r w:rsidRPr="009F26D3">
        <w:rPr>
          <w:rFonts w:eastAsia="標楷體"/>
          <w:color w:val="000000" w:themeColor="text1"/>
        </w:rPr>
        <w:t xml:space="preserve"> </w:t>
      </w:r>
      <w:r w:rsidRPr="009F26D3">
        <w:rPr>
          <w:rFonts w:eastAsia="標楷體"/>
          <w:color w:val="000000" w:themeColor="text1"/>
        </w:rPr>
        <w:t>或離職前仍不足基本授課時數，則依教育部相關規定辦理。。</w:t>
      </w:r>
    </w:p>
    <w:p w:rsidR="00D607E4" w:rsidRPr="009F26D3" w:rsidRDefault="00D607E4" w:rsidP="00D607E4">
      <w:pPr>
        <w:autoSpaceDE w:val="0"/>
        <w:autoSpaceDN w:val="0"/>
        <w:adjustRightInd w:val="0"/>
        <w:spacing w:line="360" w:lineRule="exact"/>
        <w:ind w:leftChars="549" w:left="1839" w:hangingChars="217" w:hanging="521"/>
        <w:jc w:val="both"/>
        <w:rPr>
          <w:rFonts w:eastAsia="標楷體"/>
          <w:color w:val="000000" w:themeColor="text1"/>
          <w:kern w:val="0"/>
        </w:rPr>
      </w:pPr>
      <w:r w:rsidRPr="009F26D3">
        <w:rPr>
          <w:rFonts w:eastAsia="標楷體"/>
          <w:color w:val="000000" w:themeColor="text1"/>
          <w:kern w:val="0"/>
        </w:rPr>
        <w:t>3.</w:t>
      </w:r>
      <w:r w:rsidRPr="009F26D3">
        <w:rPr>
          <w:rFonts w:eastAsia="標楷體"/>
          <w:color w:val="000000" w:themeColor="text1"/>
          <w:kern w:val="0"/>
        </w:rPr>
        <w:t>專</w:t>
      </w:r>
      <w:r w:rsidRPr="009F26D3">
        <w:rPr>
          <w:rFonts w:eastAsia="標楷體"/>
          <w:color w:val="000000" w:themeColor="text1"/>
          <w:kern w:val="0"/>
        </w:rPr>
        <w:t>(</w:t>
      </w:r>
      <w:r w:rsidRPr="009F26D3">
        <w:rPr>
          <w:rFonts w:eastAsia="標楷體"/>
          <w:color w:val="000000" w:themeColor="text1"/>
          <w:kern w:val="0"/>
        </w:rPr>
        <w:t>案</w:t>
      </w:r>
      <w:r w:rsidRPr="009F26D3">
        <w:rPr>
          <w:rFonts w:eastAsia="標楷體"/>
          <w:color w:val="000000" w:themeColor="text1"/>
          <w:kern w:val="0"/>
        </w:rPr>
        <w:t>)</w:t>
      </w:r>
      <w:r w:rsidRPr="009F26D3">
        <w:rPr>
          <w:rFonts w:eastAsia="標楷體"/>
          <w:color w:val="000000" w:themeColor="text1"/>
          <w:kern w:val="0"/>
        </w:rPr>
        <w:t>任教師超支鐘點費原則上按月支付。每學期各學制合計每週不得超過</w:t>
      </w:r>
      <w:r w:rsidRPr="009F26D3">
        <w:rPr>
          <w:rFonts w:eastAsia="標楷體"/>
          <w:color w:val="000000" w:themeColor="text1"/>
          <w:kern w:val="0"/>
        </w:rPr>
        <w:t xml:space="preserve"> 4 </w:t>
      </w:r>
      <w:r w:rsidRPr="009F26D3">
        <w:rPr>
          <w:rFonts w:eastAsia="標楷體"/>
          <w:color w:val="000000" w:themeColor="text1"/>
          <w:kern w:val="0"/>
        </w:rPr>
        <w:t>小時，超</w:t>
      </w:r>
      <w:r w:rsidRPr="009F26D3">
        <w:rPr>
          <w:rFonts w:eastAsia="標楷體"/>
          <w:color w:val="000000" w:themeColor="text1"/>
          <w:kern w:val="0"/>
        </w:rPr>
        <w:t xml:space="preserve"> 4 </w:t>
      </w:r>
      <w:r w:rsidRPr="009F26D3">
        <w:rPr>
          <w:rFonts w:eastAsia="標楷體"/>
          <w:color w:val="000000" w:themeColor="text1"/>
          <w:kern w:val="0"/>
        </w:rPr>
        <w:t>小時之時數於次一學期納入授課鐘點</w:t>
      </w:r>
      <w:proofErr w:type="gramStart"/>
      <w:r w:rsidRPr="009F26D3">
        <w:rPr>
          <w:rFonts w:eastAsia="標楷體"/>
          <w:color w:val="000000" w:themeColor="text1"/>
          <w:kern w:val="0"/>
        </w:rPr>
        <w:t>採</w:t>
      </w:r>
      <w:proofErr w:type="gramEnd"/>
      <w:r w:rsidRPr="009F26D3">
        <w:rPr>
          <w:rFonts w:eastAsia="標楷體"/>
          <w:color w:val="000000" w:themeColor="text1"/>
          <w:kern w:val="0"/>
        </w:rPr>
        <w:t>計。</w:t>
      </w:r>
    </w:p>
    <w:p w:rsidR="00D607E4" w:rsidRPr="009F26D3" w:rsidRDefault="00D607E4" w:rsidP="00D607E4">
      <w:pPr>
        <w:autoSpaceDE w:val="0"/>
        <w:autoSpaceDN w:val="0"/>
        <w:adjustRightInd w:val="0"/>
        <w:spacing w:line="360" w:lineRule="exact"/>
        <w:ind w:leftChars="555" w:left="3360" w:hangingChars="845" w:hanging="2028"/>
        <w:jc w:val="both"/>
        <w:rPr>
          <w:rFonts w:eastAsia="標楷體"/>
          <w:color w:val="000000" w:themeColor="text1"/>
          <w:kern w:val="0"/>
        </w:rPr>
      </w:pPr>
      <w:r w:rsidRPr="009F26D3">
        <w:rPr>
          <w:rFonts w:eastAsia="標楷體"/>
          <w:color w:val="000000" w:themeColor="text1"/>
          <w:kern w:val="0"/>
        </w:rPr>
        <w:t>4.</w:t>
      </w:r>
      <w:r w:rsidRPr="009F26D3">
        <w:rPr>
          <w:rFonts w:eastAsia="標楷體"/>
          <w:color w:val="000000" w:themeColor="text1"/>
          <w:kern w:val="0"/>
        </w:rPr>
        <w:t>實習折抵鐘點計算：</w:t>
      </w:r>
    </w:p>
    <w:p w:rsidR="00D607E4" w:rsidRPr="009F26D3" w:rsidRDefault="00D607E4" w:rsidP="00D607E4">
      <w:pPr>
        <w:autoSpaceDE w:val="0"/>
        <w:autoSpaceDN w:val="0"/>
        <w:adjustRightInd w:val="0"/>
        <w:spacing w:line="360" w:lineRule="exact"/>
        <w:ind w:leftChars="607" w:left="2688" w:hangingChars="513" w:hanging="1231"/>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護理科：專業實習課程授課每梯次以</w:t>
      </w:r>
      <w:r w:rsidRPr="009F26D3">
        <w:rPr>
          <w:rFonts w:eastAsia="標楷體"/>
          <w:color w:val="000000" w:themeColor="text1"/>
          <w:kern w:val="0"/>
        </w:rPr>
        <w:t xml:space="preserve"> 2.5 </w:t>
      </w:r>
      <w:r w:rsidRPr="009F26D3">
        <w:rPr>
          <w:rFonts w:eastAsia="標楷體"/>
          <w:color w:val="000000" w:themeColor="text1"/>
          <w:kern w:val="0"/>
        </w:rPr>
        <w:t>學分計算；</w:t>
      </w:r>
      <w:proofErr w:type="gramStart"/>
      <w:r w:rsidRPr="009F26D3">
        <w:rPr>
          <w:rFonts w:eastAsia="標楷體"/>
          <w:color w:val="000000" w:themeColor="text1"/>
          <w:kern w:val="0"/>
        </w:rPr>
        <w:t>臨床選習專案處理</w:t>
      </w:r>
      <w:proofErr w:type="gramEnd"/>
      <w:r w:rsidRPr="009F26D3">
        <w:rPr>
          <w:rFonts w:eastAsia="標楷體"/>
          <w:color w:val="000000" w:themeColor="text1"/>
          <w:kern w:val="0"/>
        </w:rPr>
        <w:t>。</w:t>
      </w:r>
    </w:p>
    <w:p w:rsidR="00D607E4" w:rsidRPr="009F26D3" w:rsidRDefault="00D607E4" w:rsidP="00D607E4">
      <w:pPr>
        <w:autoSpaceDE w:val="0"/>
        <w:autoSpaceDN w:val="0"/>
        <w:adjustRightInd w:val="0"/>
        <w:spacing w:line="360" w:lineRule="exact"/>
        <w:ind w:leftChars="600" w:left="1747" w:hangingChars="128" w:hanging="307"/>
        <w:jc w:val="both"/>
        <w:rPr>
          <w:rFonts w:eastAsia="標楷體"/>
          <w:color w:val="000000" w:themeColor="text1"/>
          <w:kern w:val="0"/>
        </w:rPr>
      </w:pPr>
      <w:r w:rsidRPr="009F26D3">
        <w:rPr>
          <w:rFonts w:eastAsia="標楷體"/>
          <w:color w:val="000000" w:themeColor="text1"/>
          <w:kern w:val="0"/>
        </w:rPr>
        <w:t>(2)</w:t>
      </w:r>
      <w:r w:rsidRPr="009F26D3">
        <w:rPr>
          <w:rFonts w:eastAsia="標楷體"/>
          <w:color w:val="000000" w:themeColor="text1"/>
          <w:kern w:val="0"/>
        </w:rPr>
        <w:t>其他科別之實習訪視相關課程，學生實習全學期在外（達</w:t>
      </w:r>
      <w:r w:rsidRPr="009F26D3">
        <w:rPr>
          <w:rFonts w:eastAsia="標楷體"/>
          <w:color w:val="000000" w:themeColor="text1"/>
          <w:kern w:val="0"/>
        </w:rPr>
        <w:t xml:space="preserve"> 36 </w:t>
      </w:r>
      <w:r w:rsidRPr="009F26D3">
        <w:rPr>
          <w:rFonts w:eastAsia="標楷體"/>
          <w:color w:val="000000" w:themeColor="text1"/>
          <w:kern w:val="0"/>
        </w:rPr>
        <w:t>學時以上），指導</w:t>
      </w:r>
      <w:r w:rsidRPr="009F26D3">
        <w:rPr>
          <w:rFonts w:eastAsia="標楷體"/>
          <w:color w:val="000000" w:themeColor="text1"/>
          <w:kern w:val="0"/>
        </w:rPr>
        <w:t xml:space="preserve"> 4 </w:t>
      </w:r>
      <w:r w:rsidRPr="009F26D3">
        <w:rPr>
          <w:rFonts w:eastAsia="標楷體"/>
          <w:color w:val="000000" w:themeColor="text1"/>
          <w:kern w:val="0"/>
        </w:rPr>
        <w:t>位學生以</w:t>
      </w:r>
      <w:r w:rsidRPr="009F26D3">
        <w:rPr>
          <w:rFonts w:eastAsia="標楷體"/>
          <w:color w:val="000000" w:themeColor="text1"/>
          <w:kern w:val="0"/>
        </w:rPr>
        <w:t xml:space="preserve"> 1 </w:t>
      </w:r>
      <w:r w:rsidRPr="009F26D3">
        <w:rPr>
          <w:rFonts w:eastAsia="標楷體"/>
          <w:color w:val="000000" w:themeColor="text1"/>
          <w:kern w:val="0"/>
        </w:rPr>
        <w:t>學分計算；學生實習未滿全學期（未達</w:t>
      </w:r>
      <w:r w:rsidRPr="009F26D3">
        <w:rPr>
          <w:rFonts w:eastAsia="標楷體"/>
          <w:color w:val="000000" w:themeColor="text1"/>
          <w:kern w:val="0"/>
        </w:rPr>
        <w:t xml:space="preserve"> 36 </w:t>
      </w:r>
      <w:r w:rsidRPr="009F26D3">
        <w:rPr>
          <w:rFonts w:eastAsia="標楷體"/>
          <w:color w:val="000000" w:themeColor="text1"/>
          <w:kern w:val="0"/>
        </w:rPr>
        <w:t>學時），指導</w:t>
      </w:r>
      <w:r w:rsidRPr="009F26D3">
        <w:rPr>
          <w:rFonts w:eastAsia="標楷體"/>
          <w:color w:val="000000" w:themeColor="text1"/>
          <w:kern w:val="0"/>
        </w:rPr>
        <w:t xml:space="preserve"> 8 </w:t>
      </w:r>
      <w:r w:rsidRPr="009F26D3">
        <w:rPr>
          <w:rFonts w:eastAsia="標楷體"/>
          <w:color w:val="000000" w:themeColor="text1"/>
          <w:kern w:val="0"/>
        </w:rPr>
        <w:t>位學生以</w:t>
      </w:r>
      <w:r w:rsidRPr="009F26D3">
        <w:rPr>
          <w:rFonts w:eastAsia="標楷體"/>
          <w:color w:val="000000" w:themeColor="text1"/>
          <w:kern w:val="0"/>
        </w:rPr>
        <w:t xml:space="preserve"> 1 </w:t>
      </w:r>
      <w:r w:rsidRPr="009F26D3">
        <w:rPr>
          <w:rFonts w:eastAsia="標楷體"/>
          <w:color w:val="000000" w:themeColor="text1"/>
          <w:kern w:val="0"/>
        </w:rPr>
        <w:t>學分計算。人數未達者皆按比例折算學分，其總學分數不得超過該科目之學分數。</w:t>
      </w:r>
    </w:p>
    <w:p w:rsidR="00D607E4" w:rsidRPr="009F26D3" w:rsidRDefault="00D607E4" w:rsidP="00D607E4">
      <w:pPr>
        <w:autoSpaceDE w:val="0"/>
        <w:autoSpaceDN w:val="0"/>
        <w:adjustRightInd w:val="0"/>
        <w:spacing w:line="360" w:lineRule="exact"/>
        <w:ind w:leftChars="400" w:left="1980" w:hangingChars="425" w:hanging="1020"/>
        <w:jc w:val="both"/>
        <w:outlineLvl w:val="2"/>
        <w:rPr>
          <w:rFonts w:eastAsia="標楷體"/>
          <w:color w:val="000000" w:themeColor="text1"/>
          <w:kern w:val="0"/>
        </w:rPr>
      </w:pPr>
    </w:p>
    <w:p w:rsidR="00D607E4" w:rsidRPr="009F26D3" w:rsidRDefault="00D607E4" w:rsidP="00D607E4">
      <w:pPr>
        <w:autoSpaceDE w:val="0"/>
        <w:autoSpaceDN w:val="0"/>
        <w:adjustRightInd w:val="0"/>
        <w:spacing w:line="360" w:lineRule="exact"/>
        <w:ind w:leftChars="400" w:left="1980" w:hangingChars="425" w:hanging="1020"/>
        <w:jc w:val="both"/>
        <w:outlineLvl w:val="2"/>
        <w:rPr>
          <w:rFonts w:eastAsia="標楷體"/>
          <w:color w:val="000000" w:themeColor="text1"/>
          <w:kern w:val="0"/>
        </w:rPr>
      </w:pPr>
      <w:bookmarkStart w:id="11" w:name="_Toc78453265"/>
      <w:r w:rsidRPr="009F26D3">
        <w:rPr>
          <w:rFonts w:eastAsia="標楷體"/>
          <w:color w:val="000000" w:themeColor="text1"/>
          <w:kern w:val="0"/>
        </w:rPr>
        <w:t>(</w:t>
      </w:r>
      <w:r w:rsidRPr="009F26D3">
        <w:rPr>
          <w:rFonts w:eastAsia="標楷體"/>
          <w:color w:val="000000" w:themeColor="text1"/>
          <w:kern w:val="0"/>
        </w:rPr>
        <w:t>二</w:t>
      </w:r>
      <w:r w:rsidRPr="009F26D3">
        <w:rPr>
          <w:rFonts w:eastAsia="標楷體"/>
          <w:color w:val="000000" w:themeColor="text1"/>
          <w:kern w:val="0"/>
        </w:rPr>
        <w:t>)</w:t>
      </w:r>
      <w:r w:rsidRPr="009F26D3">
        <w:rPr>
          <w:rFonts w:eastAsia="標楷體"/>
          <w:color w:val="000000" w:themeColor="text1"/>
          <w:kern w:val="0"/>
        </w:rPr>
        <w:t>教師校外兼課規定</w:t>
      </w:r>
      <w:r w:rsidRPr="009F26D3">
        <w:rPr>
          <w:rFonts w:eastAsia="標楷體"/>
          <w:color w:val="000000" w:themeColor="text1"/>
          <w:kern w:val="0"/>
        </w:rPr>
        <w:t>(</w:t>
      </w:r>
      <w:r w:rsidRPr="009F26D3">
        <w:rPr>
          <w:rFonts w:eastAsia="標楷體"/>
          <w:color w:val="000000" w:themeColor="text1"/>
          <w:kern w:val="0"/>
        </w:rPr>
        <w:t>人事室</w:t>
      </w:r>
      <w:r w:rsidRPr="009F26D3">
        <w:rPr>
          <w:rFonts w:eastAsia="標楷體"/>
          <w:color w:val="000000" w:themeColor="text1"/>
          <w:kern w:val="0"/>
        </w:rPr>
        <w:t>)(</w:t>
      </w:r>
      <w:r w:rsidRPr="009F26D3">
        <w:rPr>
          <w:rFonts w:eastAsia="標楷體"/>
          <w:color w:val="000000" w:themeColor="text1"/>
          <w:kern w:val="0"/>
        </w:rPr>
        <w:t>專任教師校外兼課實施要點</w:t>
      </w:r>
      <w:r w:rsidRPr="009F26D3">
        <w:rPr>
          <w:rFonts w:eastAsia="標楷體"/>
          <w:color w:val="000000" w:themeColor="text1"/>
          <w:kern w:val="0"/>
        </w:rPr>
        <w:t>)</w:t>
      </w:r>
      <w:bookmarkEnd w:id="11"/>
    </w:p>
    <w:p w:rsidR="00D607E4" w:rsidRPr="009F26D3" w:rsidRDefault="00D607E4" w:rsidP="00D607E4">
      <w:pPr>
        <w:spacing w:line="360" w:lineRule="exact"/>
        <w:ind w:firstLineChars="600" w:firstLine="1440"/>
        <w:jc w:val="both"/>
        <w:rPr>
          <w:rFonts w:eastAsia="標楷體"/>
          <w:color w:val="000000" w:themeColor="text1"/>
        </w:rPr>
      </w:pPr>
      <w:r w:rsidRPr="009F26D3">
        <w:rPr>
          <w:rFonts w:eastAsia="標楷體"/>
          <w:color w:val="000000" w:themeColor="text1"/>
          <w:kern w:val="0"/>
          <w:szCs w:val="20"/>
        </w:rPr>
        <w:t>1.</w:t>
      </w:r>
      <w:r w:rsidRPr="009F26D3">
        <w:rPr>
          <w:rFonts w:eastAsia="標楷體"/>
          <w:color w:val="000000" w:themeColor="text1"/>
          <w:kern w:val="0"/>
          <w:szCs w:val="20"/>
        </w:rPr>
        <w:t>兼課課程，係指專科以上學校具學分之課程。</w:t>
      </w:r>
    </w:p>
    <w:p w:rsidR="00D607E4" w:rsidRPr="009F26D3" w:rsidRDefault="00D607E4" w:rsidP="00D607E4">
      <w:pPr>
        <w:spacing w:line="360" w:lineRule="exact"/>
        <w:ind w:firstLineChars="600" w:firstLine="1440"/>
        <w:jc w:val="both"/>
        <w:rPr>
          <w:rFonts w:eastAsia="標楷體"/>
          <w:bCs/>
          <w:color w:val="000000" w:themeColor="text1"/>
        </w:rPr>
      </w:pPr>
      <w:r w:rsidRPr="009F26D3">
        <w:rPr>
          <w:rFonts w:eastAsia="標楷體"/>
          <w:color w:val="000000" w:themeColor="text1"/>
        </w:rPr>
        <w:t>2.</w:t>
      </w:r>
      <w:r w:rsidRPr="009F26D3">
        <w:rPr>
          <w:rFonts w:eastAsia="標楷體"/>
          <w:color w:val="000000" w:themeColor="text1"/>
        </w:rPr>
        <w:t>申請時間</w:t>
      </w:r>
      <w:r w:rsidRPr="009F26D3">
        <w:rPr>
          <w:rFonts w:eastAsia="標楷體"/>
          <w:snapToGrid w:val="0"/>
          <w:color w:val="000000" w:themeColor="text1"/>
          <w:spacing w:val="20"/>
          <w:kern w:val="0"/>
        </w:rPr>
        <w:t>：</w:t>
      </w:r>
      <w:r w:rsidRPr="009F26D3">
        <w:rPr>
          <w:rFonts w:eastAsia="標楷體"/>
          <w:color w:val="000000" w:themeColor="text1"/>
        </w:rPr>
        <w:t>每年</w:t>
      </w:r>
      <w:r w:rsidRPr="009F26D3">
        <w:rPr>
          <w:rFonts w:eastAsia="標楷體"/>
          <w:color w:val="000000" w:themeColor="text1"/>
        </w:rPr>
        <w:t>8</w:t>
      </w:r>
      <w:r w:rsidRPr="009F26D3">
        <w:rPr>
          <w:rFonts w:eastAsia="標楷體"/>
          <w:color w:val="000000" w:themeColor="text1"/>
        </w:rPr>
        <w:t>月底前</w:t>
      </w:r>
      <w:r w:rsidRPr="009F26D3">
        <w:rPr>
          <w:rFonts w:eastAsia="標楷體"/>
          <w:color w:val="000000" w:themeColor="text1"/>
        </w:rPr>
        <w:t>(</w:t>
      </w:r>
      <w:r w:rsidRPr="009F26D3">
        <w:rPr>
          <w:rFonts w:eastAsia="標楷體"/>
          <w:color w:val="000000" w:themeColor="text1"/>
        </w:rPr>
        <w:t>第</w:t>
      </w:r>
      <w:r w:rsidRPr="009F26D3">
        <w:rPr>
          <w:rFonts w:eastAsia="標楷體"/>
          <w:color w:val="000000" w:themeColor="text1"/>
        </w:rPr>
        <w:t>1</w:t>
      </w:r>
      <w:r w:rsidRPr="009F26D3">
        <w:rPr>
          <w:rFonts w:eastAsia="標楷體"/>
          <w:color w:val="000000" w:themeColor="text1"/>
        </w:rPr>
        <w:t>學期</w:t>
      </w:r>
      <w:r w:rsidRPr="009F26D3">
        <w:rPr>
          <w:rFonts w:eastAsia="標楷體"/>
          <w:color w:val="000000" w:themeColor="text1"/>
        </w:rPr>
        <w:t>)</w:t>
      </w:r>
      <w:r w:rsidRPr="009F26D3">
        <w:rPr>
          <w:rFonts w:eastAsia="標楷體"/>
          <w:color w:val="000000" w:themeColor="text1"/>
        </w:rPr>
        <w:t>及</w:t>
      </w:r>
      <w:r w:rsidRPr="009F26D3">
        <w:rPr>
          <w:rFonts w:eastAsia="標楷體"/>
          <w:color w:val="000000" w:themeColor="text1"/>
        </w:rPr>
        <w:t>1</w:t>
      </w:r>
      <w:r w:rsidRPr="009F26D3">
        <w:rPr>
          <w:rFonts w:eastAsia="標楷體"/>
          <w:color w:val="000000" w:themeColor="text1"/>
        </w:rPr>
        <w:t>月底前</w:t>
      </w:r>
      <w:r w:rsidRPr="009F26D3">
        <w:rPr>
          <w:rFonts w:eastAsia="標楷體"/>
          <w:color w:val="000000" w:themeColor="text1"/>
        </w:rPr>
        <w:t>(</w:t>
      </w:r>
      <w:r w:rsidRPr="009F26D3">
        <w:rPr>
          <w:rFonts w:eastAsia="標楷體"/>
          <w:color w:val="000000" w:themeColor="text1"/>
        </w:rPr>
        <w:t>第</w:t>
      </w:r>
      <w:r w:rsidRPr="009F26D3">
        <w:rPr>
          <w:rFonts w:eastAsia="標楷體"/>
          <w:color w:val="000000" w:themeColor="text1"/>
        </w:rPr>
        <w:t>2</w:t>
      </w:r>
      <w:r w:rsidRPr="009F26D3">
        <w:rPr>
          <w:rFonts w:eastAsia="標楷體"/>
          <w:color w:val="000000" w:themeColor="text1"/>
        </w:rPr>
        <w:t>學期</w:t>
      </w:r>
      <w:r w:rsidRPr="009F26D3">
        <w:rPr>
          <w:rFonts w:eastAsia="標楷體"/>
          <w:color w:val="000000" w:themeColor="text1"/>
        </w:rPr>
        <w:t>)</w:t>
      </w:r>
      <w:r w:rsidRPr="009F26D3">
        <w:rPr>
          <w:rFonts w:eastAsia="標楷體"/>
          <w:color w:val="000000" w:themeColor="text1"/>
        </w:rPr>
        <w:t>。</w:t>
      </w:r>
    </w:p>
    <w:p w:rsidR="00D607E4" w:rsidRPr="009F26D3" w:rsidRDefault="00D607E4" w:rsidP="00D607E4">
      <w:pPr>
        <w:snapToGrid w:val="0"/>
        <w:spacing w:line="360" w:lineRule="exact"/>
        <w:ind w:leftChars="600" w:left="2928" w:hangingChars="620" w:hanging="1488"/>
        <w:jc w:val="both"/>
        <w:rPr>
          <w:rFonts w:eastAsia="標楷體"/>
          <w:color w:val="000000" w:themeColor="text1"/>
          <w:kern w:val="0"/>
        </w:rPr>
      </w:pPr>
      <w:r w:rsidRPr="009F26D3">
        <w:rPr>
          <w:rFonts w:eastAsia="標楷體"/>
          <w:color w:val="000000" w:themeColor="text1"/>
        </w:rPr>
        <w:t>3.</w:t>
      </w:r>
      <w:r w:rsidRPr="009F26D3">
        <w:rPr>
          <w:rFonts w:eastAsia="標楷體"/>
          <w:color w:val="000000" w:themeColor="text1"/>
        </w:rPr>
        <w:t>申請程序：填寫「專任教師校外兼課申請表」，</w:t>
      </w:r>
      <w:r w:rsidRPr="009F26D3">
        <w:rPr>
          <w:rFonts w:eastAsia="標楷體"/>
          <w:color w:val="000000" w:themeColor="text1"/>
          <w:kern w:val="0"/>
        </w:rPr>
        <w:t>經科</w:t>
      </w:r>
      <w:r w:rsidRPr="009F26D3">
        <w:rPr>
          <w:rFonts w:eastAsia="標楷體"/>
          <w:color w:val="000000" w:themeColor="text1"/>
          <w:kern w:val="0"/>
        </w:rPr>
        <w:t>(</w:t>
      </w:r>
      <w:r w:rsidRPr="009F26D3">
        <w:rPr>
          <w:rFonts w:eastAsia="標楷體"/>
          <w:color w:val="000000" w:themeColor="text1"/>
          <w:kern w:val="0"/>
        </w:rPr>
        <w:t>中心</w:t>
      </w:r>
      <w:r w:rsidRPr="009F26D3">
        <w:rPr>
          <w:rFonts w:eastAsia="標楷體"/>
          <w:color w:val="000000" w:themeColor="text1"/>
          <w:kern w:val="0"/>
        </w:rPr>
        <w:t>)</w:t>
      </w:r>
      <w:r w:rsidRPr="009F26D3">
        <w:rPr>
          <w:rFonts w:eastAsia="標楷體"/>
          <w:color w:val="000000" w:themeColor="text1"/>
          <w:kern w:val="0"/>
        </w:rPr>
        <w:t>主任評核，由教務處及人事室審查並陳校長核定後始可兼課。</w:t>
      </w:r>
    </w:p>
    <w:p w:rsidR="00D607E4" w:rsidRPr="009F26D3" w:rsidRDefault="00D607E4" w:rsidP="00D607E4">
      <w:pPr>
        <w:snapToGrid w:val="0"/>
        <w:spacing w:line="360" w:lineRule="exact"/>
        <w:ind w:leftChars="600" w:left="1692" w:hangingChars="105" w:hanging="252"/>
        <w:jc w:val="both"/>
        <w:rPr>
          <w:rFonts w:eastAsia="標楷體"/>
          <w:color w:val="000000" w:themeColor="text1"/>
        </w:rPr>
      </w:pPr>
      <w:r w:rsidRPr="009F26D3">
        <w:rPr>
          <w:rFonts w:eastAsia="標楷體"/>
          <w:color w:val="000000" w:themeColor="text1"/>
          <w:kern w:val="0"/>
        </w:rPr>
        <w:t>4.</w:t>
      </w:r>
      <w:r w:rsidRPr="009F26D3">
        <w:rPr>
          <w:rFonts w:eastAsia="標楷體"/>
          <w:color w:val="000000" w:themeColor="text1"/>
          <w:kern w:val="0"/>
        </w:rPr>
        <w:t>教師每週校外兼課時數及校內鐘點合併計算，</w:t>
      </w:r>
      <w:r w:rsidRPr="009F26D3">
        <w:rPr>
          <w:rFonts w:eastAsia="標楷體"/>
          <w:color w:val="000000" w:themeColor="text1"/>
        </w:rPr>
        <w:t>超鐘點每週不得超過</w:t>
      </w:r>
      <w:r w:rsidRPr="009F26D3">
        <w:rPr>
          <w:rFonts w:eastAsia="標楷體"/>
          <w:color w:val="000000" w:themeColor="text1"/>
        </w:rPr>
        <w:t>4</w:t>
      </w:r>
      <w:r w:rsidRPr="009F26D3">
        <w:rPr>
          <w:rFonts w:eastAsia="標楷體"/>
          <w:color w:val="000000" w:themeColor="text1"/>
        </w:rPr>
        <w:t>小時，</w:t>
      </w:r>
      <w:r w:rsidRPr="009F26D3">
        <w:rPr>
          <w:rFonts w:eastAsia="標楷體"/>
          <w:color w:val="000000" w:themeColor="text1"/>
          <w:kern w:val="0"/>
        </w:rPr>
        <w:t>應以校內課程為優先，</w:t>
      </w:r>
      <w:r w:rsidRPr="009F26D3">
        <w:rPr>
          <w:rFonts w:eastAsia="標楷體"/>
          <w:color w:val="000000" w:themeColor="text1"/>
        </w:rPr>
        <w:t>並依本校「教師授課時數及超鐘點辦法」辦理。</w:t>
      </w:r>
    </w:p>
    <w:p w:rsidR="00D607E4" w:rsidRPr="009F26D3" w:rsidRDefault="00D607E4" w:rsidP="00D607E4">
      <w:pPr>
        <w:snapToGrid w:val="0"/>
        <w:spacing w:line="360" w:lineRule="exact"/>
        <w:ind w:leftChars="588" w:left="1649" w:hangingChars="99" w:hanging="238"/>
        <w:jc w:val="both"/>
        <w:rPr>
          <w:rFonts w:eastAsia="標楷體"/>
          <w:color w:val="000000" w:themeColor="text1"/>
        </w:rPr>
      </w:pPr>
      <w:r w:rsidRPr="009F26D3">
        <w:rPr>
          <w:rFonts w:eastAsia="標楷體"/>
          <w:color w:val="000000" w:themeColor="text1"/>
          <w:kern w:val="0"/>
        </w:rPr>
        <w:t>5.</w:t>
      </w:r>
      <w:r w:rsidRPr="009F26D3">
        <w:rPr>
          <w:rFonts w:eastAsia="標楷體"/>
          <w:color w:val="000000" w:themeColor="text1"/>
          <w:kern w:val="0"/>
        </w:rPr>
        <w:t>經核准同意校外兼課之教師，得依實際情況，以每週核給</w:t>
      </w:r>
      <w:r w:rsidRPr="009F26D3">
        <w:rPr>
          <w:rFonts w:eastAsia="標楷體"/>
          <w:color w:val="000000" w:themeColor="text1"/>
          <w:kern w:val="0"/>
        </w:rPr>
        <w:t>4</w:t>
      </w:r>
      <w:r w:rsidRPr="009F26D3">
        <w:rPr>
          <w:rFonts w:eastAsia="標楷體"/>
          <w:color w:val="000000" w:themeColor="text1"/>
          <w:kern w:val="0"/>
        </w:rPr>
        <w:t>小時公假為上限，且該</w:t>
      </w:r>
      <w:proofErr w:type="gramStart"/>
      <w:r w:rsidRPr="009F26D3">
        <w:rPr>
          <w:rFonts w:eastAsia="標楷體"/>
          <w:color w:val="000000" w:themeColor="text1"/>
          <w:kern w:val="0"/>
        </w:rPr>
        <w:t>時數需於</w:t>
      </w:r>
      <w:proofErr w:type="gramEnd"/>
      <w:r w:rsidRPr="009F26D3">
        <w:rPr>
          <w:rFonts w:eastAsia="標楷體"/>
          <w:color w:val="000000" w:themeColor="text1"/>
          <w:kern w:val="0"/>
        </w:rPr>
        <w:t>同一日連續使用，不得分開多日及分</w:t>
      </w:r>
      <w:r w:rsidRPr="009F26D3">
        <w:rPr>
          <w:rFonts w:eastAsia="標楷體"/>
          <w:color w:val="000000" w:themeColor="text1"/>
          <w:kern w:val="0"/>
        </w:rPr>
        <w:lastRenderedPageBreak/>
        <w:t>時段運用。如有特殊情形者，須經校長核定。</w:t>
      </w:r>
    </w:p>
    <w:p w:rsidR="00D607E4" w:rsidRPr="009F26D3" w:rsidRDefault="00D607E4" w:rsidP="00D607E4">
      <w:pPr>
        <w:snapToGrid w:val="0"/>
        <w:spacing w:line="360" w:lineRule="exact"/>
        <w:ind w:left="1228" w:firstLineChars="66" w:firstLine="185"/>
        <w:jc w:val="both"/>
        <w:rPr>
          <w:rFonts w:eastAsia="標楷體"/>
          <w:snapToGrid w:val="0"/>
          <w:color w:val="000000" w:themeColor="text1"/>
          <w:spacing w:val="20"/>
          <w:kern w:val="0"/>
        </w:rPr>
      </w:pPr>
      <w:r w:rsidRPr="009F26D3">
        <w:rPr>
          <w:rFonts w:eastAsia="標楷體"/>
          <w:snapToGrid w:val="0"/>
          <w:color w:val="000000" w:themeColor="text1"/>
          <w:spacing w:val="20"/>
          <w:kern w:val="0"/>
        </w:rPr>
        <w:t>6.</w:t>
      </w:r>
      <w:r w:rsidRPr="009F26D3">
        <w:rPr>
          <w:rFonts w:eastAsia="標楷體"/>
          <w:snapToGrid w:val="0"/>
          <w:color w:val="000000" w:themeColor="text1"/>
          <w:spacing w:val="20"/>
          <w:kern w:val="0"/>
        </w:rPr>
        <w:t>教師如有以下情形之</w:t>
      </w:r>
      <w:proofErr w:type="gramStart"/>
      <w:r w:rsidRPr="009F26D3">
        <w:rPr>
          <w:rFonts w:eastAsia="標楷體"/>
          <w:snapToGrid w:val="0"/>
          <w:color w:val="000000" w:themeColor="text1"/>
          <w:spacing w:val="20"/>
          <w:kern w:val="0"/>
        </w:rPr>
        <w:t>一</w:t>
      </w:r>
      <w:proofErr w:type="gramEnd"/>
      <w:r w:rsidRPr="009F26D3">
        <w:rPr>
          <w:rFonts w:eastAsia="標楷體"/>
          <w:snapToGrid w:val="0"/>
          <w:color w:val="000000" w:themeColor="text1"/>
          <w:spacing w:val="20"/>
          <w:kern w:val="0"/>
        </w:rPr>
        <w:t>者，不得在校外兼課：</w:t>
      </w:r>
    </w:p>
    <w:p w:rsidR="00D607E4" w:rsidRPr="009F26D3" w:rsidRDefault="00D607E4" w:rsidP="00D607E4">
      <w:pPr>
        <w:autoSpaceDE w:val="0"/>
        <w:autoSpaceDN w:val="0"/>
        <w:adjustRightInd w:val="0"/>
        <w:spacing w:line="360" w:lineRule="exact"/>
        <w:ind w:firstLineChars="711" w:firstLine="1706"/>
        <w:jc w:val="both"/>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1</w:t>
      </w:r>
      <w:r w:rsidRPr="009F26D3">
        <w:rPr>
          <w:rFonts w:eastAsia="標楷體"/>
          <w:color w:val="000000" w:themeColor="text1"/>
          <w:kern w:val="0"/>
        </w:rPr>
        <w:t>）本校專任教師到校未滿一年者。</w:t>
      </w:r>
    </w:p>
    <w:p w:rsidR="00D607E4" w:rsidRPr="009F26D3" w:rsidRDefault="00D607E4" w:rsidP="00D607E4">
      <w:pPr>
        <w:autoSpaceDE w:val="0"/>
        <w:autoSpaceDN w:val="0"/>
        <w:adjustRightInd w:val="0"/>
        <w:spacing w:line="360" w:lineRule="exact"/>
        <w:ind w:firstLineChars="708" w:firstLine="1699"/>
        <w:jc w:val="both"/>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2</w:t>
      </w:r>
      <w:r w:rsidRPr="009F26D3">
        <w:rPr>
          <w:rFonts w:eastAsia="標楷體"/>
          <w:color w:val="000000" w:themeColor="text1"/>
          <w:kern w:val="0"/>
        </w:rPr>
        <w:t>）前一學年度考績未達甲等者。</w:t>
      </w:r>
    </w:p>
    <w:p w:rsidR="00D607E4" w:rsidRPr="009F26D3" w:rsidRDefault="00D607E4" w:rsidP="00D607E4">
      <w:pPr>
        <w:autoSpaceDE w:val="0"/>
        <w:autoSpaceDN w:val="0"/>
        <w:adjustRightInd w:val="0"/>
        <w:spacing w:line="360" w:lineRule="exact"/>
        <w:ind w:firstLineChars="708" w:firstLine="1699"/>
        <w:jc w:val="both"/>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3</w:t>
      </w:r>
      <w:r w:rsidRPr="009F26D3">
        <w:rPr>
          <w:rFonts w:eastAsia="標楷體"/>
          <w:color w:val="000000" w:themeColor="text1"/>
          <w:kern w:val="0"/>
        </w:rPr>
        <w:t>）兼任</w:t>
      </w:r>
      <w:proofErr w:type="gramStart"/>
      <w:r w:rsidRPr="009F26D3">
        <w:rPr>
          <w:rFonts w:eastAsia="標楷體"/>
          <w:color w:val="000000" w:themeColor="text1"/>
          <w:kern w:val="0"/>
        </w:rPr>
        <w:t>有減授鐘點</w:t>
      </w:r>
      <w:proofErr w:type="gramEnd"/>
      <w:r w:rsidRPr="009F26D3">
        <w:rPr>
          <w:rFonts w:eastAsia="標楷體"/>
          <w:color w:val="000000" w:themeColor="text1"/>
          <w:kern w:val="0"/>
        </w:rPr>
        <w:t>之學術或行政主管職務者。</w:t>
      </w:r>
    </w:p>
    <w:p w:rsidR="00D607E4" w:rsidRPr="009F26D3" w:rsidRDefault="00D607E4" w:rsidP="00D607E4">
      <w:pPr>
        <w:autoSpaceDE w:val="0"/>
        <w:autoSpaceDN w:val="0"/>
        <w:adjustRightInd w:val="0"/>
        <w:spacing w:line="360" w:lineRule="exact"/>
        <w:ind w:firstLineChars="708" w:firstLine="1699"/>
        <w:jc w:val="both"/>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4</w:t>
      </w:r>
      <w:r w:rsidRPr="009F26D3">
        <w:rPr>
          <w:rFonts w:eastAsia="標楷體"/>
          <w:color w:val="000000" w:themeColor="text1"/>
          <w:kern w:val="0"/>
        </w:rPr>
        <w:t>）所兼課程與教學專長不符合者。</w:t>
      </w:r>
    </w:p>
    <w:p w:rsidR="00D607E4" w:rsidRPr="009F26D3" w:rsidRDefault="00D607E4" w:rsidP="00D607E4">
      <w:pPr>
        <w:autoSpaceDE w:val="0"/>
        <w:autoSpaceDN w:val="0"/>
        <w:adjustRightInd w:val="0"/>
        <w:spacing w:line="360" w:lineRule="exact"/>
        <w:ind w:firstLineChars="708" w:firstLine="1699"/>
        <w:jc w:val="both"/>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5</w:t>
      </w:r>
      <w:r w:rsidRPr="009F26D3">
        <w:rPr>
          <w:rFonts w:eastAsia="標楷體"/>
          <w:color w:val="000000" w:themeColor="text1"/>
          <w:kern w:val="0"/>
        </w:rPr>
        <w:t>）違反本校專任教師</w:t>
      </w:r>
      <w:proofErr w:type="gramStart"/>
      <w:r w:rsidRPr="009F26D3">
        <w:rPr>
          <w:rFonts w:eastAsia="標楷體"/>
          <w:color w:val="000000" w:themeColor="text1"/>
          <w:kern w:val="0"/>
        </w:rPr>
        <w:t>聘約</w:t>
      </w:r>
      <w:r w:rsidRPr="009F26D3">
        <w:rPr>
          <w:rFonts w:eastAsia="標楷體"/>
          <w:color w:val="000000" w:themeColor="text1"/>
          <w:kern w:val="0"/>
          <w:szCs w:val="22"/>
        </w:rPr>
        <w:t>者</w:t>
      </w:r>
      <w:proofErr w:type="gramEnd"/>
      <w:r w:rsidRPr="009F26D3">
        <w:rPr>
          <w:rFonts w:eastAsia="標楷體"/>
          <w:color w:val="000000" w:themeColor="text1"/>
          <w:kern w:val="0"/>
        </w:rPr>
        <w:t>。</w:t>
      </w:r>
    </w:p>
    <w:p w:rsidR="0071435E" w:rsidRPr="009F26D3" w:rsidRDefault="0071435E" w:rsidP="00B04AE7">
      <w:pPr>
        <w:spacing w:line="360" w:lineRule="exact"/>
        <w:ind w:firstLineChars="200" w:firstLine="480"/>
        <w:jc w:val="both"/>
        <w:outlineLvl w:val="1"/>
        <w:rPr>
          <w:rFonts w:eastAsia="標楷體"/>
          <w:color w:val="000000" w:themeColor="text1"/>
          <w:shd w:val="pct15" w:color="auto" w:fill="FFFFFF"/>
        </w:rPr>
      </w:pPr>
    </w:p>
    <w:p w:rsidR="003E780D" w:rsidRPr="009F26D3" w:rsidRDefault="00AA5ACD" w:rsidP="00B04AE7">
      <w:pPr>
        <w:spacing w:line="360" w:lineRule="exact"/>
        <w:ind w:firstLineChars="200" w:firstLine="480"/>
        <w:jc w:val="both"/>
        <w:outlineLvl w:val="1"/>
        <w:rPr>
          <w:rFonts w:eastAsia="標楷體"/>
          <w:color w:val="000000" w:themeColor="text1"/>
          <w:shd w:val="pct15" w:color="auto" w:fill="FFFFFF"/>
        </w:rPr>
      </w:pPr>
      <w:bookmarkStart w:id="12" w:name="_Toc78453266"/>
      <w:r w:rsidRPr="009F26D3">
        <w:rPr>
          <w:rFonts w:eastAsia="標楷體"/>
          <w:color w:val="000000" w:themeColor="text1"/>
          <w:shd w:val="pct15" w:color="auto" w:fill="FFFFFF"/>
        </w:rPr>
        <w:t>三</w:t>
      </w:r>
      <w:r w:rsidR="003E780D" w:rsidRPr="009F26D3">
        <w:rPr>
          <w:rFonts w:eastAsia="標楷體"/>
          <w:color w:val="000000" w:themeColor="text1"/>
          <w:shd w:val="pct15" w:color="auto" w:fill="FFFFFF"/>
        </w:rPr>
        <w:t>、教</w:t>
      </w:r>
      <w:r w:rsidR="00F70860" w:rsidRPr="009F26D3">
        <w:rPr>
          <w:rFonts w:eastAsia="標楷體"/>
          <w:color w:val="000000" w:themeColor="text1"/>
          <w:shd w:val="pct15" w:color="auto" w:fill="FFFFFF"/>
        </w:rPr>
        <w:t>職員</w:t>
      </w:r>
      <w:r w:rsidR="003E780D" w:rsidRPr="009F26D3">
        <w:rPr>
          <w:rFonts w:eastAsia="標楷體"/>
          <w:color w:val="000000" w:themeColor="text1"/>
          <w:shd w:val="pct15" w:color="auto" w:fill="FFFFFF"/>
        </w:rPr>
        <w:t>薪資及保險</w:t>
      </w:r>
      <w:r w:rsidR="00F77C6E" w:rsidRPr="009F26D3">
        <w:rPr>
          <w:rFonts w:eastAsia="標楷體"/>
          <w:color w:val="000000" w:themeColor="text1"/>
          <w:shd w:val="pct15" w:color="auto" w:fill="FFFFFF"/>
        </w:rPr>
        <w:t>(</w:t>
      </w:r>
      <w:r w:rsidR="00F77C6E" w:rsidRPr="009F26D3">
        <w:rPr>
          <w:rFonts w:eastAsia="標楷體"/>
          <w:color w:val="000000" w:themeColor="text1"/>
          <w:shd w:val="pct15" w:color="auto" w:fill="FFFFFF"/>
        </w:rPr>
        <w:t>人事室</w:t>
      </w:r>
      <w:r w:rsidR="00F77C6E" w:rsidRPr="009F26D3">
        <w:rPr>
          <w:rFonts w:eastAsia="標楷體"/>
          <w:color w:val="000000" w:themeColor="text1"/>
          <w:shd w:val="pct15" w:color="auto" w:fill="FFFFFF"/>
        </w:rPr>
        <w:t>)</w:t>
      </w:r>
      <w:bookmarkEnd w:id="12"/>
    </w:p>
    <w:p w:rsidR="0004138C" w:rsidRPr="009F26D3" w:rsidRDefault="0004138C" w:rsidP="00B04AE7">
      <w:pPr>
        <w:autoSpaceDE w:val="0"/>
        <w:autoSpaceDN w:val="0"/>
        <w:adjustRightInd w:val="0"/>
        <w:spacing w:line="360" w:lineRule="exact"/>
        <w:ind w:firstLineChars="400" w:firstLine="960"/>
        <w:jc w:val="both"/>
        <w:outlineLvl w:val="2"/>
        <w:rPr>
          <w:rFonts w:eastAsia="標楷體"/>
          <w:color w:val="000000" w:themeColor="text1"/>
          <w:kern w:val="0"/>
        </w:rPr>
      </w:pPr>
      <w:bookmarkStart w:id="13" w:name="_Toc78453267"/>
      <w:r w:rsidRPr="009F26D3">
        <w:rPr>
          <w:rFonts w:eastAsia="標楷體"/>
          <w:color w:val="000000" w:themeColor="text1"/>
          <w:kern w:val="0"/>
        </w:rPr>
        <w:t>(</w:t>
      </w:r>
      <w:proofErr w:type="gramStart"/>
      <w:r w:rsidRPr="009F26D3">
        <w:rPr>
          <w:rFonts w:eastAsia="標楷體"/>
          <w:color w:val="000000" w:themeColor="text1"/>
          <w:kern w:val="0"/>
        </w:rPr>
        <w:t>一</w:t>
      </w:r>
      <w:proofErr w:type="gramEnd"/>
      <w:r w:rsidRPr="009F26D3">
        <w:rPr>
          <w:rFonts w:eastAsia="標楷體"/>
          <w:color w:val="000000" w:themeColor="text1"/>
          <w:kern w:val="0"/>
        </w:rPr>
        <w:t>)</w:t>
      </w:r>
      <w:r w:rsidRPr="009F26D3">
        <w:rPr>
          <w:rFonts w:eastAsia="標楷體"/>
          <w:color w:val="000000" w:themeColor="text1"/>
        </w:rPr>
        <w:t>教師</w:t>
      </w:r>
      <w:r w:rsidR="00FE2EB6" w:rsidRPr="009F26D3">
        <w:rPr>
          <w:rFonts w:eastAsia="標楷體"/>
          <w:color w:val="000000" w:themeColor="text1"/>
        </w:rPr>
        <w:t>敘薪</w:t>
      </w:r>
      <w:r w:rsidR="00341DF7" w:rsidRPr="009F26D3">
        <w:rPr>
          <w:rFonts w:eastAsia="標楷體"/>
          <w:color w:val="000000" w:themeColor="text1"/>
        </w:rPr>
        <w:t>規定</w:t>
      </w:r>
      <w:bookmarkEnd w:id="13"/>
    </w:p>
    <w:p w:rsidR="00F70860" w:rsidRPr="009F26D3" w:rsidRDefault="0004138C" w:rsidP="00B04AE7">
      <w:pPr>
        <w:autoSpaceDE w:val="0"/>
        <w:autoSpaceDN w:val="0"/>
        <w:adjustRightInd w:val="0"/>
        <w:spacing w:line="360" w:lineRule="exact"/>
        <w:ind w:firstLineChars="550" w:firstLine="1320"/>
        <w:jc w:val="both"/>
        <w:rPr>
          <w:rFonts w:eastAsia="標楷體"/>
          <w:color w:val="000000" w:themeColor="text1"/>
          <w:kern w:val="0"/>
        </w:rPr>
      </w:pPr>
      <w:r w:rsidRPr="009F26D3">
        <w:rPr>
          <w:rFonts w:eastAsia="標楷體"/>
          <w:color w:val="000000" w:themeColor="text1"/>
          <w:kern w:val="0"/>
        </w:rPr>
        <w:t>1.</w:t>
      </w:r>
      <w:r w:rsidR="00F70860" w:rsidRPr="009F26D3">
        <w:rPr>
          <w:rFonts w:eastAsia="標楷體"/>
          <w:color w:val="000000" w:themeColor="text1"/>
          <w:kern w:val="0"/>
        </w:rPr>
        <w:t>編制內教師、編制外</w:t>
      </w:r>
      <w:r w:rsidR="00C076B4" w:rsidRPr="009F26D3">
        <w:rPr>
          <w:rFonts w:eastAsia="標楷體"/>
          <w:color w:val="000000" w:themeColor="text1"/>
          <w:kern w:val="0"/>
        </w:rPr>
        <w:t>專任</w:t>
      </w:r>
      <w:r w:rsidR="00F70860" w:rsidRPr="009F26D3">
        <w:rPr>
          <w:rFonts w:eastAsia="標楷體"/>
          <w:color w:val="000000" w:themeColor="text1"/>
          <w:kern w:val="0"/>
        </w:rPr>
        <w:t>教學人員</w:t>
      </w:r>
      <w:r w:rsidRPr="009F26D3">
        <w:rPr>
          <w:rFonts w:eastAsia="標楷體"/>
          <w:color w:val="000000" w:themeColor="text1"/>
          <w:kern w:val="0"/>
        </w:rPr>
        <w:t>敘薪方式：</w:t>
      </w:r>
    </w:p>
    <w:p w:rsidR="0004138C" w:rsidRPr="009F26D3" w:rsidRDefault="0004138C" w:rsidP="00B04AE7">
      <w:pPr>
        <w:autoSpaceDE w:val="0"/>
        <w:autoSpaceDN w:val="0"/>
        <w:adjustRightInd w:val="0"/>
        <w:spacing w:line="360" w:lineRule="exact"/>
        <w:ind w:firstLineChars="650" w:firstLine="1560"/>
        <w:jc w:val="both"/>
        <w:rPr>
          <w:rFonts w:eastAsia="標楷體"/>
          <w:color w:val="000000" w:themeColor="text1"/>
          <w:kern w:val="0"/>
        </w:rPr>
      </w:pPr>
      <w:r w:rsidRPr="009F26D3">
        <w:rPr>
          <w:rFonts w:eastAsia="標楷體"/>
          <w:color w:val="000000" w:themeColor="text1"/>
          <w:kern w:val="0"/>
        </w:rPr>
        <w:t>每月薪資＝本薪＋學術研究費</w:t>
      </w:r>
    </w:p>
    <w:tbl>
      <w:tblPr>
        <w:tblW w:w="7054"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2"/>
        <w:gridCol w:w="1131"/>
        <w:gridCol w:w="1466"/>
        <w:gridCol w:w="1756"/>
        <w:gridCol w:w="1659"/>
      </w:tblGrid>
      <w:tr w:rsidR="006C4494" w:rsidRPr="009F26D3" w:rsidTr="00E052BF">
        <w:trPr>
          <w:trHeight w:val="237"/>
        </w:trPr>
        <w:tc>
          <w:tcPr>
            <w:tcW w:w="1042"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職級</w:t>
            </w:r>
          </w:p>
        </w:tc>
        <w:tc>
          <w:tcPr>
            <w:tcW w:w="1131"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proofErr w:type="gramStart"/>
            <w:r w:rsidRPr="009F26D3">
              <w:rPr>
                <w:rFonts w:eastAsia="標楷體"/>
                <w:color w:val="000000" w:themeColor="text1"/>
                <w:kern w:val="0"/>
              </w:rPr>
              <w:t>起敘薪</w:t>
            </w:r>
            <w:proofErr w:type="gramEnd"/>
            <w:r w:rsidRPr="009F26D3">
              <w:rPr>
                <w:rFonts w:eastAsia="標楷體"/>
                <w:color w:val="000000" w:themeColor="text1"/>
                <w:kern w:val="0"/>
              </w:rPr>
              <w:t>額</w:t>
            </w:r>
          </w:p>
        </w:tc>
        <w:tc>
          <w:tcPr>
            <w:tcW w:w="1466"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本職</w:t>
            </w:r>
            <w:proofErr w:type="gramStart"/>
            <w:r w:rsidRPr="009F26D3">
              <w:rPr>
                <w:rFonts w:eastAsia="標楷體"/>
                <w:color w:val="000000" w:themeColor="text1"/>
                <w:kern w:val="0"/>
              </w:rPr>
              <w:t>最</w:t>
            </w:r>
            <w:proofErr w:type="gramEnd"/>
            <w:r w:rsidRPr="009F26D3">
              <w:rPr>
                <w:rFonts w:eastAsia="標楷體"/>
                <w:color w:val="000000" w:themeColor="text1"/>
                <w:kern w:val="0"/>
              </w:rPr>
              <w:t>高薪額</w:t>
            </w:r>
          </w:p>
        </w:tc>
        <w:tc>
          <w:tcPr>
            <w:tcW w:w="1756"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年功薪上限薪額</w:t>
            </w:r>
          </w:p>
        </w:tc>
        <w:tc>
          <w:tcPr>
            <w:tcW w:w="1659"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學術研究費</w:t>
            </w:r>
          </w:p>
          <w:p w:rsidR="009D717A" w:rsidRPr="009F26D3" w:rsidRDefault="009D717A"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sz w:val="22"/>
              </w:rPr>
              <w:t>(</w:t>
            </w:r>
            <w:r w:rsidRPr="009F26D3">
              <w:rPr>
                <w:rFonts w:eastAsia="標楷體"/>
                <w:color w:val="000000" w:themeColor="text1"/>
                <w:kern w:val="0"/>
                <w:sz w:val="22"/>
              </w:rPr>
              <w:t>新台幣</w:t>
            </w:r>
            <w:r w:rsidRPr="009F26D3">
              <w:rPr>
                <w:rFonts w:eastAsia="標楷體"/>
                <w:color w:val="000000" w:themeColor="text1"/>
                <w:kern w:val="0"/>
                <w:sz w:val="22"/>
              </w:rPr>
              <w:t>/</w:t>
            </w:r>
            <w:r w:rsidRPr="009F26D3">
              <w:rPr>
                <w:rFonts w:eastAsia="標楷體"/>
                <w:color w:val="000000" w:themeColor="text1"/>
                <w:kern w:val="0"/>
                <w:sz w:val="22"/>
              </w:rPr>
              <w:t>元</w:t>
            </w:r>
            <w:r w:rsidRPr="009F26D3">
              <w:rPr>
                <w:rFonts w:eastAsia="標楷體"/>
                <w:color w:val="000000" w:themeColor="text1"/>
                <w:kern w:val="0"/>
                <w:sz w:val="22"/>
              </w:rPr>
              <w:t>)</w:t>
            </w:r>
          </w:p>
        </w:tc>
      </w:tr>
      <w:tr w:rsidR="006C4494" w:rsidRPr="009F26D3" w:rsidTr="00E052BF">
        <w:trPr>
          <w:trHeight w:val="288"/>
        </w:trPr>
        <w:tc>
          <w:tcPr>
            <w:tcW w:w="1042"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教授</w:t>
            </w:r>
          </w:p>
        </w:tc>
        <w:tc>
          <w:tcPr>
            <w:tcW w:w="1131"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475</w:t>
            </w:r>
          </w:p>
        </w:tc>
        <w:tc>
          <w:tcPr>
            <w:tcW w:w="1466"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680</w:t>
            </w:r>
          </w:p>
        </w:tc>
        <w:tc>
          <w:tcPr>
            <w:tcW w:w="1756"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770</w:t>
            </w:r>
          </w:p>
        </w:tc>
        <w:tc>
          <w:tcPr>
            <w:tcW w:w="1659" w:type="dxa"/>
          </w:tcPr>
          <w:p w:rsidR="006C4494" w:rsidRPr="009F26D3" w:rsidRDefault="00E052BF" w:rsidP="00B04AE7">
            <w:pPr>
              <w:autoSpaceDE w:val="0"/>
              <w:autoSpaceDN w:val="0"/>
              <w:adjustRightInd w:val="0"/>
              <w:spacing w:line="360" w:lineRule="exact"/>
              <w:jc w:val="both"/>
              <w:rPr>
                <w:rFonts w:eastAsia="標楷體"/>
                <w:strike/>
                <w:color w:val="000000" w:themeColor="text1"/>
                <w:kern w:val="0"/>
              </w:rPr>
            </w:pPr>
            <w:r w:rsidRPr="009F26D3">
              <w:rPr>
                <w:rFonts w:eastAsia="標楷體" w:hint="eastAsia"/>
                <w:color w:val="000000" w:themeColor="text1"/>
                <w:u w:val="single"/>
              </w:rPr>
              <w:t>71,650</w:t>
            </w:r>
          </w:p>
        </w:tc>
      </w:tr>
      <w:tr w:rsidR="006C4494" w:rsidRPr="009F26D3" w:rsidTr="00E052BF">
        <w:trPr>
          <w:trHeight w:val="288"/>
        </w:trPr>
        <w:tc>
          <w:tcPr>
            <w:tcW w:w="1042"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副教授</w:t>
            </w:r>
          </w:p>
        </w:tc>
        <w:tc>
          <w:tcPr>
            <w:tcW w:w="1131"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350/390</w:t>
            </w:r>
          </w:p>
        </w:tc>
        <w:tc>
          <w:tcPr>
            <w:tcW w:w="1466"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600</w:t>
            </w:r>
          </w:p>
        </w:tc>
        <w:tc>
          <w:tcPr>
            <w:tcW w:w="1756"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710</w:t>
            </w:r>
          </w:p>
        </w:tc>
        <w:tc>
          <w:tcPr>
            <w:tcW w:w="1659" w:type="dxa"/>
          </w:tcPr>
          <w:p w:rsidR="006C4494" w:rsidRPr="009F26D3" w:rsidRDefault="00E052BF" w:rsidP="00B04AE7">
            <w:pPr>
              <w:autoSpaceDE w:val="0"/>
              <w:autoSpaceDN w:val="0"/>
              <w:adjustRightInd w:val="0"/>
              <w:spacing w:line="360" w:lineRule="exact"/>
              <w:jc w:val="both"/>
              <w:rPr>
                <w:rFonts w:eastAsia="標楷體"/>
                <w:strike/>
                <w:color w:val="000000" w:themeColor="text1"/>
                <w:kern w:val="0"/>
              </w:rPr>
            </w:pPr>
            <w:r w:rsidRPr="009F26D3">
              <w:rPr>
                <w:rFonts w:eastAsia="標楷體" w:hint="eastAsia"/>
                <w:color w:val="000000" w:themeColor="text1"/>
                <w:u w:val="single"/>
              </w:rPr>
              <w:t>55</w:t>
            </w:r>
            <w:r w:rsidRPr="009F26D3">
              <w:rPr>
                <w:rFonts w:eastAsia="標楷體"/>
                <w:color w:val="000000" w:themeColor="text1"/>
                <w:u w:val="single"/>
              </w:rPr>
              <w:t>,</w:t>
            </w:r>
            <w:r w:rsidRPr="009F26D3">
              <w:rPr>
                <w:rFonts w:eastAsia="標楷體" w:hint="eastAsia"/>
                <w:color w:val="000000" w:themeColor="text1"/>
                <w:u w:val="single"/>
              </w:rPr>
              <w:t>300</w:t>
            </w:r>
          </w:p>
        </w:tc>
      </w:tr>
      <w:tr w:rsidR="006C4494" w:rsidRPr="009F26D3" w:rsidTr="00E052BF">
        <w:trPr>
          <w:trHeight w:val="288"/>
        </w:trPr>
        <w:tc>
          <w:tcPr>
            <w:tcW w:w="1042"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助理教授</w:t>
            </w:r>
          </w:p>
        </w:tc>
        <w:tc>
          <w:tcPr>
            <w:tcW w:w="1131"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310/330</w:t>
            </w:r>
          </w:p>
        </w:tc>
        <w:tc>
          <w:tcPr>
            <w:tcW w:w="1466"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500</w:t>
            </w:r>
          </w:p>
        </w:tc>
        <w:tc>
          <w:tcPr>
            <w:tcW w:w="1756"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650</w:t>
            </w:r>
          </w:p>
        </w:tc>
        <w:tc>
          <w:tcPr>
            <w:tcW w:w="1659" w:type="dxa"/>
          </w:tcPr>
          <w:p w:rsidR="006C4494" w:rsidRPr="009F26D3" w:rsidRDefault="00E052BF" w:rsidP="00B04AE7">
            <w:pPr>
              <w:autoSpaceDE w:val="0"/>
              <w:autoSpaceDN w:val="0"/>
              <w:adjustRightInd w:val="0"/>
              <w:spacing w:line="360" w:lineRule="exact"/>
              <w:jc w:val="both"/>
              <w:rPr>
                <w:rFonts w:eastAsia="標楷體"/>
                <w:strike/>
                <w:color w:val="000000" w:themeColor="text1"/>
                <w:kern w:val="0"/>
              </w:rPr>
            </w:pPr>
            <w:r w:rsidRPr="009F26D3">
              <w:rPr>
                <w:rFonts w:eastAsia="標楷體" w:hint="eastAsia"/>
                <w:color w:val="000000" w:themeColor="text1"/>
                <w:u w:val="single"/>
              </w:rPr>
              <w:t>48</w:t>
            </w:r>
            <w:r w:rsidRPr="009F26D3">
              <w:rPr>
                <w:rFonts w:eastAsia="標楷體"/>
                <w:color w:val="000000" w:themeColor="text1"/>
                <w:u w:val="single"/>
              </w:rPr>
              <w:t>,</w:t>
            </w:r>
            <w:r w:rsidRPr="009F26D3">
              <w:rPr>
                <w:rFonts w:eastAsia="標楷體" w:hint="eastAsia"/>
                <w:color w:val="000000" w:themeColor="text1"/>
                <w:u w:val="single"/>
              </w:rPr>
              <w:t>400</w:t>
            </w:r>
          </w:p>
        </w:tc>
      </w:tr>
      <w:tr w:rsidR="006C4494" w:rsidRPr="009F26D3" w:rsidTr="00E052BF">
        <w:trPr>
          <w:trHeight w:val="288"/>
        </w:trPr>
        <w:tc>
          <w:tcPr>
            <w:tcW w:w="1042"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講師</w:t>
            </w:r>
          </w:p>
        </w:tc>
        <w:tc>
          <w:tcPr>
            <w:tcW w:w="1131"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245</w:t>
            </w:r>
          </w:p>
        </w:tc>
        <w:tc>
          <w:tcPr>
            <w:tcW w:w="1466"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450</w:t>
            </w:r>
          </w:p>
        </w:tc>
        <w:tc>
          <w:tcPr>
            <w:tcW w:w="1756"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625</w:t>
            </w:r>
          </w:p>
        </w:tc>
        <w:tc>
          <w:tcPr>
            <w:tcW w:w="1659" w:type="dxa"/>
          </w:tcPr>
          <w:p w:rsidR="006C4494" w:rsidRPr="009F26D3" w:rsidRDefault="00E052BF" w:rsidP="00B04AE7">
            <w:pPr>
              <w:autoSpaceDE w:val="0"/>
              <w:autoSpaceDN w:val="0"/>
              <w:adjustRightInd w:val="0"/>
              <w:spacing w:line="360" w:lineRule="exact"/>
              <w:jc w:val="both"/>
              <w:rPr>
                <w:rFonts w:eastAsia="標楷體"/>
                <w:strike/>
                <w:color w:val="000000" w:themeColor="text1"/>
                <w:kern w:val="0"/>
              </w:rPr>
            </w:pPr>
            <w:r w:rsidRPr="009F26D3">
              <w:rPr>
                <w:rFonts w:eastAsia="標楷體" w:hint="eastAsia"/>
                <w:color w:val="000000" w:themeColor="text1"/>
                <w:u w:val="single"/>
              </w:rPr>
              <w:t>34</w:t>
            </w:r>
            <w:r w:rsidRPr="009F26D3">
              <w:rPr>
                <w:rFonts w:eastAsia="標楷體"/>
                <w:color w:val="000000" w:themeColor="text1"/>
                <w:u w:val="single"/>
              </w:rPr>
              <w:t>,</w:t>
            </w:r>
            <w:r w:rsidRPr="009F26D3">
              <w:rPr>
                <w:rFonts w:eastAsia="標楷體" w:hint="eastAsia"/>
                <w:color w:val="000000" w:themeColor="text1"/>
                <w:u w:val="single"/>
              </w:rPr>
              <w:t>540</w:t>
            </w:r>
          </w:p>
        </w:tc>
      </w:tr>
      <w:tr w:rsidR="006C4494" w:rsidRPr="009F26D3" w:rsidTr="00E052BF">
        <w:trPr>
          <w:trHeight w:val="288"/>
        </w:trPr>
        <w:tc>
          <w:tcPr>
            <w:tcW w:w="1042" w:type="dxa"/>
          </w:tcPr>
          <w:p w:rsidR="006C4494" w:rsidRPr="009F26D3" w:rsidRDefault="006C4494"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備註</w:t>
            </w:r>
          </w:p>
        </w:tc>
        <w:tc>
          <w:tcPr>
            <w:tcW w:w="4353" w:type="dxa"/>
            <w:gridSpan w:val="3"/>
          </w:tcPr>
          <w:p w:rsidR="006C4494" w:rsidRPr="009F26D3" w:rsidRDefault="006C4494" w:rsidP="0054539B">
            <w:pPr>
              <w:autoSpaceDE w:val="0"/>
              <w:autoSpaceDN w:val="0"/>
              <w:adjustRightInd w:val="0"/>
              <w:spacing w:line="360" w:lineRule="exact"/>
              <w:jc w:val="both"/>
              <w:rPr>
                <w:rFonts w:eastAsia="標楷體"/>
                <w:color w:val="000000" w:themeColor="text1"/>
              </w:rPr>
            </w:pPr>
            <w:r w:rsidRPr="009F26D3">
              <w:rPr>
                <w:rFonts w:eastAsia="標楷體"/>
                <w:color w:val="000000" w:themeColor="text1"/>
              </w:rPr>
              <w:t>本校</w:t>
            </w:r>
            <w:r w:rsidR="0054539B" w:rsidRPr="009F26D3">
              <w:rPr>
                <w:rFonts w:eastAsia="標楷體" w:hint="eastAsia"/>
                <w:color w:val="000000" w:themeColor="text1"/>
              </w:rPr>
              <w:t>編制內</w:t>
            </w:r>
            <w:r w:rsidRPr="009F26D3">
              <w:rPr>
                <w:rFonts w:eastAsia="標楷體"/>
                <w:color w:val="000000" w:themeColor="text1"/>
              </w:rPr>
              <w:t>初任教師，以自所聘職務最低級</w:t>
            </w:r>
            <w:proofErr w:type="gramStart"/>
            <w:r w:rsidRPr="009F26D3">
              <w:rPr>
                <w:rFonts w:eastAsia="標楷體"/>
                <w:color w:val="000000" w:themeColor="text1"/>
              </w:rPr>
              <w:t>起敘為</w:t>
            </w:r>
            <w:proofErr w:type="gramEnd"/>
            <w:r w:rsidRPr="009F26D3">
              <w:rPr>
                <w:rFonts w:eastAsia="標楷體"/>
                <w:color w:val="000000" w:themeColor="text1"/>
              </w:rPr>
              <w:t>原則；曾任公私立學校與教師職務職級相當且服務成績優良之年資，經取得敘薪證明者，得每滿一年提敘一級，但受本職</w:t>
            </w:r>
            <w:proofErr w:type="gramStart"/>
            <w:r w:rsidRPr="009F26D3">
              <w:rPr>
                <w:rFonts w:eastAsia="標楷體"/>
                <w:color w:val="000000" w:themeColor="text1"/>
              </w:rPr>
              <w:t>最</w:t>
            </w:r>
            <w:proofErr w:type="gramEnd"/>
            <w:r w:rsidRPr="009F26D3">
              <w:rPr>
                <w:rFonts w:eastAsia="標楷體"/>
                <w:color w:val="000000" w:themeColor="text1"/>
              </w:rPr>
              <w:t>高薪之限制。</w:t>
            </w:r>
          </w:p>
          <w:p w:rsidR="0054539B" w:rsidRPr="009F26D3" w:rsidRDefault="0054539B" w:rsidP="0054539B">
            <w:pPr>
              <w:autoSpaceDE w:val="0"/>
              <w:autoSpaceDN w:val="0"/>
              <w:adjustRightInd w:val="0"/>
              <w:spacing w:line="360" w:lineRule="exact"/>
              <w:jc w:val="both"/>
              <w:rPr>
                <w:rFonts w:ascii="標楷體" w:eastAsia="標楷體" w:hAnsi="標楷體"/>
                <w:color w:val="000000" w:themeColor="text1"/>
                <w:kern w:val="0"/>
              </w:rPr>
            </w:pPr>
            <w:r w:rsidRPr="009F26D3">
              <w:rPr>
                <w:rFonts w:ascii="標楷體" w:eastAsia="標楷體" w:hAnsi="標楷體"/>
                <w:color w:val="000000" w:themeColor="text1"/>
              </w:rPr>
              <w:t>編制外專任教學人員不辦理職前年資</w:t>
            </w:r>
            <w:proofErr w:type="gramStart"/>
            <w:r w:rsidRPr="009F26D3">
              <w:rPr>
                <w:rFonts w:ascii="標楷體" w:eastAsia="標楷體" w:hAnsi="標楷體"/>
                <w:color w:val="000000" w:themeColor="text1"/>
              </w:rPr>
              <w:t>採</w:t>
            </w:r>
            <w:proofErr w:type="gramEnd"/>
            <w:r w:rsidRPr="009F26D3">
              <w:rPr>
                <w:rFonts w:ascii="標楷體" w:eastAsia="標楷體" w:hAnsi="標楷體"/>
                <w:color w:val="000000" w:themeColor="text1"/>
              </w:rPr>
              <w:t>計提敘薪級，自所聘職務最</w:t>
            </w:r>
            <w:proofErr w:type="gramStart"/>
            <w:r w:rsidRPr="009F26D3">
              <w:rPr>
                <w:rFonts w:ascii="標楷體" w:eastAsia="標楷體" w:hAnsi="標楷體"/>
                <w:color w:val="000000" w:themeColor="text1"/>
              </w:rPr>
              <w:t>低級起敘</w:t>
            </w:r>
            <w:proofErr w:type="gramEnd"/>
            <w:r w:rsidRPr="009F26D3">
              <w:rPr>
                <w:rFonts w:ascii="標楷體" w:eastAsia="標楷體" w:hAnsi="標楷體" w:hint="eastAsia"/>
                <w:color w:val="000000" w:themeColor="text1"/>
              </w:rPr>
              <w:t>。</w:t>
            </w:r>
          </w:p>
        </w:tc>
        <w:tc>
          <w:tcPr>
            <w:tcW w:w="1659" w:type="dxa"/>
          </w:tcPr>
          <w:p w:rsidR="006C4494" w:rsidRPr="009F26D3" w:rsidRDefault="006C4494" w:rsidP="009D717A">
            <w:pPr>
              <w:autoSpaceDE w:val="0"/>
              <w:autoSpaceDN w:val="0"/>
              <w:adjustRightInd w:val="0"/>
              <w:spacing w:line="360" w:lineRule="exact"/>
              <w:ind w:leftChars="121" w:left="650" w:hangingChars="150" w:hanging="360"/>
              <w:jc w:val="both"/>
              <w:rPr>
                <w:rFonts w:eastAsia="標楷體"/>
                <w:color w:val="000000" w:themeColor="text1"/>
                <w:kern w:val="0"/>
              </w:rPr>
            </w:pPr>
          </w:p>
        </w:tc>
      </w:tr>
    </w:tbl>
    <w:p w:rsidR="0004138C" w:rsidRPr="009F26D3" w:rsidRDefault="006C4494" w:rsidP="00B04AE7">
      <w:pPr>
        <w:autoSpaceDE w:val="0"/>
        <w:autoSpaceDN w:val="0"/>
        <w:adjustRightInd w:val="0"/>
        <w:spacing w:line="360" w:lineRule="exact"/>
        <w:ind w:leftChars="650" w:left="1920" w:hangingChars="150" w:hanging="360"/>
        <w:jc w:val="both"/>
        <w:rPr>
          <w:rFonts w:eastAsia="標楷體"/>
          <w:color w:val="000000" w:themeColor="text1"/>
          <w:kern w:val="0"/>
        </w:rPr>
      </w:pPr>
      <w:r w:rsidRPr="009F26D3">
        <w:rPr>
          <w:rFonts w:eastAsia="標楷體"/>
          <w:color w:val="000000" w:themeColor="text1"/>
          <w:kern w:val="0"/>
        </w:rPr>
        <w:t xml:space="preserve"> (1)</w:t>
      </w:r>
      <w:r w:rsidR="000549F7" w:rsidRPr="009F26D3">
        <w:rPr>
          <w:rFonts w:eastAsia="標楷體"/>
          <w:color w:val="000000" w:themeColor="text1"/>
          <w:kern w:val="0"/>
        </w:rPr>
        <w:t>其它</w:t>
      </w:r>
    </w:p>
    <w:p w:rsidR="0004138C" w:rsidRPr="009F26D3" w:rsidRDefault="0004138C" w:rsidP="00B04AE7">
      <w:pPr>
        <w:autoSpaceDE w:val="0"/>
        <w:autoSpaceDN w:val="0"/>
        <w:adjustRightInd w:val="0"/>
        <w:spacing w:line="360" w:lineRule="exact"/>
        <w:ind w:leftChars="800" w:left="1920"/>
        <w:jc w:val="both"/>
        <w:rPr>
          <w:rFonts w:eastAsia="標楷體"/>
          <w:color w:val="000000" w:themeColor="text1"/>
        </w:rPr>
      </w:pPr>
      <w:r w:rsidRPr="009F26D3">
        <w:rPr>
          <w:rFonts w:eastAsia="標楷體"/>
          <w:color w:val="000000" w:themeColor="text1"/>
          <w:kern w:val="0"/>
        </w:rPr>
        <w:t>兼任導師、行政主管職務另支導師費、行政主管加給，超鐘點費依本校「</w:t>
      </w:r>
      <w:r w:rsidRPr="009F26D3">
        <w:rPr>
          <w:rFonts w:eastAsia="標楷體"/>
          <w:color w:val="000000" w:themeColor="text1"/>
        </w:rPr>
        <w:t>教師授課時數及超鐘點辦法」支給。</w:t>
      </w:r>
    </w:p>
    <w:p w:rsidR="00F77C6E" w:rsidRPr="009F26D3" w:rsidRDefault="00F77C6E" w:rsidP="00A46199">
      <w:pPr>
        <w:autoSpaceDE w:val="0"/>
        <w:autoSpaceDN w:val="0"/>
        <w:adjustRightInd w:val="0"/>
        <w:spacing w:line="360" w:lineRule="exact"/>
        <w:ind w:leftChars="682" w:left="1930" w:hangingChars="122" w:hanging="293"/>
        <w:jc w:val="both"/>
        <w:rPr>
          <w:rFonts w:eastAsia="標楷體"/>
          <w:color w:val="000000" w:themeColor="text1"/>
        </w:rPr>
      </w:pPr>
      <w:r w:rsidRPr="009F26D3">
        <w:rPr>
          <w:rFonts w:eastAsia="標楷體"/>
          <w:color w:val="000000" w:themeColor="text1"/>
          <w:kern w:val="0"/>
        </w:rPr>
        <w:t>(2)</w:t>
      </w:r>
      <w:r w:rsidR="00A46199" w:rsidRPr="009F26D3">
        <w:rPr>
          <w:rFonts w:eastAsia="標楷體"/>
          <w:color w:val="000000" w:themeColor="text1"/>
        </w:rPr>
        <w:t>編制外</w:t>
      </w:r>
      <w:r w:rsidR="00C076B4" w:rsidRPr="009F26D3">
        <w:rPr>
          <w:rFonts w:eastAsia="標楷體"/>
          <w:color w:val="000000" w:themeColor="text1"/>
        </w:rPr>
        <w:t>專任</w:t>
      </w:r>
      <w:r w:rsidR="00A46199" w:rsidRPr="009F26D3">
        <w:rPr>
          <w:rFonts w:eastAsia="標楷體"/>
          <w:color w:val="000000" w:themeColor="text1"/>
        </w:rPr>
        <w:t>教學人員不辦理職前年資</w:t>
      </w:r>
      <w:proofErr w:type="gramStart"/>
      <w:r w:rsidR="00A46199" w:rsidRPr="009F26D3">
        <w:rPr>
          <w:rFonts w:eastAsia="標楷體"/>
          <w:color w:val="000000" w:themeColor="text1"/>
        </w:rPr>
        <w:t>採</w:t>
      </w:r>
      <w:proofErr w:type="gramEnd"/>
      <w:r w:rsidR="00A46199" w:rsidRPr="009F26D3">
        <w:rPr>
          <w:rFonts w:eastAsia="標楷體"/>
          <w:color w:val="000000" w:themeColor="text1"/>
        </w:rPr>
        <w:t>計提敘薪級，自所聘職務最</w:t>
      </w:r>
      <w:proofErr w:type="gramStart"/>
      <w:r w:rsidR="00A46199" w:rsidRPr="009F26D3">
        <w:rPr>
          <w:rFonts w:eastAsia="標楷體"/>
          <w:color w:val="000000" w:themeColor="text1"/>
        </w:rPr>
        <w:t>低級起敘</w:t>
      </w:r>
      <w:proofErr w:type="gramEnd"/>
      <w:r w:rsidR="00A46199" w:rsidRPr="009F26D3">
        <w:rPr>
          <w:rFonts w:eastAsia="標楷體"/>
          <w:color w:val="000000" w:themeColor="text1"/>
        </w:rPr>
        <w:t>；每學年依本校「教職員工成績考核辦法」辦理成績考核，聘任滿二學年，其成績考核等次達二學年甲等以上者，得提敘一級</w:t>
      </w:r>
      <w:r w:rsidR="00A46199" w:rsidRPr="009F26D3">
        <w:rPr>
          <w:rFonts w:eastAsia="標楷體"/>
          <w:color w:val="000000" w:themeColor="text1"/>
        </w:rPr>
        <w:t>(</w:t>
      </w:r>
      <w:r w:rsidR="00A46199" w:rsidRPr="009F26D3">
        <w:rPr>
          <w:rFonts w:eastAsia="標楷體"/>
          <w:color w:val="000000" w:themeColor="text1"/>
        </w:rPr>
        <w:t>講師薪級</w:t>
      </w:r>
      <w:r w:rsidR="00A46199" w:rsidRPr="009F26D3">
        <w:rPr>
          <w:rFonts w:eastAsia="標楷體"/>
          <w:color w:val="000000" w:themeColor="text1"/>
        </w:rPr>
        <w:t>260/</w:t>
      </w:r>
      <w:r w:rsidR="00A46199" w:rsidRPr="009F26D3">
        <w:rPr>
          <w:rFonts w:eastAsia="標楷體"/>
          <w:color w:val="000000" w:themeColor="text1"/>
        </w:rPr>
        <w:t>助理教授薪級</w:t>
      </w:r>
      <w:r w:rsidR="00A46199" w:rsidRPr="009F26D3">
        <w:rPr>
          <w:rFonts w:eastAsia="標楷體"/>
          <w:color w:val="000000" w:themeColor="text1"/>
        </w:rPr>
        <w:t>350)</w:t>
      </w:r>
      <w:r w:rsidR="00A46199" w:rsidRPr="009F26D3">
        <w:rPr>
          <w:rFonts w:eastAsia="標楷體"/>
          <w:color w:val="000000" w:themeColor="text1"/>
        </w:rPr>
        <w:t>，其後得依本校「教職員工成績考核辦法」規定提敘，但受本職</w:t>
      </w:r>
      <w:proofErr w:type="gramStart"/>
      <w:r w:rsidR="00A46199" w:rsidRPr="009F26D3">
        <w:rPr>
          <w:rFonts w:eastAsia="標楷體"/>
          <w:color w:val="000000" w:themeColor="text1"/>
        </w:rPr>
        <w:t>最</w:t>
      </w:r>
      <w:proofErr w:type="gramEnd"/>
      <w:r w:rsidR="00A46199" w:rsidRPr="009F26D3">
        <w:rPr>
          <w:rFonts w:eastAsia="標楷體"/>
          <w:color w:val="000000" w:themeColor="text1"/>
        </w:rPr>
        <w:t>高薪之限制。薪資支給標準依據本校「</w:t>
      </w:r>
      <w:proofErr w:type="gramStart"/>
      <w:r w:rsidR="00A46199" w:rsidRPr="009F26D3">
        <w:rPr>
          <w:rFonts w:eastAsia="標楷體"/>
          <w:color w:val="000000" w:themeColor="text1"/>
        </w:rPr>
        <w:t>教職員工敘薪</w:t>
      </w:r>
      <w:proofErr w:type="gramEnd"/>
      <w:r w:rsidR="00A46199" w:rsidRPr="009F26D3">
        <w:rPr>
          <w:rFonts w:eastAsia="標楷體"/>
          <w:color w:val="000000" w:themeColor="text1"/>
        </w:rPr>
        <w:t>辦法」規定辦理。</w:t>
      </w:r>
    </w:p>
    <w:p w:rsidR="00C71F6A" w:rsidRPr="009F26D3" w:rsidRDefault="00F70860" w:rsidP="00B04AE7">
      <w:pPr>
        <w:autoSpaceDE w:val="0"/>
        <w:autoSpaceDN w:val="0"/>
        <w:adjustRightInd w:val="0"/>
        <w:spacing w:line="360" w:lineRule="exact"/>
        <w:ind w:leftChars="555" w:left="1932" w:hangingChars="250" w:hanging="600"/>
        <w:jc w:val="both"/>
        <w:rPr>
          <w:rFonts w:eastAsia="標楷體"/>
          <w:color w:val="000000" w:themeColor="text1"/>
          <w:kern w:val="0"/>
          <w:sz w:val="22"/>
        </w:rPr>
      </w:pPr>
      <w:r w:rsidRPr="009F26D3">
        <w:rPr>
          <w:rFonts w:eastAsia="標楷體"/>
          <w:color w:val="000000" w:themeColor="text1"/>
        </w:rPr>
        <w:t>2.</w:t>
      </w:r>
      <w:r w:rsidRPr="009F26D3">
        <w:rPr>
          <w:rFonts w:eastAsia="標楷體"/>
          <w:color w:val="000000" w:themeColor="text1"/>
        </w:rPr>
        <w:t>護理實習臨床指導教師</w:t>
      </w:r>
      <w:r w:rsidR="00C71F6A" w:rsidRPr="009F26D3">
        <w:rPr>
          <w:rFonts w:eastAsia="標楷體"/>
          <w:color w:val="000000" w:themeColor="text1"/>
        </w:rPr>
        <w:t>敘薪：</w:t>
      </w:r>
      <w:r w:rsidR="00C71F6A" w:rsidRPr="009F26D3">
        <w:rPr>
          <w:rFonts w:eastAsia="標楷體"/>
          <w:color w:val="000000" w:themeColor="text1"/>
          <w:kern w:val="0"/>
          <w:sz w:val="22"/>
        </w:rPr>
        <w:t>初聘</w:t>
      </w:r>
      <w:r w:rsidR="00C71F6A" w:rsidRPr="009F26D3">
        <w:rPr>
          <w:rFonts w:eastAsia="標楷體"/>
          <w:color w:val="000000" w:themeColor="text1"/>
          <w:kern w:val="0"/>
          <w:sz w:val="22"/>
          <w:szCs w:val="22"/>
        </w:rPr>
        <w:t>不辦理職前</w:t>
      </w:r>
      <w:r w:rsidR="00C71F6A" w:rsidRPr="009F26D3">
        <w:rPr>
          <w:rFonts w:eastAsia="標楷體"/>
          <w:color w:val="000000" w:themeColor="text1"/>
          <w:kern w:val="0"/>
          <w:sz w:val="22"/>
          <w:szCs w:val="22"/>
        </w:rPr>
        <w:t>(</w:t>
      </w:r>
      <w:r w:rsidR="00C71F6A" w:rsidRPr="009F26D3">
        <w:rPr>
          <w:rFonts w:eastAsia="標楷體"/>
          <w:color w:val="000000" w:themeColor="text1"/>
          <w:kern w:val="0"/>
          <w:sz w:val="22"/>
          <w:szCs w:val="22"/>
        </w:rPr>
        <w:t>含本校</w:t>
      </w:r>
      <w:r w:rsidR="00C71F6A" w:rsidRPr="009F26D3">
        <w:rPr>
          <w:rFonts w:eastAsia="標楷體"/>
          <w:color w:val="000000" w:themeColor="text1"/>
          <w:kern w:val="0"/>
          <w:sz w:val="22"/>
          <w:szCs w:val="22"/>
        </w:rPr>
        <w:t>)</w:t>
      </w:r>
      <w:r w:rsidR="00C71F6A" w:rsidRPr="009F26D3">
        <w:rPr>
          <w:rFonts w:eastAsia="標楷體"/>
          <w:color w:val="000000" w:themeColor="text1"/>
          <w:kern w:val="0"/>
          <w:sz w:val="22"/>
          <w:szCs w:val="22"/>
        </w:rPr>
        <w:t>年資</w:t>
      </w:r>
      <w:proofErr w:type="gramStart"/>
      <w:r w:rsidR="00C71F6A" w:rsidRPr="009F26D3">
        <w:rPr>
          <w:rFonts w:eastAsia="標楷體"/>
          <w:color w:val="000000" w:themeColor="text1"/>
          <w:kern w:val="0"/>
          <w:sz w:val="22"/>
          <w:szCs w:val="22"/>
        </w:rPr>
        <w:t>採</w:t>
      </w:r>
      <w:proofErr w:type="gramEnd"/>
      <w:r w:rsidR="00C71F6A" w:rsidRPr="009F26D3">
        <w:rPr>
          <w:rFonts w:eastAsia="標楷體"/>
          <w:color w:val="000000" w:themeColor="text1"/>
          <w:kern w:val="0"/>
          <w:sz w:val="22"/>
          <w:szCs w:val="22"/>
        </w:rPr>
        <w:t>計</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458"/>
      </w:tblGrid>
      <w:tr w:rsidR="00055C76" w:rsidRPr="009F26D3" w:rsidTr="00055C76">
        <w:tc>
          <w:tcPr>
            <w:tcW w:w="3260" w:type="dxa"/>
            <w:shd w:val="clear" w:color="auto" w:fill="auto"/>
          </w:tcPr>
          <w:p w:rsidR="00C71F6A" w:rsidRPr="009F26D3" w:rsidRDefault="00C71F6A" w:rsidP="00B04AE7">
            <w:pPr>
              <w:widowControl/>
              <w:jc w:val="both"/>
              <w:rPr>
                <w:rFonts w:eastAsia="標楷體"/>
                <w:color w:val="000000" w:themeColor="text1"/>
                <w:kern w:val="0"/>
                <w:sz w:val="22"/>
              </w:rPr>
            </w:pPr>
            <w:r w:rsidRPr="009F26D3">
              <w:rPr>
                <w:rFonts w:eastAsia="標楷體"/>
                <w:color w:val="000000" w:themeColor="text1"/>
                <w:kern w:val="0"/>
                <w:sz w:val="22"/>
              </w:rPr>
              <w:t>學歷</w:t>
            </w:r>
          </w:p>
        </w:tc>
        <w:tc>
          <w:tcPr>
            <w:tcW w:w="3544" w:type="dxa"/>
            <w:shd w:val="clear" w:color="auto" w:fill="auto"/>
          </w:tcPr>
          <w:p w:rsidR="00C71F6A" w:rsidRPr="009F26D3" w:rsidRDefault="00FA7C76" w:rsidP="00B04AE7">
            <w:pPr>
              <w:widowControl/>
              <w:jc w:val="both"/>
              <w:rPr>
                <w:rFonts w:eastAsia="標楷體"/>
                <w:color w:val="000000" w:themeColor="text1"/>
                <w:kern w:val="0"/>
                <w:sz w:val="22"/>
              </w:rPr>
            </w:pPr>
            <w:r w:rsidRPr="009F26D3">
              <w:rPr>
                <w:rFonts w:eastAsia="標楷體"/>
                <w:color w:val="000000" w:themeColor="text1"/>
                <w:kern w:val="0"/>
                <w:sz w:val="22"/>
              </w:rPr>
              <w:t>薪資</w:t>
            </w:r>
            <w:r w:rsidR="009D717A" w:rsidRPr="009F26D3">
              <w:rPr>
                <w:rFonts w:eastAsia="標楷體"/>
                <w:color w:val="000000" w:themeColor="text1"/>
                <w:kern w:val="0"/>
                <w:sz w:val="22"/>
              </w:rPr>
              <w:t>(</w:t>
            </w:r>
            <w:r w:rsidR="009D717A" w:rsidRPr="009F26D3">
              <w:rPr>
                <w:rFonts w:eastAsia="標楷體"/>
                <w:color w:val="000000" w:themeColor="text1"/>
                <w:kern w:val="0"/>
                <w:sz w:val="22"/>
              </w:rPr>
              <w:t>新台幣</w:t>
            </w:r>
            <w:r w:rsidR="009D717A" w:rsidRPr="009F26D3">
              <w:rPr>
                <w:rFonts w:eastAsia="標楷體"/>
                <w:color w:val="000000" w:themeColor="text1"/>
                <w:kern w:val="0"/>
                <w:sz w:val="22"/>
              </w:rPr>
              <w:t>/</w:t>
            </w:r>
            <w:r w:rsidR="009D717A" w:rsidRPr="009F26D3">
              <w:rPr>
                <w:rFonts w:eastAsia="標楷體"/>
                <w:color w:val="000000" w:themeColor="text1"/>
                <w:kern w:val="0"/>
                <w:sz w:val="22"/>
              </w:rPr>
              <w:t>元</w:t>
            </w:r>
            <w:r w:rsidR="009D717A" w:rsidRPr="009F26D3">
              <w:rPr>
                <w:rFonts w:eastAsia="標楷體"/>
                <w:color w:val="000000" w:themeColor="text1"/>
                <w:kern w:val="0"/>
                <w:sz w:val="22"/>
              </w:rPr>
              <w:t>)</w:t>
            </w:r>
          </w:p>
        </w:tc>
      </w:tr>
      <w:tr w:rsidR="00055C76" w:rsidRPr="009F26D3" w:rsidTr="00055C76">
        <w:tc>
          <w:tcPr>
            <w:tcW w:w="3260" w:type="dxa"/>
            <w:shd w:val="clear" w:color="auto" w:fill="auto"/>
          </w:tcPr>
          <w:p w:rsidR="00C71F6A" w:rsidRPr="009F26D3" w:rsidRDefault="00C71F6A" w:rsidP="00B04AE7">
            <w:pPr>
              <w:widowControl/>
              <w:jc w:val="both"/>
              <w:rPr>
                <w:rFonts w:eastAsia="標楷體"/>
                <w:color w:val="000000" w:themeColor="text1"/>
                <w:kern w:val="0"/>
                <w:sz w:val="22"/>
              </w:rPr>
            </w:pPr>
            <w:r w:rsidRPr="009F26D3">
              <w:rPr>
                <w:rFonts w:eastAsia="標楷體"/>
                <w:color w:val="000000" w:themeColor="text1"/>
                <w:kern w:val="0"/>
                <w:sz w:val="22"/>
              </w:rPr>
              <w:t>學士畢業</w:t>
            </w:r>
          </w:p>
        </w:tc>
        <w:tc>
          <w:tcPr>
            <w:tcW w:w="3544" w:type="dxa"/>
            <w:shd w:val="clear" w:color="auto" w:fill="auto"/>
          </w:tcPr>
          <w:p w:rsidR="00C71F6A" w:rsidRPr="009F26D3" w:rsidRDefault="00FA7C76" w:rsidP="009D717A">
            <w:pPr>
              <w:widowControl/>
              <w:jc w:val="both"/>
              <w:rPr>
                <w:rFonts w:eastAsia="標楷體"/>
                <w:color w:val="000000" w:themeColor="text1"/>
                <w:kern w:val="0"/>
                <w:sz w:val="22"/>
              </w:rPr>
            </w:pPr>
            <w:r w:rsidRPr="009F26D3">
              <w:rPr>
                <w:rFonts w:eastAsia="標楷體"/>
                <w:color w:val="000000" w:themeColor="text1"/>
                <w:kern w:val="0"/>
                <w:sz w:val="22"/>
              </w:rPr>
              <w:t>4</w:t>
            </w:r>
            <w:r w:rsidR="009D717A" w:rsidRPr="009F26D3">
              <w:rPr>
                <w:rFonts w:eastAsia="標楷體"/>
                <w:color w:val="000000" w:themeColor="text1"/>
                <w:kern w:val="0"/>
                <w:sz w:val="22"/>
              </w:rPr>
              <w:t>4</w:t>
            </w:r>
            <w:r w:rsidRPr="009F26D3">
              <w:rPr>
                <w:rFonts w:eastAsia="標楷體"/>
                <w:color w:val="000000" w:themeColor="text1"/>
                <w:kern w:val="0"/>
                <w:sz w:val="22"/>
              </w:rPr>
              <w:t>,</w:t>
            </w:r>
            <w:r w:rsidR="009D717A" w:rsidRPr="009F26D3">
              <w:rPr>
                <w:rFonts w:eastAsia="標楷體"/>
                <w:color w:val="000000" w:themeColor="text1"/>
                <w:kern w:val="0"/>
                <w:sz w:val="22"/>
              </w:rPr>
              <w:t>20</w:t>
            </w:r>
            <w:r w:rsidRPr="009F26D3">
              <w:rPr>
                <w:rFonts w:eastAsia="標楷體"/>
                <w:color w:val="000000" w:themeColor="text1"/>
                <w:kern w:val="0"/>
                <w:sz w:val="22"/>
              </w:rPr>
              <w:t>0</w:t>
            </w:r>
          </w:p>
        </w:tc>
      </w:tr>
      <w:tr w:rsidR="00055C76" w:rsidRPr="009F26D3" w:rsidTr="00055C76">
        <w:tc>
          <w:tcPr>
            <w:tcW w:w="3260" w:type="dxa"/>
            <w:shd w:val="clear" w:color="auto" w:fill="auto"/>
          </w:tcPr>
          <w:p w:rsidR="00C71F6A" w:rsidRPr="009F26D3" w:rsidRDefault="00FA7C76" w:rsidP="00B04AE7">
            <w:pPr>
              <w:widowControl/>
              <w:jc w:val="both"/>
              <w:rPr>
                <w:rFonts w:eastAsia="標楷體"/>
                <w:color w:val="000000" w:themeColor="text1"/>
                <w:kern w:val="0"/>
                <w:sz w:val="22"/>
              </w:rPr>
            </w:pPr>
            <w:r w:rsidRPr="009F26D3">
              <w:rPr>
                <w:rFonts w:eastAsia="標楷體"/>
                <w:color w:val="000000" w:themeColor="text1"/>
                <w:kern w:val="0"/>
                <w:sz w:val="22"/>
              </w:rPr>
              <w:t>碩士畢業</w:t>
            </w:r>
          </w:p>
        </w:tc>
        <w:tc>
          <w:tcPr>
            <w:tcW w:w="3544" w:type="dxa"/>
            <w:shd w:val="clear" w:color="auto" w:fill="auto"/>
          </w:tcPr>
          <w:p w:rsidR="00C71F6A" w:rsidRPr="009F26D3" w:rsidRDefault="00FA7C76" w:rsidP="009D717A">
            <w:pPr>
              <w:widowControl/>
              <w:jc w:val="both"/>
              <w:rPr>
                <w:rFonts w:eastAsia="標楷體"/>
                <w:color w:val="000000" w:themeColor="text1"/>
                <w:kern w:val="0"/>
                <w:sz w:val="22"/>
              </w:rPr>
            </w:pPr>
            <w:r w:rsidRPr="009F26D3">
              <w:rPr>
                <w:rFonts w:eastAsia="標楷體"/>
                <w:color w:val="000000" w:themeColor="text1"/>
                <w:kern w:val="0"/>
                <w:sz w:val="22"/>
              </w:rPr>
              <w:t>5</w:t>
            </w:r>
            <w:r w:rsidR="009D717A" w:rsidRPr="009F26D3">
              <w:rPr>
                <w:rFonts w:eastAsia="標楷體"/>
                <w:color w:val="000000" w:themeColor="text1"/>
                <w:kern w:val="0"/>
                <w:sz w:val="22"/>
              </w:rPr>
              <w:t>2</w:t>
            </w:r>
            <w:r w:rsidRPr="009F26D3">
              <w:rPr>
                <w:rFonts w:eastAsia="標楷體"/>
                <w:color w:val="000000" w:themeColor="text1"/>
                <w:kern w:val="0"/>
                <w:sz w:val="22"/>
              </w:rPr>
              <w:t>,5</w:t>
            </w:r>
            <w:r w:rsidR="009D717A" w:rsidRPr="009F26D3">
              <w:rPr>
                <w:rFonts w:eastAsia="標楷體"/>
                <w:color w:val="000000" w:themeColor="text1"/>
                <w:kern w:val="0"/>
                <w:sz w:val="22"/>
              </w:rPr>
              <w:t>2</w:t>
            </w:r>
            <w:r w:rsidRPr="009F26D3">
              <w:rPr>
                <w:rFonts w:eastAsia="標楷體"/>
                <w:color w:val="000000" w:themeColor="text1"/>
                <w:kern w:val="0"/>
                <w:sz w:val="22"/>
              </w:rPr>
              <w:t>0</w:t>
            </w:r>
          </w:p>
        </w:tc>
      </w:tr>
      <w:tr w:rsidR="00055C76" w:rsidRPr="009F26D3" w:rsidTr="00055C76">
        <w:tc>
          <w:tcPr>
            <w:tcW w:w="6804" w:type="dxa"/>
            <w:gridSpan w:val="2"/>
            <w:shd w:val="clear" w:color="auto" w:fill="auto"/>
          </w:tcPr>
          <w:p w:rsidR="00164073" w:rsidRPr="009F26D3" w:rsidRDefault="00164073" w:rsidP="00B04AE7">
            <w:pPr>
              <w:autoSpaceDE w:val="0"/>
              <w:autoSpaceDN w:val="0"/>
              <w:adjustRightInd w:val="0"/>
              <w:jc w:val="both"/>
              <w:rPr>
                <w:rFonts w:eastAsia="標楷體"/>
                <w:color w:val="000000" w:themeColor="text1"/>
                <w:kern w:val="0"/>
                <w:sz w:val="22"/>
              </w:rPr>
            </w:pPr>
            <w:r w:rsidRPr="009F26D3">
              <w:rPr>
                <w:rFonts w:eastAsia="標楷體"/>
                <w:color w:val="000000" w:themeColor="text1"/>
                <w:kern w:val="0"/>
                <w:sz w:val="22"/>
              </w:rPr>
              <w:lastRenderedPageBreak/>
              <w:t>自</w:t>
            </w:r>
            <w:r w:rsidRPr="009F26D3">
              <w:rPr>
                <w:rFonts w:eastAsia="標楷體"/>
                <w:color w:val="000000" w:themeColor="text1"/>
                <w:kern w:val="0"/>
                <w:sz w:val="22"/>
              </w:rPr>
              <w:t>11</w:t>
            </w:r>
            <w:r w:rsidR="0054539B" w:rsidRPr="009F26D3">
              <w:rPr>
                <w:rFonts w:eastAsia="標楷體" w:hint="eastAsia"/>
                <w:color w:val="000000" w:themeColor="text1"/>
                <w:kern w:val="0"/>
                <w:sz w:val="22"/>
              </w:rPr>
              <w:t>3</w:t>
            </w:r>
            <w:r w:rsidRPr="009F26D3">
              <w:rPr>
                <w:rFonts w:eastAsia="標楷體"/>
                <w:color w:val="000000" w:themeColor="text1"/>
                <w:kern w:val="0"/>
                <w:sz w:val="22"/>
              </w:rPr>
              <w:t>年</w:t>
            </w:r>
            <w:r w:rsidR="0054539B" w:rsidRPr="009F26D3">
              <w:rPr>
                <w:rFonts w:eastAsia="標楷體" w:hint="eastAsia"/>
                <w:color w:val="000000" w:themeColor="text1"/>
                <w:kern w:val="0"/>
                <w:sz w:val="22"/>
              </w:rPr>
              <w:t>1</w:t>
            </w:r>
            <w:r w:rsidRPr="009F26D3">
              <w:rPr>
                <w:rFonts w:eastAsia="標楷體"/>
                <w:color w:val="000000" w:themeColor="text1"/>
                <w:kern w:val="0"/>
                <w:sz w:val="22"/>
              </w:rPr>
              <w:t>月</w:t>
            </w:r>
            <w:r w:rsidRPr="009F26D3">
              <w:rPr>
                <w:rFonts w:eastAsia="標楷體"/>
                <w:color w:val="000000" w:themeColor="text1"/>
                <w:kern w:val="0"/>
                <w:sz w:val="22"/>
              </w:rPr>
              <w:t>1</w:t>
            </w:r>
            <w:r w:rsidRPr="009F26D3">
              <w:rPr>
                <w:rFonts w:eastAsia="標楷體"/>
                <w:color w:val="000000" w:themeColor="text1"/>
                <w:kern w:val="0"/>
                <w:sz w:val="22"/>
              </w:rPr>
              <w:t>日起</w:t>
            </w:r>
          </w:p>
          <w:p w:rsidR="00164073" w:rsidRPr="009F26D3" w:rsidRDefault="00164073" w:rsidP="00B04AE7">
            <w:pPr>
              <w:autoSpaceDE w:val="0"/>
              <w:autoSpaceDN w:val="0"/>
              <w:adjustRightInd w:val="0"/>
              <w:jc w:val="both"/>
              <w:rPr>
                <w:rFonts w:eastAsia="標楷體"/>
                <w:color w:val="000000" w:themeColor="text1"/>
                <w:kern w:val="0"/>
                <w:sz w:val="22"/>
                <w:szCs w:val="22"/>
              </w:rPr>
            </w:pPr>
            <w:r w:rsidRPr="009F26D3">
              <w:rPr>
                <w:rFonts w:eastAsia="標楷體"/>
                <w:color w:val="000000" w:themeColor="text1"/>
                <w:kern w:val="0"/>
                <w:sz w:val="22"/>
              </w:rPr>
              <w:t>(</w:t>
            </w:r>
            <w:proofErr w:type="gramStart"/>
            <w:r w:rsidRPr="009F26D3">
              <w:rPr>
                <w:rFonts w:eastAsia="標楷體"/>
                <w:color w:val="000000" w:themeColor="text1"/>
                <w:kern w:val="0"/>
                <w:sz w:val="22"/>
              </w:rPr>
              <w:t>一</w:t>
            </w:r>
            <w:proofErr w:type="gramEnd"/>
            <w:r w:rsidRPr="009F26D3">
              <w:rPr>
                <w:rFonts w:eastAsia="標楷體"/>
                <w:color w:val="000000" w:themeColor="text1"/>
                <w:kern w:val="0"/>
                <w:sz w:val="22"/>
              </w:rPr>
              <w:t>)</w:t>
            </w:r>
            <w:r w:rsidRPr="009F26D3">
              <w:rPr>
                <w:rFonts w:eastAsia="標楷體"/>
                <w:color w:val="000000" w:themeColor="text1"/>
                <w:kern w:val="0"/>
                <w:sz w:val="22"/>
              </w:rPr>
              <w:t>學士畢業聘任滿一學年，前一學年成績考核等次為甲等以上者，</w:t>
            </w:r>
            <w:r w:rsidRPr="009F26D3">
              <w:rPr>
                <w:rFonts w:eastAsia="標楷體"/>
                <w:color w:val="000000" w:themeColor="text1"/>
                <w:kern w:val="0"/>
                <w:sz w:val="22"/>
                <w:szCs w:val="22"/>
              </w:rPr>
              <w:t>得每滿</w:t>
            </w:r>
            <w:proofErr w:type="gramStart"/>
            <w:r w:rsidRPr="009F26D3">
              <w:rPr>
                <w:rFonts w:eastAsia="標楷體"/>
                <w:color w:val="000000" w:themeColor="text1"/>
                <w:kern w:val="0"/>
                <w:sz w:val="22"/>
                <w:szCs w:val="22"/>
              </w:rPr>
              <w:t>一</w:t>
            </w:r>
            <w:proofErr w:type="gramEnd"/>
            <w:r w:rsidRPr="009F26D3">
              <w:rPr>
                <w:rFonts w:eastAsia="標楷體"/>
                <w:color w:val="000000" w:themeColor="text1"/>
                <w:kern w:val="0"/>
                <w:sz w:val="22"/>
                <w:szCs w:val="22"/>
              </w:rPr>
              <w:t>學年增調</w:t>
            </w:r>
            <w:r w:rsidR="0054539B" w:rsidRPr="009F26D3">
              <w:rPr>
                <w:rFonts w:eastAsia="標楷體" w:hint="eastAsia"/>
                <w:color w:val="000000" w:themeColor="text1"/>
                <w:kern w:val="0"/>
                <w:sz w:val="22"/>
                <w:szCs w:val="22"/>
                <w:u w:val="single"/>
              </w:rPr>
              <w:t>550</w:t>
            </w:r>
            <w:r w:rsidRPr="009F26D3">
              <w:rPr>
                <w:rFonts w:eastAsia="標楷體"/>
                <w:color w:val="000000" w:themeColor="text1"/>
                <w:kern w:val="0"/>
                <w:sz w:val="22"/>
                <w:szCs w:val="22"/>
              </w:rPr>
              <w:t>元，每人至多增調</w:t>
            </w:r>
            <w:r w:rsidRPr="009F26D3">
              <w:rPr>
                <w:rFonts w:eastAsia="標楷體"/>
                <w:color w:val="000000" w:themeColor="text1"/>
                <w:kern w:val="0"/>
                <w:sz w:val="22"/>
                <w:szCs w:val="22"/>
              </w:rPr>
              <w:t>8</w:t>
            </w:r>
            <w:r w:rsidRPr="009F26D3">
              <w:rPr>
                <w:rFonts w:eastAsia="標楷體"/>
                <w:color w:val="000000" w:themeColor="text1"/>
                <w:kern w:val="0"/>
                <w:sz w:val="22"/>
                <w:szCs w:val="22"/>
              </w:rPr>
              <w:t>次。</w:t>
            </w:r>
          </w:p>
          <w:p w:rsidR="00FA7C76" w:rsidRPr="009F26D3" w:rsidRDefault="00164073" w:rsidP="0054539B">
            <w:pPr>
              <w:autoSpaceDE w:val="0"/>
              <w:autoSpaceDN w:val="0"/>
              <w:adjustRightInd w:val="0"/>
              <w:spacing w:line="360" w:lineRule="exact"/>
              <w:jc w:val="both"/>
              <w:rPr>
                <w:rFonts w:eastAsia="標楷體"/>
                <w:color w:val="000000" w:themeColor="text1"/>
                <w:kern w:val="0"/>
                <w:sz w:val="22"/>
              </w:rPr>
            </w:pPr>
            <w:r w:rsidRPr="009F26D3">
              <w:rPr>
                <w:rFonts w:eastAsia="標楷體"/>
                <w:color w:val="000000" w:themeColor="text1"/>
                <w:kern w:val="0"/>
                <w:sz w:val="22"/>
              </w:rPr>
              <w:t>(</w:t>
            </w:r>
            <w:r w:rsidRPr="009F26D3">
              <w:rPr>
                <w:rFonts w:eastAsia="標楷體"/>
                <w:color w:val="000000" w:themeColor="text1"/>
                <w:kern w:val="0"/>
                <w:sz w:val="22"/>
              </w:rPr>
              <w:t>二</w:t>
            </w:r>
            <w:r w:rsidRPr="009F26D3">
              <w:rPr>
                <w:rFonts w:eastAsia="標楷體"/>
                <w:color w:val="000000" w:themeColor="text1"/>
                <w:kern w:val="0"/>
                <w:sz w:val="22"/>
              </w:rPr>
              <w:t>)</w:t>
            </w:r>
            <w:r w:rsidRPr="009F26D3">
              <w:rPr>
                <w:rFonts w:eastAsia="標楷體"/>
                <w:color w:val="000000" w:themeColor="text1"/>
                <w:kern w:val="0"/>
                <w:sz w:val="22"/>
              </w:rPr>
              <w:t>碩士畢業聘任滿一學年，前一學年成績考核等次為甲等以上者，</w:t>
            </w:r>
            <w:r w:rsidRPr="009F26D3">
              <w:rPr>
                <w:rFonts w:eastAsia="標楷體"/>
                <w:color w:val="000000" w:themeColor="text1"/>
                <w:kern w:val="0"/>
                <w:sz w:val="22"/>
                <w:szCs w:val="22"/>
              </w:rPr>
              <w:t>得每滿</w:t>
            </w:r>
            <w:proofErr w:type="gramStart"/>
            <w:r w:rsidRPr="009F26D3">
              <w:rPr>
                <w:rFonts w:eastAsia="標楷體"/>
                <w:color w:val="000000" w:themeColor="text1"/>
                <w:kern w:val="0"/>
                <w:sz w:val="22"/>
                <w:szCs w:val="22"/>
              </w:rPr>
              <w:t>一</w:t>
            </w:r>
            <w:proofErr w:type="gramEnd"/>
            <w:r w:rsidRPr="009F26D3">
              <w:rPr>
                <w:rFonts w:eastAsia="標楷體"/>
                <w:color w:val="000000" w:themeColor="text1"/>
                <w:kern w:val="0"/>
                <w:sz w:val="22"/>
                <w:szCs w:val="22"/>
              </w:rPr>
              <w:t>學年增調</w:t>
            </w:r>
            <w:r w:rsidR="0054539B" w:rsidRPr="009F26D3">
              <w:rPr>
                <w:rFonts w:eastAsia="標楷體" w:hint="eastAsia"/>
                <w:color w:val="000000" w:themeColor="text1"/>
                <w:kern w:val="0"/>
                <w:sz w:val="22"/>
                <w:szCs w:val="22"/>
                <w:u w:val="single"/>
              </w:rPr>
              <w:t>9</w:t>
            </w:r>
            <w:r w:rsidR="00E052BF" w:rsidRPr="009F26D3">
              <w:rPr>
                <w:rFonts w:eastAsia="標楷體" w:hint="eastAsia"/>
                <w:color w:val="000000" w:themeColor="text1"/>
                <w:kern w:val="0"/>
                <w:sz w:val="22"/>
                <w:szCs w:val="22"/>
                <w:u w:val="single"/>
              </w:rPr>
              <w:t>00</w:t>
            </w:r>
            <w:r w:rsidRPr="009F26D3">
              <w:rPr>
                <w:rFonts w:eastAsia="標楷體"/>
                <w:color w:val="000000" w:themeColor="text1"/>
                <w:kern w:val="0"/>
                <w:sz w:val="22"/>
                <w:szCs w:val="22"/>
              </w:rPr>
              <w:t>元，每人至多增調</w:t>
            </w:r>
            <w:r w:rsidRPr="009F26D3">
              <w:rPr>
                <w:rFonts w:eastAsia="標楷體"/>
                <w:color w:val="000000" w:themeColor="text1"/>
                <w:kern w:val="0"/>
                <w:sz w:val="22"/>
                <w:szCs w:val="22"/>
              </w:rPr>
              <w:t>8</w:t>
            </w:r>
            <w:r w:rsidRPr="009F26D3">
              <w:rPr>
                <w:rFonts w:eastAsia="標楷體"/>
                <w:color w:val="000000" w:themeColor="text1"/>
                <w:kern w:val="0"/>
                <w:sz w:val="22"/>
                <w:szCs w:val="22"/>
              </w:rPr>
              <w:t>次。</w:t>
            </w:r>
          </w:p>
        </w:tc>
      </w:tr>
    </w:tbl>
    <w:p w:rsidR="00164073" w:rsidRPr="009F26D3" w:rsidRDefault="00164073" w:rsidP="00B04AE7">
      <w:pPr>
        <w:autoSpaceDE w:val="0"/>
        <w:autoSpaceDN w:val="0"/>
        <w:adjustRightInd w:val="0"/>
        <w:spacing w:line="360" w:lineRule="exact"/>
        <w:ind w:firstLineChars="400" w:firstLine="960"/>
        <w:jc w:val="both"/>
        <w:outlineLvl w:val="2"/>
        <w:rPr>
          <w:rFonts w:eastAsia="標楷體"/>
          <w:color w:val="000000" w:themeColor="text1"/>
          <w:kern w:val="0"/>
          <w:u w:val="single"/>
        </w:rPr>
      </w:pPr>
    </w:p>
    <w:p w:rsidR="00F70860" w:rsidRPr="009F26D3" w:rsidRDefault="00F70860" w:rsidP="00B04AE7">
      <w:pPr>
        <w:autoSpaceDE w:val="0"/>
        <w:autoSpaceDN w:val="0"/>
        <w:adjustRightInd w:val="0"/>
        <w:spacing w:line="360" w:lineRule="exact"/>
        <w:ind w:firstLineChars="400" w:firstLine="960"/>
        <w:jc w:val="both"/>
        <w:outlineLvl w:val="2"/>
        <w:rPr>
          <w:rFonts w:eastAsia="標楷體"/>
          <w:color w:val="000000" w:themeColor="text1"/>
          <w:kern w:val="0"/>
        </w:rPr>
      </w:pPr>
      <w:bookmarkStart w:id="14" w:name="_Toc78453268"/>
      <w:r w:rsidRPr="009F26D3">
        <w:rPr>
          <w:rFonts w:eastAsia="標楷體"/>
          <w:color w:val="000000" w:themeColor="text1"/>
          <w:kern w:val="0"/>
        </w:rPr>
        <w:t>(</w:t>
      </w:r>
      <w:r w:rsidRPr="009F26D3">
        <w:rPr>
          <w:rFonts w:eastAsia="標楷體"/>
          <w:color w:val="000000" w:themeColor="text1"/>
          <w:kern w:val="0"/>
        </w:rPr>
        <w:t>二</w:t>
      </w:r>
      <w:r w:rsidRPr="009F26D3">
        <w:rPr>
          <w:rFonts w:eastAsia="標楷體"/>
          <w:color w:val="000000" w:themeColor="text1"/>
          <w:kern w:val="0"/>
        </w:rPr>
        <w:t>)</w:t>
      </w:r>
      <w:r w:rsidRPr="009F26D3">
        <w:rPr>
          <w:rFonts w:eastAsia="標楷體"/>
          <w:color w:val="000000" w:themeColor="text1"/>
          <w:kern w:val="0"/>
        </w:rPr>
        <w:t>職員</w:t>
      </w:r>
      <w:r w:rsidR="00341DF7" w:rsidRPr="009F26D3">
        <w:rPr>
          <w:rFonts w:eastAsia="標楷體"/>
          <w:color w:val="000000" w:themeColor="text1"/>
          <w:kern w:val="0"/>
        </w:rPr>
        <w:t>工</w:t>
      </w:r>
      <w:r w:rsidRPr="009F26D3">
        <w:rPr>
          <w:rFonts w:eastAsia="標楷體"/>
          <w:color w:val="000000" w:themeColor="text1"/>
        </w:rPr>
        <w:t>敘薪</w:t>
      </w:r>
      <w:r w:rsidR="00341DF7" w:rsidRPr="009F26D3">
        <w:rPr>
          <w:rFonts w:eastAsia="標楷體"/>
          <w:color w:val="000000" w:themeColor="text1"/>
        </w:rPr>
        <w:t>規定</w:t>
      </w:r>
      <w:bookmarkEnd w:id="14"/>
    </w:p>
    <w:p w:rsidR="00F70860" w:rsidRPr="009F26D3" w:rsidRDefault="00F70860" w:rsidP="00B04AE7">
      <w:pPr>
        <w:autoSpaceDE w:val="0"/>
        <w:autoSpaceDN w:val="0"/>
        <w:adjustRightInd w:val="0"/>
        <w:spacing w:line="360" w:lineRule="exact"/>
        <w:ind w:firstLineChars="550" w:firstLine="1320"/>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編制內職員工敘薪方式：每月薪資＝本薪＋專業加給</w:t>
      </w:r>
    </w:p>
    <w:p w:rsidR="00F70860" w:rsidRPr="009F26D3" w:rsidRDefault="003032B6" w:rsidP="00B04AE7">
      <w:pPr>
        <w:autoSpaceDE w:val="0"/>
        <w:autoSpaceDN w:val="0"/>
        <w:adjustRightInd w:val="0"/>
        <w:spacing w:line="360" w:lineRule="exact"/>
        <w:ind w:leftChars="634" w:left="1522"/>
        <w:jc w:val="both"/>
        <w:rPr>
          <w:rFonts w:eastAsia="標楷體"/>
          <w:strike/>
          <w:color w:val="000000" w:themeColor="text1"/>
        </w:rPr>
      </w:pPr>
      <w:r w:rsidRPr="009F26D3">
        <w:rPr>
          <w:rFonts w:eastAsia="標楷體"/>
          <w:color w:val="000000" w:themeColor="text1"/>
        </w:rPr>
        <w:t>本校</w:t>
      </w:r>
      <w:r w:rsidR="00987C5B" w:rsidRPr="009F26D3">
        <w:rPr>
          <w:rFonts w:eastAsia="標楷體"/>
          <w:color w:val="000000" w:themeColor="text1"/>
          <w:u w:val="single"/>
        </w:rPr>
        <w:t>112</w:t>
      </w:r>
      <w:r w:rsidR="00987C5B" w:rsidRPr="009F26D3">
        <w:rPr>
          <w:rFonts w:eastAsia="標楷體"/>
          <w:color w:val="000000" w:themeColor="text1"/>
          <w:u w:val="single"/>
        </w:rPr>
        <w:t>年</w:t>
      </w:r>
      <w:r w:rsidR="00987C5B" w:rsidRPr="009F26D3">
        <w:rPr>
          <w:rFonts w:eastAsia="標楷體"/>
          <w:color w:val="000000" w:themeColor="text1"/>
          <w:u w:val="single"/>
        </w:rPr>
        <w:t>11</w:t>
      </w:r>
      <w:r w:rsidR="00987C5B" w:rsidRPr="009F26D3">
        <w:rPr>
          <w:rFonts w:eastAsia="標楷體"/>
          <w:color w:val="000000" w:themeColor="text1"/>
          <w:u w:val="single"/>
        </w:rPr>
        <w:t>月</w:t>
      </w:r>
      <w:r w:rsidR="00987C5B" w:rsidRPr="009F26D3">
        <w:rPr>
          <w:rFonts w:eastAsia="標楷體"/>
          <w:color w:val="000000" w:themeColor="text1"/>
          <w:u w:val="single"/>
        </w:rPr>
        <w:t>2</w:t>
      </w:r>
      <w:r w:rsidR="00987C5B" w:rsidRPr="009F26D3">
        <w:rPr>
          <w:rFonts w:eastAsia="標楷體"/>
          <w:color w:val="000000" w:themeColor="text1"/>
          <w:u w:val="single"/>
        </w:rPr>
        <w:t>日後任用與升遷之</w:t>
      </w:r>
      <w:r w:rsidR="00F70860" w:rsidRPr="009F26D3">
        <w:rPr>
          <w:rFonts w:eastAsia="標楷體"/>
          <w:color w:val="000000" w:themeColor="text1"/>
        </w:rPr>
        <w:t>職員，依學歷</w:t>
      </w:r>
      <w:proofErr w:type="gramStart"/>
      <w:r w:rsidR="00F70860" w:rsidRPr="009F26D3">
        <w:rPr>
          <w:rFonts w:eastAsia="標楷體"/>
          <w:color w:val="000000" w:themeColor="text1"/>
        </w:rPr>
        <w:t>起敘為</w:t>
      </w:r>
      <w:proofErr w:type="gramEnd"/>
      <w:r w:rsidR="00F70860" w:rsidRPr="009F26D3">
        <w:rPr>
          <w:rFonts w:eastAsia="標楷體"/>
          <w:color w:val="000000" w:themeColor="text1"/>
        </w:rPr>
        <w:t>原則，但曾任公私立學校服務與現職等級相當且成績優良之年資，經取得敘薪證明者，得每滿一年提敘一級，但受本職</w:t>
      </w:r>
      <w:proofErr w:type="gramStart"/>
      <w:r w:rsidR="00F70860" w:rsidRPr="009F26D3">
        <w:rPr>
          <w:rFonts w:eastAsia="標楷體"/>
          <w:color w:val="000000" w:themeColor="text1"/>
        </w:rPr>
        <w:t>最</w:t>
      </w:r>
      <w:proofErr w:type="gramEnd"/>
      <w:r w:rsidR="00F70860" w:rsidRPr="009F26D3">
        <w:rPr>
          <w:rFonts w:eastAsia="標楷體"/>
          <w:color w:val="000000" w:themeColor="text1"/>
        </w:rPr>
        <w:t>高薪限制。</w:t>
      </w:r>
    </w:p>
    <w:p w:rsidR="00F70860" w:rsidRPr="009F26D3" w:rsidRDefault="00F70860" w:rsidP="00B04AE7">
      <w:pPr>
        <w:autoSpaceDE w:val="0"/>
        <w:autoSpaceDN w:val="0"/>
        <w:adjustRightInd w:val="0"/>
        <w:spacing w:line="360" w:lineRule="exact"/>
        <w:ind w:leftChars="624" w:left="1498" w:firstLineChars="5" w:firstLine="12"/>
        <w:jc w:val="both"/>
        <w:rPr>
          <w:rFonts w:eastAsia="標楷體"/>
          <w:color w:val="000000" w:themeColor="text1"/>
        </w:rPr>
      </w:pPr>
      <w:r w:rsidRPr="009F26D3">
        <w:rPr>
          <w:rFonts w:eastAsia="標楷體"/>
          <w:color w:val="000000" w:themeColor="text1"/>
        </w:rPr>
        <w:t>本校工友與技術工友</w:t>
      </w:r>
      <w:proofErr w:type="gramStart"/>
      <w:r w:rsidRPr="009F26D3">
        <w:rPr>
          <w:rFonts w:eastAsia="標楷體"/>
          <w:color w:val="000000" w:themeColor="text1"/>
        </w:rPr>
        <w:t>薪級核支標準均以自</w:t>
      </w:r>
      <w:proofErr w:type="gramEnd"/>
      <w:r w:rsidRPr="009F26D3">
        <w:rPr>
          <w:rFonts w:eastAsia="標楷體"/>
          <w:color w:val="000000" w:themeColor="text1"/>
        </w:rPr>
        <w:t>最低級</w:t>
      </w:r>
      <w:proofErr w:type="gramStart"/>
      <w:r w:rsidRPr="009F26D3">
        <w:rPr>
          <w:rFonts w:eastAsia="標楷體"/>
          <w:color w:val="000000" w:themeColor="text1"/>
        </w:rPr>
        <w:t>起敘為</w:t>
      </w:r>
      <w:proofErr w:type="gramEnd"/>
      <w:r w:rsidRPr="009F26D3">
        <w:rPr>
          <w:rFonts w:eastAsia="標楷體"/>
          <w:color w:val="000000" w:themeColor="text1"/>
        </w:rPr>
        <w:t>原則。</w:t>
      </w:r>
    </w:p>
    <w:p w:rsidR="00C71F6A" w:rsidRPr="009F26D3" w:rsidRDefault="00C71F6A" w:rsidP="00B04AE7">
      <w:pPr>
        <w:autoSpaceDE w:val="0"/>
        <w:autoSpaceDN w:val="0"/>
        <w:adjustRightInd w:val="0"/>
        <w:spacing w:line="360" w:lineRule="exact"/>
        <w:ind w:firstLineChars="550" w:firstLine="1320"/>
        <w:jc w:val="both"/>
        <w:rPr>
          <w:rFonts w:eastAsia="標楷體"/>
          <w:color w:val="000000" w:themeColor="text1"/>
        </w:rPr>
      </w:pPr>
      <w:r w:rsidRPr="009F26D3">
        <w:rPr>
          <w:rFonts w:eastAsia="標楷體"/>
          <w:color w:val="000000" w:themeColor="text1"/>
        </w:rPr>
        <w:t>2.</w:t>
      </w:r>
      <w:r w:rsidR="00F712EE" w:rsidRPr="009F26D3">
        <w:rPr>
          <w:rFonts w:eastAsia="標楷體"/>
          <w:color w:val="000000" w:themeColor="text1"/>
        </w:rPr>
        <w:t>編制外</w:t>
      </w:r>
      <w:r w:rsidRPr="009F26D3">
        <w:rPr>
          <w:rFonts w:eastAsia="標楷體"/>
          <w:color w:val="000000" w:themeColor="text1"/>
        </w:rPr>
        <w:t>職員敘薪方式</w:t>
      </w:r>
    </w:p>
    <w:p w:rsidR="00622AF0" w:rsidRPr="009F26D3" w:rsidRDefault="00622AF0" w:rsidP="00B04AE7">
      <w:pPr>
        <w:autoSpaceDE w:val="0"/>
        <w:autoSpaceDN w:val="0"/>
        <w:adjustRightInd w:val="0"/>
        <w:spacing w:line="360" w:lineRule="exact"/>
        <w:ind w:firstLineChars="550" w:firstLine="1320"/>
        <w:jc w:val="both"/>
        <w:rPr>
          <w:rFonts w:eastAsia="標楷體"/>
          <w:color w:val="000000" w:themeColor="text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465"/>
        <w:gridCol w:w="1472"/>
        <w:gridCol w:w="1473"/>
        <w:gridCol w:w="1473"/>
      </w:tblGrid>
      <w:tr w:rsidR="00915D95" w:rsidRPr="009F26D3" w:rsidTr="00E052BF">
        <w:tc>
          <w:tcPr>
            <w:tcW w:w="1454" w:type="dxa"/>
            <w:tcBorders>
              <w:tl2br w:val="single" w:sz="4" w:space="0" w:color="auto"/>
            </w:tcBorders>
            <w:shd w:val="clear" w:color="auto" w:fill="auto"/>
          </w:tcPr>
          <w:p w:rsidR="00181C4B" w:rsidRDefault="00181C4B" w:rsidP="00A51889">
            <w:pPr>
              <w:autoSpaceDE w:val="0"/>
              <w:autoSpaceDN w:val="0"/>
              <w:adjustRightInd w:val="0"/>
              <w:spacing w:line="360" w:lineRule="exact"/>
              <w:jc w:val="center"/>
              <w:rPr>
                <w:rFonts w:eastAsia="標楷體"/>
                <w:noProof/>
                <w:color w:val="000000" w:themeColor="text1"/>
              </w:rPr>
            </w:pPr>
            <w:r w:rsidRPr="009F26D3">
              <w:rPr>
                <w:rFonts w:eastAsia="標楷體"/>
                <w:noProof/>
                <w:color w:val="000000" w:themeColor="text1"/>
              </w:rPr>
              <w:t>級別</w:t>
            </w:r>
          </w:p>
          <w:p w:rsidR="000F59A7" w:rsidRPr="009F26D3" w:rsidRDefault="000F59A7" w:rsidP="00A51889">
            <w:pPr>
              <w:autoSpaceDE w:val="0"/>
              <w:autoSpaceDN w:val="0"/>
              <w:adjustRightInd w:val="0"/>
              <w:spacing w:line="360" w:lineRule="exact"/>
              <w:jc w:val="center"/>
              <w:rPr>
                <w:rFonts w:eastAsia="標楷體" w:hint="eastAsia"/>
                <w:noProof/>
                <w:color w:val="000000" w:themeColor="text1"/>
              </w:rPr>
            </w:pPr>
          </w:p>
          <w:p w:rsidR="00181C4B" w:rsidRPr="009F26D3" w:rsidRDefault="00181C4B" w:rsidP="00A51889">
            <w:pPr>
              <w:autoSpaceDE w:val="0"/>
              <w:autoSpaceDN w:val="0"/>
              <w:adjustRightInd w:val="0"/>
              <w:spacing w:line="360" w:lineRule="exact"/>
              <w:jc w:val="center"/>
              <w:rPr>
                <w:rFonts w:eastAsia="標楷體"/>
                <w:noProof/>
                <w:color w:val="000000" w:themeColor="text1"/>
              </w:rPr>
            </w:pPr>
            <w:r w:rsidRPr="009F26D3">
              <w:rPr>
                <w:rFonts w:eastAsia="標楷體"/>
                <w:noProof/>
                <w:color w:val="000000" w:themeColor="text1"/>
              </w:rPr>
              <w:t>年資</w:t>
            </w:r>
          </w:p>
        </w:tc>
        <w:tc>
          <w:tcPr>
            <w:tcW w:w="1465" w:type="dxa"/>
            <w:shd w:val="clear" w:color="auto" w:fill="auto"/>
            <w:vAlign w:val="center"/>
          </w:tcPr>
          <w:p w:rsidR="00181C4B" w:rsidRPr="009F26D3" w:rsidRDefault="00181C4B" w:rsidP="00A51889">
            <w:pPr>
              <w:autoSpaceDE w:val="0"/>
              <w:autoSpaceDN w:val="0"/>
              <w:adjustRightInd w:val="0"/>
              <w:spacing w:line="360" w:lineRule="exact"/>
              <w:jc w:val="center"/>
              <w:rPr>
                <w:rFonts w:eastAsia="標楷體"/>
                <w:noProof/>
                <w:color w:val="000000" w:themeColor="text1"/>
              </w:rPr>
            </w:pPr>
            <w:r w:rsidRPr="009F26D3">
              <w:rPr>
                <w:rFonts w:eastAsia="標楷體"/>
                <w:noProof/>
                <w:color w:val="000000" w:themeColor="text1"/>
              </w:rPr>
              <w:t>高中職</w:t>
            </w:r>
          </w:p>
        </w:tc>
        <w:tc>
          <w:tcPr>
            <w:tcW w:w="1472" w:type="dxa"/>
            <w:shd w:val="clear" w:color="auto" w:fill="auto"/>
            <w:vAlign w:val="center"/>
          </w:tcPr>
          <w:p w:rsidR="00181C4B" w:rsidRPr="009F26D3" w:rsidRDefault="00181C4B" w:rsidP="00A51889">
            <w:pPr>
              <w:autoSpaceDE w:val="0"/>
              <w:autoSpaceDN w:val="0"/>
              <w:adjustRightInd w:val="0"/>
              <w:spacing w:line="360" w:lineRule="exact"/>
              <w:jc w:val="center"/>
              <w:rPr>
                <w:rFonts w:eastAsia="標楷體"/>
                <w:noProof/>
                <w:color w:val="000000" w:themeColor="text1"/>
              </w:rPr>
            </w:pPr>
            <w:r w:rsidRPr="009F26D3">
              <w:rPr>
                <w:rFonts w:eastAsia="標楷體"/>
                <w:noProof/>
                <w:color w:val="000000" w:themeColor="text1"/>
              </w:rPr>
              <w:t>專科</w:t>
            </w:r>
          </w:p>
          <w:p w:rsidR="00181C4B" w:rsidRPr="009F26D3" w:rsidRDefault="00181C4B" w:rsidP="00A51889">
            <w:pPr>
              <w:autoSpaceDE w:val="0"/>
              <w:autoSpaceDN w:val="0"/>
              <w:adjustRightInd w:val="0"/>
              <w:spacing w:line="360" w:lineRule="exact"/>
              <w:jc w:val="center"/>
              <w:rPr>
                <w:rFonts w:eastAsia="標楷體"/>
                <w:noProof/>
                <w:color w:val="000000" w:themeColor="text1"/>
              </w:rPr>
            </w:pPr>
            <w:r w:rsidRPr="009F26D3">
              <w:rPr>
                <w:rFonts w:eastAsia="標楷體"/>
                <w:noProof/>
                <w:color w:val="000000" w:themeColor="text1"/>
                <w:sz w:val="14"/>
              </w:rPr>
              <w:t>(</w:t>
            </w:r>
            <w:r w:rsidRPr="009F26D3">
              <w:rPr>
                <w:rFonts w:eastAsia="標楷體"/>
                <w:noProof/>
                <w:color w:val="000000" w:themeColor="text1"/>
                <w:sz w:val="14"/>
              </w:rPr>
              <w:t>含三專、二專及五專</w:t>
            </w:r>
            <w:r w:rsidRPr="009F26D3">
              <w:rPr>
                <w:rFonts w:eastAsia="標楷體"/>
                <w:noProof/>
                <w:color w:val="000000" w:themeColor="text1"/>
                <w:sz w:val="14"/>
              </w:rPr>
              <w:t>)</w:t>
            </w:r>
          </w:p>
        </w:tc>
        <w:tc>
          <w:tcPr>
            <w:tcW w:w="1473" w:type="dxa"/>
            <w:shd w:val="clear" w:color="auto" w:fill="auto"/>
            <w:vAlign w:val="center"/>
          </w:tcPr>
          <w:p w:rsidR="00181C4B" w:rsidRPr="009F26D3" w:rsidRDefault="00181C4B" w:rsidP="00A51889">
            <w:pPr>
              <w:autoSpaceDE w:val="0"/>
              <w:autoSpaceDN w:val="0"/>
              <w:adjustRightInd w:val="0"/>
              <w:spacing w:line="360" w:lineRule="exact"/>
              <w:jc w:val="center"/>
              <w:rPr>
                <w:rFonts w:eastAsia="標楷體"/>
                <w:noProof/>
                <w:color w:val="000000" w:themeColor="text1"/>
              </w:rPr>
            </w:pPr>
            <w:r w:rsidRPr="009F26D3">
              <w:rPr>
                <w:rFonts w:eastAsia="標楷體"/>
                <w:noProof/>
                <w:color w:val="000000" w:themeColor="text1"/>
              </w:rPr>
              <w:t>大學</w:t>
            </w:r>
          </w:p>
        </w:tc>
        <w:tc>
          <w:tcPr>
            <w:tcW w:w="1473" w:type="dxa"/>
            <w:shd w:val="clear" w:color="auto" w:fill="auto"/>
            <w:vAlign w:val="center"/>
          </w:tcPr>
          <w:p w:rsidR="00181C4B" w:rsidRPr="009F26D3" w:rsidRDefault="00181C4B" w:rsidP="00A51889">
            <w:pPr>
              <w:autoSpaceDE w:val="0"/>
              <w:autoSpaceDN w:val="0"/>
              <w:adjustRightInd w:val="0"/>
              <w:spacing w:line="360" w:lineRule="exact"/>
              <w:jc w:val="center"/>
              <w:rPr>
                <w:rFonts w:eastAsia="標楷體"/>
                <w:noProof/>
                <w:color w:val="000000" w:themeColor="text1"/>
              </w:rPr>
            </w:pPr>
            <w:r w:rsidRPr="009F26D3">
              <w:rPr>
                <w:rFonts w:eastAsia="標楷體"/>
                <w:noProof/>
                <w:color w:val="000000" w:themeColor="text1"/>
              </w:rPr>
              <w:t>碩士</w:t>
            </w:r>
          </w:p>
        </w:tc>
      </w:tr>
      <w:tr w:rsidR="00E052BF" w:rsidRPr="009F26D3" w:rsidTr="00E052BF">
        <w:tc>
          <w:tcPr>
            <w:tcW w:w="1454" w:type="dxa"/>
            <w:shd w:val="clear" w:color="auto" w:fill="auto"/>
            <w:vAlign w:val="center"/>
          </w:tcPr>
          <w:p w:rsidR="00E052BF" w:rsidRPr="009F26D3" w:rsidRDefault="00E052BF" w:rsidP="00E052BF">
            <w:pPr>
              <w:autoSpaceDE w:val="0"/>
              <w:autoSpaceDN w:val="0"/>
              <w:adjustRightInd w:val="0"/>
              <w:spacing w:line="360" w:lineRule="exact"/>
              <w:jc w:val="center"/>
              <w:rPr>
                <w:rFonts w:eastAsia="標楷體"/>
                <w:noProof/>
                <w:color w:val="000000" w:themeColor="text1"/>
              </w:rPr>
            </w:pPr>
            <w:r w:rsidRPr="009F26D3">
              <w:rPr>
                <w:rFonts w:eastAsia="標楷體"/>
                <w:noProof/>
                <w:color w:val="000000" w:themeColor="text1"/>
              </w:rPr>
              <w:t>第八學年</w:t>
            </w:r>
          </w:p>
        </w:tc>
        <w:tc>
          <w:tcPr>
            <w:tcW w:w="1465" w:type="dxa"/>
            <w:vMerge w:val="restart"/>
            <w:shd w:val="clear" w:color="auto" w:fill="auto"/>
            <w:vAlign w:val="center"/>
          </w:tcPr>
          <w:p w:rsidR="00E052BF" w:rsidRPr="009F26D3" w:rsidRDefault="00E052BF" w:rsidP="0054539B">
            <w:pPr>
              <w:autoSpaceDE w:val="0"/>
              <w:autoSpaceDN w:val="0"/>
              <w:adjustRightInd w:val="0"/>
              <w:spacing w:before="100" w:beforeAutospacing="1" w:after="100" w:afterAutospacing="1" w:line="320" w:lineRule="exact"/>
              <w:jc w:val="center"/>
              <w:rPr>
                <w:rFonts w:eastAsia="標楷體"/>
                <w:noProof/>
                <w:color w:val="000000" w:themeColor="text1"/>
              </w:rPr>
            </w:pPr>
            <w:r w:rsidRPr="009F26D3">
              <w:rPr>
                <w:rFonts w:eastAsia="標楷體"/>
                <w:color w:val="000000" w:themeColor="text1"/>
                <w:kern w:val="0"/>
                <w:sz w:val="20"/>
                <w:szCs w:val="20"/>
              </w:rPr>
              <w:t>薪資依行政院勞動部</w:t>
            </w:r>
            <w:r w:rsidRPr="009F26D3">
              <w:rPr>
                <w:rFonts w:eastAsia="標楷體"/>
                <w:color w:val="000000" w:themeColor="text1"/>
                <w:sz w:val="20"/>
                <w:szCs w:val="20"/>
              </w:rPr>
              <w:t>每月基本工資標準核發，任職滿一學年，其成績考核等次達乙上以上者，逐年調升</w:t>
            </w:r>
            <w:r w:rsidRPr="009F26D3">
              <w:rPr>
                <w:rFonts w:eastAsia="標楷體"/>
                <w:color w:val="000000" w:themeColor="text1"/>
                <w:sz w:val="20"/>
                <w:szCs w:val="20"/>
              </w:rPr>
              <w:t>500</w:t>
            </w:r>
            <w:r w:rsidRPr="009F26D3">
              <w:rPr>
                <w:rFonts w:eastAsia="標楷體"/>
                <w:color w:val="000000" w:themeColor="text1"/>
                <w:sz w:val="20"/>
                <w:szCs w:val="20"/>
              </w:rPr>
              <w:t>元。</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1</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06</w:t>
            </w:r>
            <w:r w:rsidRPr="009F26D3">
              <w:rPr>
                <w:rFonts w:eastAsia="標楷體"/>
                <w:color w:val="000000" w:themeColor="text1"/>
                <w:kern w:val="0"/>
                <w:sz w:val="18"/>
                <w:szCs w:val="18"/>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5</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22</w:t>
            </w:r>
            <w:r w:rsidRPr="009F26D3">
              <w:rPr>
                <w:rFonts w:eastAsia="標楷體"/>
                <w:color w:val="000000" w:themeColor="text1"/>
                <w:kern w:val="0"/>
                <w:sz w:val="18"/>
                <w:szCs w:val="18"/>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9</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9</w:t>
            </w:r>
            <w:r w:rsidRPr="009F26D3">
              <w:rPr>
                <w:rFonts w:eastAsia="標楷體"/>
                <w:color w:val="000000" w:themeColor="text1"/>
                <w:kern w:val="0"/>
                <w:sz w:val="18"/>
                <w:szCs w:val="18"/>
              </w:rPr>
              <w:t>00</w:t>
            </w:r>
          </w:p>
        </w:tc>
      </w:tr>
      <w:tr w:rsidR="00E052BF" w:rsidRPr="009F26D3" w:rsidTr="00E052BF">
        <w:tc>
          <w:tcPr>
            <w:tcW w:w="1454" w:type="dxa"/>
            <w:shd w:val="clear" w:color="auto" w:fill="auto"/>
            <w:vAlign w:val="center"/>
          </w:tcPr>
          <w:p w:rsidR="00E052BF" w:rsidRPr="009F26D3" w:rsidRDefault="00E052BF" w:rsidP="00E052BF">
            <w:pPr>
              <w:autoSpaceDE w:val="0"/>
              <w:autoSpaceDN w:val="0"/>
              <w:adjustRightInd w:val="0"/>
              <w:spacing w:line="360" w:lineRule="exact"/>
              <w:jc w:val="center"/>
              <w:rPr>
                <w:rFonts w:eastAsia="標楷體"/>
                <w:noProof/>
                <w:color w:val="000000" w:themeColor="text1"/>
              </w:rPr>
            </w:pPr>
            <w:r w:rsidRPr="009F26D3">
              <w:rPr>
                <w:rFonts w:eastAsia="標楷體"/>
                <w:noProof/>
                <w:color w:val="000000" w:themeColor="text1"/>
              </w:rPr>
              <w:t>第七學年</w:t>
            </w:r>
          </w:p>
        </w:tc>
        <w:tc>
          <w:tcPr>
            <w:tcW w:w="1465" w:type="dxa"/>
            <w:vMerge/>
            <w:shd w:val="clear" w:color="auto" w:fill="auto"/>
            <w:vAlign w:val="center"/>
          </w:tcPr>
          <w:p w:rsidR="00E052BF" w:rsidRPr="009F26D3" w:rsidRDefault="00E052BF" w:rsidP="00E052BF">
            <w:pPr>
              <w:autoSpaceDE w:val="0"/>
              <w:autoSpaceDN w:val="0"/>
              <w:adjustRightInd w:val="0"/>
              <w:spacing w:line="360" w:lineRule="exact"/>
              <w:jc w:val="center"/>
              <w:rPr>
                <w:rFonts w:eastAsia="標楷體"/>
                <w:noProof/>
                <w:color w:val="000000" w:themeColor="text1"/>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hint="eastAsia"/>
                <w:color w:val="000000" w:themeColor="text1"/>
                <w:kern w:val="0"/>
                <w:sz w:val="18"/>
                <w:szCs w:val="18"/>
              </w:rPr>
              <w:t>30</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56</w:t>
            </w:r>
            <w:r w:rsidRPr="009F26D3">
              <w:rPr>
                <w:rFonts w:eastAsia="標楷體"/>
                <w:color w:val="000000" w:themeColor="text1"/>
                <w:kern w:val="0"/>
                <w:sz w:val="18"/>
                <w:szCs w:val="18"/>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4</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72</w:t>
            </w:r>
            <w:r w:rsidRPr="009F26D3">
              <w:rPr>
                <w:rFonts w:eastAsia="標楷體"/>
                <w:color w:val="000000" w:themeColor="text1"/>
                <w:kern w:val="0"/>
                <w:sz w:val="18"/>
                <w:szCs w:val="18"/>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9</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4</w:t>
            </w:r>
            <w:r w:rsidRPr="009F26D3">
              <w:rPr>
                <w:rFonts w:eastAsia="標楷體"/>
                <w:color w:val="000000" w:themeColor="text1"/>
                <w:kern w:val="0"/>
                <w:sz w:val="18"/>
                <w:szCs w:val="18"/>
              </w:rPr>
              <w:t>00</w:t>
            </w:r>
          </w:p>
        </w:tc>
      </w:tr>
      <w:tr w:rsidR="00E052BF" w:rsidRPr="009F26D3" w:rsidTr="00E052BF">
        <w:tc>
          <w:tcPr>
            <w:tcW w:w="1454" w:type="dxa"/>
            <w:shd w:val="clear" w:color="auto" w:fill="auto"/>
            <w:vAlign w:val="center"/>
          </w:tcPr>
          <w:p w:rsidR="00E052BF" w:rsidRPr="009F26D3" w:rsidRDefault="00E052BF" w:rsidP="00E052BF">
            <w:pPr>
              <w:autoSpaceDE w:val="0"/>
              <w:autoSpaceDN w:val="0"/>
              <w:adjustRightInd w:val="0"/>
              <w:spacing w:line="360" w:lineRule="exact"/>
              <w:jc w:val="center"/>
              <w:rPr>
                <w:rFonts w:eastAsia="標楷體"/>
                <w:noProof/>
                <w:color w:val="000000" w:themeColor="text1"/>
              </w:rPr>
            </w:pPr>
            <w:r w:rsidRPr="009F26D3">
              <w:rPr>
                <w:rFonts w:eastAsia="標楷體"/>
                <w:noProof/>
                <w:color w:val="000000" w:themeColor="text1"/>
              </w:rPr>
              <w:t>第六學年</w:t>
            </w:r>
          </w:p>
        </w:tc>
        <w:tc>
          <w:tcPr>
            <w:tcW w:w="1465" w:type="dxa"/>
            <w:vMerge/>
            <w:shd w:val="clear" w:color="auto" w:fill="auto"/>
            <w:vAlign w:val="center"/>
          </w:tcPr>
          <w:p w:rsidR="00E052BF" w:rsidRPr="009F26D3" w:rsidRDefault="00E052BF" w:rsidP="00E052BF">
            <w:pPr>
              <w:autoSpaceDE w:val="0"/>
              <w:autoSpaceDN w:val="0"/>
              <w:adjustRightInd w:val="0"/>
              <w:spacing w:line="360" w:lineRule="exact"/>
              <w:jc w:val="center"/>
              <w:rPr>
                <w:rFonts w:eastAsia="標楷體"/>
                <w:noProof/>
                <w:color w:val="000000" w:themeColor="text1"/>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hint="eastAsia"/>
                <w:color w:val="000000" w:themeColor="text1"/>
                <w:kern w:val="0"/>
                <w:sz w:val="18"/>
                <w:szCs w:val="18"/>
              </w:rPr>
              <w:t>30</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06</w:t>
            </w:r>
            <w:r w:rsidRPr="009F26D3">
              <w:rPr>
                <w:rFonts w:eastAsia="標楷體"/>
                <w:color w:val="000000" w:themeColor="text1"/>
                <w:kern w:val="0"/>
                <w:sz w:val="18"/>
                <w:szCs w:val="18"/>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4</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22</w:t>
            </w:r>
            <w:r w:rsidRPr="009F26D3">
              <w:rPr>
                <w:rFonts w:eastAsia="標楷體"/>
                <w:color w:val="000000" w:themeColor="text1"/>
                <w:kern w:val="0"/>
                <w:sz w:val="18"/>
                <w:szCs w:val="18"/>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8</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9</w:t>
            </w:r>
            <w:r w:rsidRPr="009F26D3">
              <w:rPr>
                <w:rFonts w:eastAsia="標楷體"/>
                <w:color w:val="000000" w:themeColor="text1"/>
                <w:kern w:val="0"/>
                <w:sz w:val="18"/>
                <w:szCs w:val="18"/>
              </w:rPr>
              <w:t>00</w:t>
            </w:r>
          </w:p>
        </w:tc>
      </w:tr>
      <w:tr w:rsidR="00E052BF" w:rsidRPr="009F26D3" w:rsidTr="00E052BF">
        <w:tc>
          <w:tcPr>
            <w:tcW w:w="1454" w:type="dxa"/>
            <w:shd w:val="clear" w:color="auto" w:fill="auto"/>
            <w:vAlign w:val="center"/>
          </w:tcPr>
          <w:p w:rsidR="00E052BF" w:rsidRPr="009F26D3" w:rsidRDefault="00E052BF" w:rsidP="00E052BF">
            <w:pPr>
              <w:autoSpaceDE w:val="0"/>
              <w:autoSpaceDN w:val="0"/>
              <w:adjustRightInd w:val="0"/>
              <w:spacing w:line="360" w:lineRule="exact"/>
              <w:jc w:val="center"/>
              <w:rPr>
                <w:rFonts w:eastAsia="標楷體"/>
                <w:noProof/>
                <w:color w:val="000000" w:themeColor="text1"/>
              </w:rPr>
            </w:pPr>
            <w:r w:rsidRPr="009F26D3">
              <w:rPr>
                <w:rFonts w:eastAsia="標楷體"/>
                <w:noProof/>
                <w:color w:val="000000" w:themeColor="text1"/>
              </w:rPr>
              <w:t>第五學年</w:t>
            </w:r>
          </w:p>
        </w:tc>
        <w:tc>
          <w:tcPr>
            <w:tcW w:w="1465" w:type="dxa"/>
            <w:vMerge/>
            <w:shd w:val="clear" w:color="auto" w:fill="auto"/>
            <w:vAlign w:val="center"/>
          </w:tcPr>
          <w:p w:rsidR="00E052BF" w:rsidRPr="009F26D3" w:rsidRDefault="00E052BF" w:rsidP="00E052BF">
            <w:pPr>
              <w:autoSpaceDE w:val="0"/>
              <w:autoSpaceDN w:val="0"/>
              <w:adjustRightInd w:val="0"/>
              <w:spacing w:line="360" w:lineRule="exact"/>
              <w:jc w:val="center"/>
              <w:rPr>
                <w:rFonts w:eastAsia="標楷體"/>
                <w:noProof/>
                <w:color w:val="000000" w:themeColor="text1"/>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2</w:t>
            </w:r>
            <w:r w:rsidRPr="009F26D3">
              <w:rPr>
                <w:rFonts w:eastAsia="標楷體" w:hint="eastAsia"/>
                <w:color w:val="000000" w:themeColor="text1"/>
                <w:kern w:val="0"/>
                <w:sz w:val="18"/>
                <w:szCs w:val="18"/>
              </w:rPr>
              <w:t>9</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56</w:t>
            </w:r>
            <w:r w:rsidRPr="009F26D3">
              <w:rPr>
                <w:rFonts w:eastAsia="標楷體"/>
                <w:color w:val="000000" w:themeColor="text1"/>
                <w:kern w:val="0"/>
                <w:sz w:val="18"/>
                <w:szCs w:val="18"/>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3</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72</w:t>
            </w:r>
            <w:r w:rsidRPr="009F26D3">
              <w:rPr>
                <w:rFonts w:eastAsia="標楷體"/>
                <w:color w:val="000000" w:themeColor="text1"/>
                <w:kern w:val="0"/>
                <w:sz w:val="18"/>
                <w:szCs w:val="18"/>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8</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4</w:t>
            </w:r>
            <w:r w:rsidRPr="009F26D3">
              <w:rPr>
                <w:rFonts w:eastAsia="標楷體"/>
                <w:color w:val="000000" w:themeColor="text1"/>
                <w:kern w:val="0"/>
                <w:sz w:val="18"/>
                <w:szCs w:val="18"/>
              </w:rPr>
              <w:t>00</w:t>
            </w:r>
          </w:p>
        </w:tc>
      </w:tr>
      <w:tr w:rsidR="00E052BF" w:rsidRPr="009F26D3" w:rsidTr="00E052BF">
        <w:tc>
          <w:tcPr>
            <w:tcW w:w="1454" w:type="dxa"/>
            <w:shd w:val="clear" w:color="auto" w:fill="auto"/>
            <w:vAlign w:val="center"/>
          </w:tcPr>
          <w:p w:rsidR="00E052BF" w:rsidRPr="009F26D3" w:rsidRDefault="00E052BF" w:rsidP="00E052BF">
            <w:pPr>
              <w:autoSpaceDE w:val="0"/>
              <w:autoSpaceDN w:val="0"/>
              <w:adjustRightInd w:val="0"/>
              <w:spacing w:line="360" w:lineRule="exact"/>
              <w:jc w:val="center"/>
              <w:rPr>
                <w:rFonts w:eastAsia="標楷體"/>
                <w:noProof/>
                <w:color w:val="000000" w:themeColor="text1"/>
              </w:rPr>
            </w:pPr>
            <w:r w:rsidRPr="009F26D3">
              <w:rPr>
                <w:rFonts w:eastAsia="標楷體"/>
                <w:noProof/>
                <w:color w:val="000000" w:themeColor="text1"/>
              </w:rPr>
              <w:t>第四學年</w:t>
            </w:r>
          </w:p>
        </w:tc>
        <w:tc>
          <w:tcPr>
            <w:tcW w:w="1465" w:type="dxa"/>
            <w:vMerge/>
            <w:shd w:val="clear" w:color="auto" w:fill="auto"/>
            <w:vAlign w:val="center"/>
          </w:tcPr>
          <w:p w:rsidR="00E052BF" w:rsidRPr="009F26D3" w:rsidRDefault="00E052BF" w:rsidP="00E052BF">
            <w:pPr>
              <w:autoSpaceDE w:val="0"/>
              <w:autoSpaceDN w:val="0"/>
              <w:adjustRightInd w:val="0"/>
              <w:spacing w:line="360" w:lineRule="exact"/>
              <w:jc w:val="center"/>
              <w:rPr>
                <w:rFonts w:eastAsia="標楷體"/>
                <w:noProof/>
                <w:color w:val="000000" w:themeColor="text1"/>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2</w:t>
            </w:r>
            <w:r w:rsidRPr="009F26D3">
              <w:rPr>
                <w:rFonts w:eastAsia="標楷體" w:hint="eastAsia"/>
                <w:color w:val="000000" w:themeColor="text1"/>
                <w:kern w:val="0"/>
                <w:sz w:val="18"/>
                <w:szCs w:val="18"/>
              </w:rPr>
              <w:t>9</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06</w:t>
            </w:r>
            <w:r w:rsidRPr="009F26D3">
              <w:rPr>
                <w:rFonts w:eastAsia="標楷體"/>
                <w:color w:val="000000" w:themeColor="text1"/>
                <w:kern w:val="0"/>
                <w:sz w:val="18"/>
                <w:szCs w:val="18"/>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3</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22</w:t>
            </w:r>
            <w:r w:rsidRPr="009F26D3">
              <w:rPr>
                <w:rFonts w:eastAsia="標楷體"/>
                <w:color w:val="000000" w:themeColor="text1"/>
                <w:kern w:val="0"/>
                <w:sz w:val="18"/>
                <w:szCs w:val="18"/>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7</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9</w:t>
            </w:r>
            <w:r w:rsidRPr="009F26D3">
              <w:rPr>
                <w:rFonts w:eastAsia="標楷體"/>
                <w:color w:val="000000" w:themeColor="text1"/>
                <w:kern w:val="0"/>
                <w:sz w:val="18"/>
                <w:szCs w:val="18"/>
              </w:rPr>
              <w:t>00</w:t>
            </w:r>
          </w:p>
        </w:tc>
      </w:tr>
      <w:tr w:rsidR="00E052BF" w:rsidRPr="009F26D3" w:rsidTr="00E052BF">
        <w:tc>
          <w:tcPr>
            <w:tcW w:w="1454" w:type="dxa"/>
            <w:shd w:val="clear" w:color="auto" w:fill="auto"/>
            <w:vAlign w:val="center"/>
          </w:tcPr>
          <w:p w:rsidR="00E052BF" w:rsidRPr="009F26D3" w:rsidRDefault="00E052BF" w:rsidP="00E052BF">
            <w:pPr>
              <w:autoSpaceDE w:val="0"/>
              <w:autoSpaceDN w:val="0"/>
              <w:adjustRightInd w:val="0"/>
              <w:spacing w:line="360" w:lineRule="exact"/>
              <w:jc w:val="center"/>
              <w:rPr>
                <w:rFonts w:eastAsia="標楷體"/>
                <w:noProof/>
                <w:color w:val="000000" w:themeColor="text1"/>
              </w:rPr>
            </w:pPr>
            <w:r w:rsidRPr="009F26D3">
              <w:rPr>
                <w:rFonts w:eastAsia="標楷體"/>
                <w:noProof/>
                <w:color w:val="000000" w:themeColor="text1"/>
              </w:rPr>
              <w:t>第三學年</w:t>
            </w:r>
          </w:p>
        </w:tc>
        <w:tc>
          <w:tcPr>
            <w:tcW w:w="1465" w:type="dxa"/>
            <w:vMerge/>
            <w:shd w:val="clear" w:color="auto" w:fill="auto"/>
            <w:vAlign w:val="center"/>
          </w:tcPr>
          <w:p w:rsidR="00E052BF" w:rsidRPr="009F26D3" w:rsidRDefault="00E052BF" w:rsidP="00E052BF">
            <w:pPr>
              <w:autoSpaceDE w:val="0"/>
              <w:autoSpaceDN w:val="0"/>
              <w:adjustRightInd w:val="0"/>
              <w:spacing w:line="360" w:lineRule="exact"/>
              <w:jc w:val="center"/>
              <w:rPr>
                <w:rFonts w:eastAsia="標楷體"/>
                <w:noProof/>
                <w:color w:val="000000" w:themeColor="text1"/>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2</w:t>
            </w:r>
            <w:r w:rsidRPr="009F26D3">
              <w:rPr>
                <w:rFonts w:eastAsia="標楷體" w:hint="eastAsia"/>
                <w:color w:val="000000" w:themeColor="text1"/>
                <w:kern w:val="0"/>
                <w:sz w:val="18"/>
                <w:szCs w:val="18"/>
              </w:rPr>
              <w:t>8</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56</w:t>
            </w:r>
            <w:r w:rsidRPr="009F26D3">
              <w:rPr>
                <w:rFonts w:eastAsia="標楷體"/>
                <w:color w:val="000000" w:themeColor="text1"/>
                <w:kern w:val="0"/>
                <w:sz w:val="18"/>
                <w:szCs w:val="18"/>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2</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72</w:t>
            </w:r>
            <w:r w:rsidRPr="009F26D3">
              <w:rPr>
                <w:rFonts w:eastAsia="標楷體"/>
                <w:color w:val="000000" w:themeColor="text1"/>
                <w:kern w:val="0"/>
                <w:sz w:val="18"/>
                <w:szCs w:val="18"/>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7</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4</w:t>
            </w:r>
            <w:r w:rsidRPr="009F26D3">
              <w:rPr>
                <w:rFonts w:eastAsia="標楷體"/>
                <w:color w:val="000000" w:themeColor="text1"/>
                <w:kern w:val="0"/>
                <w:sz w:val="18"/>
                <w:szCs w:val="18"/>
              </w:rPr>
              <w:t>00</w:t>
            </w:r>
          </w:p>
        </w:tc>
      </w:tr>
      <w:tr w:rsidR="00E052BF" w:rsidRPr="009F26D3" w:rsidTr="00E052BF">
        <w:tc>
          <w:tcPr>
            <w:tcW w:w="1454" w:type="dxa"/>
            <w:shd w:val="clear" w:color="auto" w:fill="auto"/>
            <w:vAlign w:val="center"/>
          </w:tcPr>
          <w:p w:rsidR="00E052BF" w:rsidRPr="009F26D3" w:rsidRDefault="00E052BF" w:rsidP="00E052BF">
            <w:pPr>
              <w:autoSpaceDE w:val="0"/>
              <w:autoSpaceDN w:val="0"/>
              <w:adjustRightInd w:val="0"/>
              <w:spacing w:line="360" w:lineRule="exact"/>
              <w:jc w:val="center"/>
              <w:rPr>
                <w:rFonts w:eastAsia="標楷體"/>
                <w:noProof/>
                <w:color w:val="000000" w:themeColor="text1"/>
              </w:rPr>
            </w:pPr>
            <w:r w:rsidRPr="009F26D3">
              <w:rPr>
                <w:rFonts w:eastAsia="標楷體"/>
                <w:noProof/>
                <w:color w:val="000000" w:themeColor="text1"/>
              </w:rPr>
              <w:t>第二學年</w:t>
            </w:r>
          </w:p>
        </w:tc>
        <w:tc>
          <w:tcPr>
            <w:tcW w:w="1465" w:type="dxa"/>
            <w:vMerge/>
            <w:shd w:val="clear" w:color="auto" w:fill="auto"/>
            <w:vAlign w:val="center"/>
          </w:tcPr>
          <w:p w:rsidR="00E052BF" w:rsidRPr="009F26D3" w:rsidRDefault="00E052BF" w:rsidP="00E052BF">
            <w:pPr>
              <w:autoSpaceDE w:val="0"/>
              <w:autoSpaceDN w:val="0"/>
              <w:adjustRightInd w:val="0"/>
              <w:spacing w:line="360" w:lineRule="exact"/>
              <w:jc w:val="center"/>
              <w:rPr>
                <w:rFonts w:eastAsia="標楷體"/>
                <w:noProof/>
                <w:color w:val="000000" w:themeColor="text1"/>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2</w:t>
            </w:r>
            <w:r w:rsidRPr="009F26D3">
              <w:rPr>
                <w:rFonts w:eastAsia="標楷體" w:hint="eastAsia"/>
                <w:color w:val="000000" w:themeColor="text1"/>
                <w:kern w:val="0"/>
                <w:sz w:val="18"/>
                <w:szCs w:val="18"/>
              </w:rPr>
              <w:t>8</w:t>
            </w:r>
            <w:r w:rsidRPr="009F26D3">
              <w:rPr>
                <w:rFonts w:eastAsia="標楷體"/>
                <w:color w:val="000000" w:themeColor="text1"/>
                <w:kern w:val="0"/>
                <w:sz w:val="18"/>
                <w:szCs w:val="18"/>
              </w:rPr>
              <w:t>,0</w:t>
            </w:r>
            <w:r w:rsidRPr="009F26D3">
              <w:rPr>
                <w:rFonts w:eastAsia="標楷體" w:hint="eastAsia"/>
                <w:color w:val="000000" w:themeColor="text1"/>
                <w:kern w:val="0"/>
                <w:sz w:val="18"/>
                <w:szCs w:val="18"/>
              </w:rPr>
              <w:t>6</w:t>
            </w:r>
            <w:r w:rsidRPr="009F26D3">
              <w:rPr>
                <w:rFonts w:eastAsia="標楷體"/>
                <w:color w:val="000000" w:themeColor="text1"/>
                <w:kern w:val="0"/>
                <w:sz w:val="18"/>
                <w:szCs w:val="18"/>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2</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22</w:t>
            </w:r>
            <w:r w:rsidRPr="009F26D3">
              <w:rPr>
                <w:rFonts w:eastAsia="標楷體"/>
                <w:color w:val="000000" w:themeColor="text1"/>
                <w:kern w:val="0"/>
                <w:sz w:val="18"/>
                <w:szCs w:val="18"/>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6</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9</w:t>
            </w:r>
            <w:r w:rsidRPr="009F26D3">
              <w:rPr>
                <w:rFonts w:eastAsia="標楷體"/>
                <w:color w:val="000000" w:themeColor="text1"/>
                <w:kern w:val="0"/>
                <w:sz w:val="18"/>
                <w:szCs w:val="18"/>
              </w:rPr>
              <w:t>00</w:t>
            </w:r>
          </w:p>
        </w:tc>
      </w:tr>
      <w:tr w:rsidR="00E052BF" w:rsidRPr="009F26D3" w:rsidTr="0054539B">
        <w:trPr>
          <w:trHeight w:val="323"/>
        </w:trPr>
        <w:tc>
          <w:tcPr>
            <w:tcW w:w="1454" w:type="dxa"/>
            <w:shd w:val="clear" w:color="auto" w:fill="auto"/>
            <w:vAlign w:val="center"/>
          </w:tcPr>
          <w:p w:rsidR="00E052BF" w:rsidRPr="009F26D3" w:rsidRDefault="00E052BF" w:rsidP="00E052BF">
            <w:pPr>
              <w:autoSpaceDE w:val="0"/>
              <w:autoSpaceDN w:val="0"/>
              <w:adjustRightInd w:val="0"/>
              <w:spacing w:line="360" w:lineRule="exact"/>
              <w:jc w:val="center"/>
              <w:rPr>
                <w:rFonts w:eastAsia="標楷體"/>
                <w:noProof/>
                <w:color w:val="000000" w:themeColor="text1"/>
              </w:rPr>
            </w:pPr>
            <w:r w:rsidRPr="009F26D3">
              <w:rPr>
                <w:rFonts w:eastAsia="標楷體"/>
                <w:noProof/>
                <w:color w:val="000000" w:themeColor="text1"/>
              </w:rPr>
              <w:t>第一學年</w:t>
            </w:r>
          </w:p>
        </w:tc>
        <w:tc>
          <w:tcPr>
            <w:tcW w:w="1465" w:type="dxa"/>
            <w:vMerge/>
            <w:shd w:val="clear" w:color="auto" w:fill="auto"/>
            <w:vAlign w:val="center"/>
          </w:tcPr>
          <w:p w:rsidR="00E052BF" w:rsidRPr="009F26D3" w:rsidRDefault="00E052BF" w:rsidP="00E052BF">
            <w:pPr>
              <w:autoSpaceDE w:val="0"/>
              <w:autoSpaceDN w:val="0"/>
              <w:adjustRightInd w:val="0"/>
              <w:spacing w:line="360" w:lineRule="exact"/>
              <w:jc w:val="center"/>
              <w:rPr>
                <w:rFonts w:eastAsia="標楷體"/>
                <w:noProof/>
                <w:color w:val="000000" w:themeColor="text1"/>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color w:val="000000" w:themeColor="text1"/>
                <w:kern w:val="0"/>
                <w:sz w:val="18"/>
                <w:szCs w:val="18"/>
              </w:rPr>
            </w:pPr>
            <w:r w:rsidRPr="009F26D3">
              <w:rPr>
                <w:rFonts w:eastAsia="標楷體" w:hint="eastAsia"/>
                <w:color w:val="000000" w:themeColor="text1"/>
                <w:kern w:val="0"/>
                <w:sz w:val="18"/>
                <w:szCs w:val="18"/>
              </w:rPr>
              <w:t>27</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56</w:t>
            </w:r>
            <w:r w:rsidRPr="009F26D3">
              <w:rPr>
                <w:rFonts w:eastAsia="標楷體"/>
                <w:color w:val="000000" w:themeColor="text1"/>
                <w:kern w:val="0"/>
                <w:sz w:val="18"/>
                <w:szCs w:val="18"/>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1</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72</w:t>
            </w:r>
            <w:r w:rsidRPr="009F26D3">
              <w:rPr>
                <w:rFonts w:eastAsia="標楷體"/>
                <w:color w:val="000000" w:themeColor="text1"/>
                <w:kern w:val="0"/>
                <w:sz w:val="18"/>
                <w:szCs w:val="18"/>
              </w:rPr>
              <w:t>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E052BF" w:rsidRPr="009F26D3" w:rsidRDefault="00E052BF" w:rsidP="00E052BF">
            <w:pPr>
              <w:widowControl/>
              <w:autoSpaceDE w:val="0"/>
              <w:autoSpaceDN w:val="0"/>
              <w:adjustRightInd w:val="0"/>
              <w:spacing w:line="240" w:lineRule="exact"/>
              <w:jc w:val="center"/>
              <w:rPr>
                <w:rFonts w:eastAsia="標楷體"/>
                <w:strike/>
                <w:color w:val="000000" w:themeColor="text1"/>
                <w:kern w:val="0"/>
                <w:sz w:val="18"/>
                <w:szCs w:val="18"/>
              </w:rPr>
            </w:pPr>
            <w:r w:rsidRPr="009F26D3">
              <w:rPr>
                <w:rFonts w:eastAsia="標楷體"/>
                <w:color w:val="000000" w:themeColor="text1"/>
                <w:kern w:val="0"/>
                <w:sz w:val="18"/>
                <w:szCs w:val="18"/>
              </w:rPr>
              <w:t>3</w:t>
            </w:r>
            <w:r w:rsidRPr="009F26D3">
              <w:rPr>
                <w:rFonts w:eastAsia="標楷體" w:hint="eastAsia"/>
                <w:color w:val="000000" w:themeColor="text1"/>
                <w:kern w:val="0"/>
                <w:sz w:val="18"/>
                <w:szCs w:val="18"/>
              </w:rPr>
              <w:t>6</w:t>
            </w:r>
            <w:r w:rsidRPr="009F26D3">
              <w:rPr>
                <w:rFonts w:eastAsia="標楷體"/>
                <w:color w:val="000000" w:themeColor="text1"/>
                <w:kern w:val="0"/>
                <w:sz w:val="18"/>
                <w:szCs w:val="18"/>
              </w:rPr>
              <w:t>,</w:t>
            </w:r>
            <w:r w:rsidRPr="009F26D3">
              <w:rPr>
                <w:rFonts w:eastAsia="標楷體" w:hint="eastAsia"/>
                <w:color w:val="000000" w:themeColor="text1"/>
                <w:kern w:val="0"/>
                <w:sz w:val="18"/>
                <w:szCs w:val="18"/>
              </w:rPr>
              <w:t>4</w:t>
            </w:r>
            <w:r w:rsidRPr="009F26D3">
              <w:rPr>
                <w:rFonts w:eastAsia="標楷體"/>
                <w:color w:val="000000" w:themeColor="text1"/>
                <w:kern w:val="0"/>
                <w:sz w:val="18"/>
                <w:szCs w:val="18"/>
              </w:rPr>
              <w:t>00</w:t>
            </w:r>
          </w:p>
        </w:tc>
      </w:tr>
    </w:tbl>
    <w:p w:rsidR="009D717A" w:rsidRPr="009F26D3" w:rsidRDefault="009D717A" w:rsidP="00B04AE7">
      <w:pPr>
        <w:autoSpaceDE w:val="0"/>
        <w:autoSpaceDN w:val="0"/>
        <w:adjustRightInd w:val="0"/>
        <w:spacing w:line="360" w:lineRule="exact"/>
        <w:ind w:firstLineChars="542" w:firstLine="1301"/>
        <w:jc w:val="both"/>
        <w:rPr>
          <w:rFonts w:eastAsia="標楷體"/>
          <w:color w:val="000000" w:themeColor="text1"/>
          <w:kern w:val="0"/>
        </w:rPr>
      </w:pPr>
    </w:p>
    <w:p w:rsidR="0004138C" w:rsidRPr="009F26D3" w:rsidRDefault="00C71F6A" w:rsidP="00B04AE7">
      <w:pPr>
        <w:autoSpaceDE w:val="0"/>
        <w:autoSpaceDN w:val="0"/>
        <w:adjustRightInd w:val="0"/>
        <w:spacing w:line="360" w:lineRule="exact"/>
        <w:ind w:firstLineChars="542" w:firstLine="1301"/>
        <w:jc w:val="both"/>
        <w:rPr>
          <w:rFonts w:eastAsia="標楷體"/>
          <w:color w:val="000000" w:themeColor="text1"/>
          <w:kern w:val="0"/>
        </w:rPr>
      </w:pPr>
      <w:r w:rsidRPr="009F26D3">
        <w:rPr>
          <w:rFonts w:eastAsia="標楷體"/>
          <w:color w:val="000000" w:themeColor="text1"/>
          <w:kern w:val="0"/>
        </w:rPr>
        <w:t>3</w:t>
      </w:r>
      <w:r w:rsidR="0004138C" w:rsidRPr="009F26D3">
        <w:rPr>
          <w:rFonts w:eastAsia="標楷體"/>
          <w:color w:val="000000" w:themeColor="text1"/>
          <w:kern w:val="0"/>
        </w:rPr>
        <w:t>.</w:t>
      </w:r>
      <w:r w:rsidR="0004138C" w:rsidRPr="009F26D3">
        <w:rPr>
          <w:rFonts w:eastAsia="標楷體"/>
          <w:color w:val="000000" w:themeColor="text1"/>
          <w:kern w:val="0"/>
        </w:rPr>
        <w:t>扣繳部分</w:t>
      </w:r>
    </w:p>
    <w:p w:rsidR="0004138C" w:rsidRPr="009F26D3" w:rsidRDefault="0004138C" w:rsidP="00B04AE7">
      <w:pPr>
        <w:autoSpaceDE w:val="0"/>
        <w:autoSpaceDN w:val="0"/>
        <w:adjustRightInd w:val="0"/>
        <w:spacing w:line="360" w:lineRule="exact"/>
        <w:ind w:leftChars="649" w:left="1839" w:hangingChars="117" w:hanging="281"/>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所得稅：依照國稅局每年度訂定之「薪資所得扣繳稅額表」扣繳。</w:t>
      </w:r>
    </w:p>
    <w:p w:rsidR="0004138C" w:rsidRPr="009F26D3" w:rsidRDefault="0004138C" w:rsidP="00B04AE7">
      <w:pPr>
        <w:autoSpaceDE w:val="0"/>
        <w:autoSpaceDN w:val="0"/>
        <w:adjustRightInd w:val="0"/>
        <w:spacing w:line="360" w:lineRule="exact"/>
        <w:ind w:leftChars="649" w:left="1839" w:hangingChars="117" w:hanging="281"/>
        <w:jc w:val="both"/>
        <w:rPr>
          <w:rFonts w:eastAsia="標楷體"/>
          <w:color w:val="000000" w:themeColor="text1"/>
          <w:kern w:val="0"/>
        </w:rPr>
      </w:pPr>
      <w:r w:rsidRPr="009F26D3">
        <w:rPr>
          <w:rFonts w:eastAsia="標楷體"/>
          <w:color w:val="000000" w:themeColor="text1"/>
          <w:kern w:val="0"/>
        </w:rPr>
        <w:t>(2)</w:t>
      </w:r>
      <w:r w:rsidR="009D6EB7" w:rsidRPr="009F26D3">
        <w:rPr>
          <w:rFonts w:eastAsia="標楷體"/>
          <w:color w:val="000000" w:themeColor="text1"/>
          <w:kern w:val="0"/>
        </w:rPr>
        <w:t>保險費：編制內教</w:t>
      </w:r>
      <w:r w:rsidR="00C71F6A" w:rsidRPr="009F26D3">
        <w:rPr>
          <w:rFonts w:eastAsia="標楷體"/>
          <w:color w:val="000000" w:themeColor="text1"/>
          <w:kern w:val="0"/>
        </w:rPr>
        <w:t>職員</w:t>
      </w:r>
      <w:r w:rsidR="009D6EB7" w:rsidRPr="009F26D3">
        <w:rPr>
          <w:rFonts w:eastAsia="標楷體"/>
          <w:color w:val="000000" w:themeColor="text1"/>
          <w:kern w:val="0"/>
        </w:rPr>
        <w:t>扣繳「公教人員保險」及「全民健康保險」</w:t>
      </w:r>
      <w:r w:rsidRPr="009F26D3">
        <w:rPr>
          <w:rFonts w:eastAsia="標楷體"/>
          <w:color w:val="000000" w:themeColor="text1"/>
          <w:kern w:val="0"/>
        </w:rPr>
        <w:t>保險費。</w:t>
      </w:r>
      <w:r w:rsidR="00614ADE" w:rsidRPr="009F26D3">
        <w:rPr>
          <w:rFonts w:eastAsia="標楷體"/>
          <w:color w:val="000000" w:themeColor="text1"/>
          <w:kern w:val="0"/>
        </w:rPr>
        <w:t>編制外教</w:t>
      </w:r>
      <w:r w:rsidR="00C71F6A" w:rsidRPr="009F26D3">
        <w:rPr>
          <w:rFonts w:eastAsia="標楷體"/>
          <w:color w:val="000000" w:themeColor="text1"/>
          <w:kern w:val="0"/>
        </w:rPr>
        <w:t>職員</w:t>
      </w:r>
      <w:r w:rsidR="00614ADE" w:rsidRPr="009F26D3">
        <w:rPr>
          <w:rFonts w:eastAsia="標楷體"/>
          <w:color w:val="000000" w:themeColor="text1"/>
          <w:kern w:val="0"/>
        </w:rPr>
        <w:t>扣繳「勞工保險」及「全民健康保險」保險費。</w:t>
      </w:r>
    </w:p>
    <w:p w:rsidR="00DC5BD0" w:rsidRPr="009F26D3" w:rsidRDefault="0004138C" w:rsidP="00B04AE7">
      <w:pPr>
        <w:autoSpaceDE w:val="0"/>
        <w:autoSpaceDN w:val="0"/>
        <w:adjustRightInd w:val="0"/>
        <w:spacing w:line="360" w:lineRule="exact"/>
        <w:ind w:leftChars="649" w:left="1839" w:hangingChars="117" w:hanging="281"/>
        <w:jc w:val="both"/>
        <w:rPr>
          <w:rFonts w:eastAsia="標楷體"/>
          <w:color w:val="000000" w:themeColor="text1"/>
        </w:rPr>
      </w:pPr>
      <w:r w:rsidRPr="009F26D3">
        <w:rPr>
          <w:rFonts w:eastAsia="標楷體"/>
          <w:color w:val="000000" w:themeColor="text1"/>
          <w:kern w:val="0"/>
        </w:rPr>
        <w:t>(3)</w:t>
      </w:r>
      <w:r w:rsidRPr="009F26D3">
        <w:rPr>
          <w:rFonts w:eastAsia="標楷體"/>
          <w:color w:val="000000" w:themeColor="text1"/>
        </w:rPr>
        <w:t>福利金</w:t>
      </w:r>
      <w:r w:rsidR="009D6EB7" w:rsidRPr="009F26D3">
        <w:rPr>
          <w:rFonts w:eastAsia="標楷體"/>
          <w:color w:val="000000" w:themeColor="text1"/>
        </w:rPr>
        <w:t>：每月扣繳</w:t>
      </w:r>
      <w:r w:rsidR="009D6EB7" w:rsidRPr="009F26D3">
        <w:rPr>
          <w:rFonts w:eastAsia="標楷體"/>
          <w:color w:val="000000" w:themeColor="text1"/>
        </w:rPr>
        <w:t>120</w:t>
      </w:r>
      <w:r w:rsidR="009D6EB7" w:rsidRPr="009F26D3">
        <w:rPr>
          <w:rFonts w:eastAsia="標楷體"/>
          <w:color w:val="000000" w:themeColor="text1"/>
        </w:rPr>
        <w:t>元，作為教職員工各項慰問補助慶賀等之用。</w:t>
      </w:r>
    </w:p>
    <w:p w:rsidR="0004138C" w:rsidRPr="009F26D3" w:rsidRDefault="00C71F6A" w:rsidP="00B04AE7">
      <w:pPr>
        <w:autoSpaceDE w:val="0"/>
        <w:autoSpaceDN w:val="0"/>
        <w:adjustRightInd w:val="0"/>
        <w:spacing w:line="360" w:lineRule="exact"/>
        <w:ind w:firstLineChars="513" w:firstLine="1231"/>
        <w:jc w:val="both"/>
        <w:rPr>
          <w:rFonts w:eastAsia="標楷體"/>
          <w:color w:val="000000" w:themeColor="text1"/>
          <w:kern w:val="0"/>
        </w:rPr>
      </w:pPr>
      <w:r w:rsidRPr="009F26D3">
        <w:rPr>
          <w:rFonts w:eastAsia="標楷體"/>
          <w:color w:val="000000" w:themeColor="text1"/>
          <w:kern w:val="0"/>
        </w:rPr>
        <w:t>4</w:t>
      </w:r>
      <w:r w:rsidR="0004138C" w:rsidRPr="009F26D3">
        <w:rPr>
          <w:rFonts w:eastAsia="標楷體"/>
          <w:color w:val="000000" w:themeColor="text1"/>
          <w:kern w:val="0"/>
        </w:rPr>
        <w:t>.</w:t>
      </w:r>
      <w:r w:rsidR="0004138C" w:rsidRPr="009F26D3">
        <w:rPr>
          <w:rFonts w:eastAsia="標楷體"/>
          <w:color w:val="000000" w:themeColor="text1"/>
          <w:kern w:val="0"/>
        </w:rPr>
        <w:t>薪資發放方式</w:t>
      </w:r>
      <w:r w:rsidR="00614ADE" w:rsidRPr="009F26D3">
        <w:rPr>
          <w:rFonts w:eastAsia="標楷體"/>
          <w:color w:val="000000" w:themeColor="text1"/>
          <w:kern w:val="0"/>
        </w:rPr>
        <w:t>：</w:t>
      </w:r>
      <w:r w:rsidR="0004138C" w:rsidRPr="009F26D3">
        <w:rPr>
          <w:rFonts w:eastAsia="標楷體"/>
          <w:color w:val="000000" w:themeColor="text1"/>
          <w:kern w:val="0"/>
        </w:rPr>
        <w:t>薪資於當月</w:t>
      </w:r>
      <w:r w:rsidR="0004138C" w:rsidRPr="009F26D3">
        <w:rPr>
          <w:rFonts w:eastAsia="標楷體"/>
          <w:color w:val="000000" w:themeColor="text1"/>
          <w:kern w:val="0"/>
        </w:rPr>
        <w:t>10</w:t>
      </w:r>
      <w:r w:rsidR="0004138C" w:rsidRPr="009F26D3">
        <w:rPr>
          <w:rFonts w:eastAsia="標楷體"/>
          <w:color w:val="000000" w:themeColor="text1"/>
          <w:kern w:val="0"/>
        </w:rPr>
        <w:t>日以銀行轉帳方式撥付入帳。</w:t>
      </w:r>
    </w:p>
    <w:p w:rsidR="00E20FAC" w:rsidRPr="009F26D3" w:rsidRDefault="00E20FAC" w:rsidP="00B04AE7">
      <w:pPr>
        <w:autoSpaceDE w:val="0"/>
        <w:autoSpaceDN w:val="0"/>
        <w:adjustRightInd w:val="0"/>
        <w:spacing w:line="360" w:lineRule="exact"/>
        <w:ind w:firstLineChars="400" w:firstLine="960"/>
        <w:jc w:val="both"/>
        <w:outlineLvl w:val="2"/>
        <w:rPr>
          <w:rFonts w:eastAsia="標楷體"/>
          <w:color w:val="000000" w:themeColor="text1"/>
          <w:kern w:val="0"/>
        </w:rPr>
        <w:sectPr w:rsidR="00E20FAC" w:rsidRPr="009F26D3" w:rsidSect="001C42E1">
          <w:pgSz w:w="11906" w:h="16838"/>
          <w:pgMar w:top="1440" w:right="1800" w:bottom="1440" w:left="1800" w:header="851" w:footer="992" w:gutter="0"/>
          <w:cols w:space="425"/>
          <w:docGrid w:type="lines" w:linePitch="360"/>
        </w:sectPr>
      </w:pPr>
    </w:p>
    <w:p w:rsidR="0004138C" w:rsidRPr="009F26D3" w:rsidRDefault="0004138C" w:rsidP="00B04AE7">
      <w:pPr>
        <w:autoSpaceDE w:val="0"/>
        <w:autoSpaceDN w:val="0"/>
        <w:adjustRightInd w:val="0"/>
        <w:spacing w:line="360" w:lineRule="exact"/>
        <w:ind w:firstLineChars="400" w:firstLine="960"/>
        <w:jc w:val="both"/>
        <w:outlineLvl w:val="2"/>
        <w:rPr>
          <w:rFonts w:eastAsia="標楷體"/>
          <w:color w:val="000000" w:themeColor="text1"/>
        </w:rPr>
      </w:pPr>
      <w:bookmarkStart w:id="15" w:name="_Toc78453269"/>
      <w:r w:rsidRPr="009F26D3">
        <w:rPr>
          <w:rFonts w:eastAsia="標楷體"/>
          <w:color w:val="000000" w:themeColor="text1"/>
          <w:kern w:val="0"/>
        </w:rPr>
        <w:lastRenderedPageBreak/>
        <w:t>(</w:t>
      </w:r>
      <w:r w:rsidR="00164073" w:rsidRPr="009F26D3">
        <w:rPr>
          <w:rFonts w:eastAsia="標楷體"/>
          <w:color w:val="000000" w:themeColor="text1"/>
          <w:kern w:val="0"/>
        </w:rPr>
        <w:t>三</w:t>
      </w:r>
      <w:r w:rsidRPr="009F26D3">
        <w:rPr>
          <w:rFonts w:eastAsia="標楷體"/>
          <w:color w:val="000000" w:themeColor="text1"/>
          <w:kern w:val="0"/>
        </w:rPr>
        <w:t>)</w:t>
      </w:r>
      <w:r w:rsidRPr="009F26D3">
        <w:rPr>
          <w:rFonts w:eastAsia="標楷體"/>
          <w:color w:val="000000" w:themeColor="text1"/>
        </w:rPr>
        <w:t>保險規定</w:t>
      </w:r>
      <w:bookmarkEnd w:id="15"/>
    </w:p>
    <w:p w:rsidR="00BF2BF7" w:rsidRPr="009F26D3" w:rsidRDefault="00B04AE7" w:rsidP="00B04AE7">
      <w:pPr>
        <w:autoSpaceDE w:val="0"/>
        <w:autoSpaceDN w:val="0"/>
        <w:adjustRightInd w:val="0"/>
        <w:spacing w:line="360" w:lineRule="exact"/>
        <w:ind w:rightChars="-136" w:right="-326" w:firstLineChars="600" w:firstLine="1440"/>
        <w:jc w:val="both"/>
        <w:rPr>
          <w:rFonts w:eastAsia="標楷體"/>
          <w:color w:val="000000" w:themeColor="text1"/>
          <w:kern w:val="0"/>
        </w:rPr>
      </w:pPr>
      <w:r w:rsidRPr="009F26D3">
        <w:rPr>
          <w:rFonts w:eastAsia="標楷體"/>
          <w:color w:val="000000" w:themeColor="text1"/>
          <w:kern w:val="0"/>
        </w:rPr>
        <w:t>每位編制內教職員</w:t>
      </w:r>
      <w:r w:rsidR="00BF2BF7" w:rsidRPr="009F26D3">
        <w:rPr>
          <w:rFonts w:eastAsia="標楷體"/>
          <w:color w:val="000000" w:themeColor="text1"/>
          <w:kern w:val="0"/>
        </w:rPr>
        <w:t>皆必須參加「公教人員保險」及「全民健康保險」。</w:t>
      </w:r>
    </w:p>
    <w:p w:rsidR="00BF2BF7" w:rsidRPr="009F26D3" w:rsidRDefault="00BF2BF7" w:rsidP="00B04AE7">
      <w:pPr>
        <w:autoSpaceDE w:val="0"/>
        <w:autoSpaceDN w:val="0"/>
        <w:adjustRightInd w:val="0"/>
        <w:spacing w:line="360" w:lineRule="exact"/>
        <w:ind w:firstLineChars="600" w:firstLine="1440"/>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公教人員保險</w:t>
      </w:r>
    </w:p>
    <w:p w:rsidR="00BF2BF7" w:rsidRPr="009F26D3" w:rsidRDefault="00BF2BF7" w:rsidP="00C865B1">
      <w:pPr>
        <w:numPr>
          <w:ilvl w:val="3"/>
          <w:numId w:val="22"/>
        </w:numPr>
        <w:tabs>
          <w:tab w:val="clear" w:pos="3480"/>
          <w:tab w:val="num" w:pos="1610"/>
        </w:tabs>
        <w:autoSpaceDE w:val="0"/>
        <w:autoSpaceDN w:val="0"/>
        <w:adjustRightInd w:val="0"/>
        <w:spacing w:line="360" w:lineRule="exact"/>
        <w:ind w:left="1722" w:hanging="210"/>
        <w:jc w:val="both"/>
        <w:rPr>
          <w:rFonts w:eastAsia="標楷體"/>
          <w:color w:val="000000" w:themeColor="text1"/>
          <w:kern w:val="0"/>
        </w:rPr>
      </w:pPr>
      <w:r w:rsidRPr="009F26D3">
        <w:rPr>
          <w:rFonts w:eastAsia="標楷體"/>
          <w:color w:val="000000" w:themeColor="text1"/>
          <w:kern w:val="0"/>
        </w:rPr>
        <w:t>可請領之給付：</w:t>
      </w:r>
      <w:r w:rsidR="00B74237" w:rsidRPr="009F26D3">
        <w:rPr>
          <w:rFonts w:eastAsia="標楷體"/>
          <w:color w:val="000000" w:themeColor="text1"/>
          <w:kern w:val="0"/>
        </w:rPr>
        <w:t>失能給付、養老給付、死亡給付、眷屬喪葬津貼、</w:t>
      </w:r>
      <w:r w:rsidR="00F77DDF" w:rsidRPr="009F26D3">
        <w:rPr>
          <w:rFonts w:eastAsia="標楷體"/>
          <w:color w:val="000000" w:themeColor="text1"/>
          <w:kern w:val="0"/>
        </w:rPr>
        <w:t>生育給付及</w:t>
      </w:r>
      <w:r w:rsidR="00B74237" w:rsidRPr="009F26D3">
        <w:rPr>
          <w:rFonts w:eastAsia="標楷體"/>
          <w:color w:val="000000" w:themeColor="text1"/>
          <w:kern w:val="0"/>
        </w:rPr>
        <w:t>育嬰留職停薪津貼</w:t>
      </w:r>
      <w:r w:rsidRPr="009F26D3">
        <w:rPr>
          <w:rFonts w:eastAsia="標楷體"/>
          <w:color w:val="000000" w:themeColor="text1"/>
          <w:kern w:val="0"/>
        </w:rPr>
        <w:t>。</w:t>
      </w:r>
    </w:p>
    <w:p w:rsidR="00BF2BF7" w:rsidRPr="009F26D3" w:rsidRDefault="00BF2BF7" w:rsidP="00C865B1">
      <w:pPr>
        <w:numPr>
          <w:ilvl w:val="3"/>
          <w:numId w:val="22"/>
        </w:numPr>
        <w:tabs>
          <w:tab w:val="clear" w:pos="3480"/>
          <w:tab w:val="num" w:pos="1610"/>
        </w:tabs>
        <w:autoSpaceDE w:val="0"/>
        <w:autoSpaceDN w:val="0"/>
        <w:adjustRightInd w:val="0"/>
        <w:spacing w:line="360" w:lineRule="exact"/>
        <w:ind w:left="1722" w:hanging="210"/>
        <w:jc w:val="both"/>
        <w:rPr>
          <w:rFonts w:eastAsia="標楷體"/>
          <w:color w:val="000000" w:themeColor="text1"/>
          <w:kern w:val="0"/>
        </w:rPr>
      </w:pPr>
      <w:r w:rsidRPr="009F26D3">
        <w:rPr>
          <w:rFonts w:eastAsia="標楷體"/>
          <w:color w:val="000000" w:themeColor="text1"/>
          <w:kern w:val="0"/>
        </w:rPr>
        <w:t>保費</w:t>
      </w:r>
      <w:r w:rsidR="0087325E" w:rsidRPr="009F26D3">
        <w:rPr>
          <w:rFonts w:eastAsia="標楷體"/>
          <w:color w:val="000000" w:themeColor="text1"/>
          <w:kern w:val="0"/>
        </w:rPr>
        <w:t>：</w:t>
      </w:r>
    </w:p>
    <w:p w:rsidR="00BF2BF7" w:rsidRPr="009F26D3" w:rsidRDefault="00BF2BF7" w:rsidP="00B04AE7">
      <w:pPr>
        <w:autoSpaceDE w:val="0"/>
        <w:autoSpaceDN w:val="0"/>
        <w:adjustRightInd w:val="0"/>
        <w:spacing w:line="360" w:lineRule="exact"/>
        <w:ind w:firstLineChars="750" w:firstLine="1800"/>
        <w:jc w:val="both"/>
        <w:rPr>
          <w:rFonts w:eastAsia="標楷體"/>
          <w:color w:val="000000" w:themeColor="text1"/>
          <w:kern w:val="0"/>
        </w:rPr>
      </w:pPr>
      <w:r w:rsidRPr="009F26D3">
        <w:rPr>
          <w:rFonts w:eastAsia="標楷體"/>
          <w:color w:val="000000" w:themeColor="text1"/>
          <w:kern w:val="0"/>
        </w:rPr>
        <w:t xml:space="preserve">(1) </w:t>
      </w:r>
      <w:r w:rsidRPr="009F26D3">
        <w:rPr>
          <w:rFonts w:eastAsia="標楷體"/>
          <w:color w:val="000000" w:themeColor="text1"/>
          <w:kern w:val="0"/>
        </w:rPr>
        <w:t>投保金額：即為本薪</w:t>
      </w:r>
    </w:p>
    <w:p w:rsidR="00BF2BF7" w:rsidRPr="009F26D3" w:rsidRDefault="00BF2BF7" w:rsidP="00B04AE7">
      <w:pPr>
        <w:autoSpaceDE w:val="0"/>
        <w:autoSpaceDN w:val="0"/>
        <w:adjustRightInd w:val="0"/>
        <w:spacing w:line="360" w:lineRule="exact"/>
        <w:ind w:firstLineChars="750" w:firstLine="1800"/>
        <w:jc w:val="both"/>
        <w:rPr>
          <w:rFonts w:eastAsia="標楷體"/>
          <w:color w:val="000000" w:themeColor="text1"/>
          <w:kern w:val="0"/>
        </w:rPr>
      </w:pPr>
      <w:r w:rsidRPr="009F26D3">
        <w:rPr>
          <w:rFonts w:eastAsia="標楷體"/>
          <w:color w:val="000000" w:themeColor="text1"/>
          <w:kern w:val="0"/>
        </w:rPr>
        <w:t xml:space="preserve">(2) </w:t>
      </w:r>
      <w:r w:rsidR="00AC6096" w:rsidRPr="009F26D3">
        <w:rPr>
          <w:rFonts w:eastAsia="標楷體"/>
          <w:color w:val="000000" w:themeColor="text1"/>
          <w:kern w:val="0"/>
        </w:rPr>
        <w:t>保險</w:t>
      </w:r>
      <w:r w:rsidRPr="009F26D3">
        <w:rPr>
          <w:rFonts w:eastAsia="標楷體"/>
          <w:color w:val="000000" w:themeColor="text1"/>
          <w:kern w:val="0"/>
        </w:rPr>
        <w:t>費率：</w:t>
      </w:r>
      <w:r w:rsidR="00262868" w:rsidRPr="009F26D3">
        <w:rPr>
          <w:rFonts w:eastAsia="標楷體"/>
          <w:color w:val="000000" w:themeColor="text1"/>
          <w:kern w:val="0"/>
        </w:rPr>
        <w:t>1</w:t>
      </w:r>
      <w:r w:rsidR="00262868" w:rsidRPr="009F26D3">
        <w:rPr>
          <w:rFonts w:eastAsia="標楷體" w:hint="eastAsia"/>
          <w:color w:val="000000" w:themeColor="text1"/>
          <w:kern w:val="0"/>
        </w:rPr>
        <w:t>0</w:t>
      </w:r>
      <w:r w:rsidR="00262868" w:rsidRPr="009F26D3">
        <w:rPr>
          <w:rFonts w:eastAsia="標楷體"/>
          <w:color w:val="000000" w:themeColor="text1"/>
          <w:kern w:val="0"/>
        </w:rPr>
        <w:t>.</w:t>
      </w:r>
      <w:r w:rsidR="00262868" w:rsidRPr="009F26D3">
        <w:rPr>
          <w:rFonts w:eastAsia="標楷體" w:hint="eastAsia"/>
          <w:color w:val="000000" w:themeColor="text1"/>
          <w:kern w:val="0"/>
        </w:rPr>
        <w:t>16</w:t>
      </w:r>
      <w:r w:rsidR="00262868" w:rsidRPr="009F26D3">
        <w:rPr>
          <w:rFonts w:eastAsia="標楷體"/>
          <w:color w:val="000000" w:themeColor="text1"/>
          <w:kern w:val="0"/>
        </w:rPr>
        <w:t>%(1</w:t>
      </w:r>
      <w:r w:rsidR="00262868" w:rsidRPr="009F26D3">
        <w:rPr>
          <w:rFonts w:eastAsia="標楷體" w:hint="eastAsia"/>
          <w:color w:val="000000" w:themeColor="text1"/>
          <w:kern w:val="0"/>
        </w:rPr>
        <w:t>11</w:t>
      </w:r>
      <w:r w:rsidR="00AC6096" w:rsidRPr="009F26D3">
        <w:rPr>
          <w:rFonts w:eastAsia="標楷體"/>
          <w:color w:val="000000" w:themeColor="text1"/>
          <w:kern w:val="0"/>
        </w:rPr>
        <w:t>年</w:t>
      </w:r>
      <w:r w:rsidR="00AC6096" w:rsidRPr="009F26D3">
        <w:rPr>
          <w:rFonts w:eastAsia="標楷體"/>
          <w:color w:val="000000" w:themeColor="text1"/>
          <w:kern w:val="0"/>
        </w:rPr>
        <w:t>1</w:t>
      </w:r>
      <w:r w:rsidR="00AC6096" w:rsidRPr="009F26D3">
        <w:rPr>
          <w:rFonts w:eastAsia="標楷體"/>
          <w:color w:val="000000" w:themeColor="text1"/>
          <w:kern w:val="0"/>
        </w:rPr>
        <w:t>月</w:t>
      </w:r>
      <w:r w:rsidR="00AC6096" w:rsidRPr="009F26D3">
        <w:rPr>
          <w:rFonts w:eastAsia="標楷體"/>
          <w:color w:val="000000" w:themeColor="text1"/>
          <w:kern w:val="0"/>
        </w:rPr>
        <w:t>1</w:t>
      </w:r>
      <w:r w:rsidR="00AC6096" w:rsidRPr="009F26D3">
        <w:rPr>
          <w:rFonts w:eastAsia="標楷體"/>
          <w:color w:val="000000" w:themeColor="text1"/>
          <w:kern w:val="0"/>
        </w:rPr>
        <w:t>日實施</w:t>
      </w:r>
      <w:r w:rsidR="00AC6096" w:rsidRPr="009F26D3">
        <w:rPr>
          <w:rFonts w:eastAsia="標楷體"/>
          <w:color w:val="000000" w:themeColor="text1"/>
          <w:kern w:val="0"/>
        </w:rPr>
        <w:t>)</w:t>
      </w:r>
    </w:p>
    <w:p w:rsidR="00BF2BF7" w:rsidRPr="009F26D3" w:rsidRDefault="00BF2BF7" w:rsidP="00B04AE7">
      <w:pPr>
        <w:autoSpaceDE w:val="0"/>
        <w:autoSpaceDN w:val="0"/>
        <w:adjustRightInd w:val="0"/>
        <w:spacing w:line="360" w:lineRule="exact"/>
        <w:ind w:firstLineChars="750" w:firstLine="1800"/>
        <w:jc w:val="both"/>
        <w:rPr>
          <w:rFonts w:eastAsia="標楷體"/>
          <w:color w:val="000000" w:themeColor="text1"/>
          <w:kern w:val="0"/>
        </w:rPr>
      </w:pPr>
      <w:r w:rsidRPr="009F26D3">
        <w:rPr>
          <w:rFonts w:eastAsia="標楷體"/>
          <w:color w:val="000000" w:themeColor="text1"/>
          <w:kern w:val="0"/>
        </w:rPr>
        <w:t xml:space="preserve">(3) </w:t>
      </w:r>
      <w:r w:rsidRPr="009F26D3">
        <w:rPr>
          <w:rFonts w:eastAsia="標楷體"/>
          <w:color w:val="000000" w:themeColor="text1"/>
          <w:kern w:val="0"/>
        </w:rPr>
        <w:t>負攤比例：本人：</w:t>
      </w:r>
      <w:r w:rsidRPr="009F26D3">
        <w:rPr>
          <w:rFonts w:eastAsia="標楷體"/>
          <w:color w:val="000000" w:themeColor="text1"/>
          <w:kern w:val="0"/>
        </w:rPr>
        <w:t>35</w:t>
      </w:r>
      <w:r w:rsidRPr="009F26D3">
        <w:rPr>
          <w:rFonts w:eastAsia="標楷體"/>
          <w:color w:val="000000" w:themeColor="text1"/>
          <w:kern w:val="0"/>
        </w:rPr>
        <w:t>﹪、學校：</w:t>
      </w:r>
      <w:r w:rsidRPr="009F26D3">
        <w:rPr>
          <w:rFonts w:eastAsia="標楷體"/>
          <w:color w:val="000000" w:themeColor="text1"/>
          <w:kern w:val="0"/>
        </w:rPr>
        <w:t>32.5</w:t>
      </w:r>
      <w:r w:rsidRPr="009F26D3">
        <w:rPr>
          <w:rFonts w:eastAsia="標楷體"/>
          <w:color w:val="000000" w:themeColor="text1"/>
          <w:kern w:val="0"/>
        </w:rPr>
        <w:t>﹪、政府：</w:t>
      </w:r>
      <w:r w:rsidRPr="009F26D3">
        <w:rPr>
          <w:rFonts w:eastAsia="標楷體"/>
          <w:color w:val="000000" w:themeColor="text1"/>
          <w:kern w:val="0"/>
        </w:rPr>
        <w:t>32.5</w:t>
      </w:r>
      <w:r w:rsidRPr="009F26D3">
        <w:rPr>
          <w:rFonts w:eastAsia="標楷體"/>
          <w:color w:val="000000" w:themeColor="text1"/>
          <w:kern w:val="0"/>
        </w:rPr>
        <w:t>﹪</w:t>
      </w:r>
    </w:p>
    <w:p w:rsidR="00BF2BF7" w:rsidRPr="009F26D3" w:rsidRDefault="00BF2BF7" w:rsidP="00B04AE7">
      <w:pPr>
        <w:autoSpaceDE w:val="0"/>
        <w:autoSpaceDN w:val="0"/>
        <w:adjustRightInd w:val="0"/>
        <w:spacing w:line="360" w:lineRule="exact"/>
        <w:ind w:firstLineChars="750" w:firstLine="1800"/>
        <w:jc w:val="both"/>
        <w:rPr>
          <w:rFonts w:eastAsia="標楷體"/>
          <w:color w:val="000000" w:themeColor="text1"/>
          <w:kern w:val="0"/>
        </w:rPr>
      </w:pPr>
      <w:r w:rsidRPr="009F26D3">
        <w:rPr>
          <w:rFonts w:eastAsia="標楷體"/>
          <w:color w:val="000000" w:themeColor="text1"/>
          <w:kern w:val="0"/>
        </w:rPr>
        <w:t>依上所言，每人每月保費自付部分：投保金額</w:t>
      </w:r>
      <w:r w:rsidRPr="009F26D3">
        <w:rPr>
          <w:rFonts w:eastAsia="標楷體"/>
          <w:color w:val="000000" w:themeColor="text1"/>
          <w:kern w:val="0"/>
        </w:rPr>
        <w:t>×</w:t>
      </w:r>
      <w:r w:rsidR="00262868" w:rsidRPr="009F26D3">
        <w:rPr>
          <w:rFonts w:eastAsia="標楷體"/>
          <w:color w:val="000000" w:themeColor="text1"/>
          <w:kern w:val="0"/>
        </w:rPr>
        <w:t>1</w:t>
      </w:r>
      <w:r w:rsidR="00262868" w:rsidRPr="009F26D3">
        <w:rPr>
          <w:rFonts w:eastAsia="標楷體" w:hint="eastAsia"/>
          <w:color w:val="000000" w:themeColor="text1"/>
          <w:kern w:val="0"/>
        </w:rPr>
        <w:t>0</w:t>
      </w:r>
      <w:r w:rsidR="00262868" w:rsidRPr="009F26D3">
        <w:rPr>
          <w:rFonts w:eastAsia="標楷體"/>
          <w:color w:val="000000" w:themeColor="text1"/>
          <w:kern w:val="0"/>
        </w:rPr>
        <w:t>.</w:t>
      </w:r>
      <w:r w:rsidR="00262868" w:rsidRPr="009F26D3">
        <w:rPr>
          <w:rFonts w:eastAsia="標楷體" w:hint="eastAsia"/>
          <w:color w:val="000000" w:themeColor="text1"/>
          <w:kern w:val="0"/>
        </w:rPr>
        <w:t>16</w:t>
      </w:r>
      <w:r w:rsidRPr="009F26D3">
        <w:rPr>
          <w:rFonts w:eastAsia="標楷體"/>
          <w:color w:val="000000" w:themeColor="text1"/>
          <w:kern w:val="0"/>
        </w:rPr>
        <w:t>﹪</w:t>
      </w:r>
      <w:r w:rsidRPr="009F26D3">
        <w:rPr>
          <w:rFonts w:eastAsia="標楷體"/>
          <w:color w:val="000000" w:themeColor="text1"/>
          <w:kern w:val="0"/>
        </w:rPr>
        <w:t>×35</w:t>
      </w:r>
      <w:r w:rsidRPr="009F26D3">
        <w:rPr>
          <w:rFonts w:eastAsia="標楷體"/>
          <w:color w:val="000000" w:themeColor="text1"/>
          <w:kern w:val="0"/>
        </w:rPr>
        <w:t>﹪</w:t>
      </w:r>
    </w:p>
    <w:p w:rsidR="00BF2BF7" w:rsidRPr="009F26D3" w:rsidRDefault="005318A4" w:rsidP="00B04AE7">
      <w:pPr>
        <w:autoSpaceDE w:val="0"/>
        <w:autoSpaceDN w:val="0"/>
        <w:adjustRightInd w:val="0"/>
        <w:spacing w:line="360" w:lineRule="exact"/>
        <w:ind w:firstLineChars="600" w:firstLine="1440"/>
        <w:jc w:val="both"/>
        <w:rPr>
          <w:rFonts w:eastAsia="標楷體"/>
          <w:color w:val="000000" w:themeColor="text1"/>
          <w:kern w:val="0"/>
        </w:rPr>
      </w:pPr>
      <w:r w:rsidRPr="009F26D3">
        <w:rPr>
          <w:rFonts w:eastAsia="標楷體"/>
          <w:color w:val="000000" w:themeColor="text1"/>
          <w:kern w:val="0"/>
        </w:rPr>
        <w:t>2.</w:t>
      </w:r>
      <w:r w:rsidR="00BF2BF7" w:rsidRPr="009F26D3">
        <w:rPr>
          <w:rFonts w:eastAsia="標楷體"/>
          <w:color w:val="000000" w:themeColor="text1"/>
          <w:kern w:val="0"/>
        </w:rPr>
        <w:t>全民健康保險</w:t>
      </w:r>
    </w:p>
    <w:p w:rsidR="00BF2BF7" w:rsidRPr="009F26D3" w:rsidRDefault="00F77DDF" w:rsidP="00B04AE7">
      <w:pPr>
        <w:autoSpaceDE w:val="0"/>
        <w:autoSpaceDN w:val="0"/>
        <w:adjustRightInd w:val="0"/>
        <w:spacing w:line="360" w:lineRule="exact"/>
        <w:ind w:leftChars="667" w:left="1601"/>
        <w:jc w:val="both"/>
        <w:rPr>
          <w:rFonts w:eastAsia="標楷體"/>
          <w:color w:val="000000" w:themeColor="text1"/>
          <w:kern w:val="0"/>
        </w:rPr>
      </w:pPr>
      <w:r w:rsidRPr="009F26D3">
        <w:rPr>
          <w:rFonts w:eastAsia="標楷體"/>
          <w:color w:val="000000" w:themeColor="text1"/>
          <w:kern w:val="0"/>
        </w:rPr>
        <w:t>全民健保為強制性之社會保險，於保險對象在保險有效期間，發生疾病、傷害、生育事故時，依法規定給與保險給付。</w:t>
      </w:r>
    </w:p>
    <w:p w:rsidR="00007CE9" w:rsidRPr="009F26D3" w:rsidRDefault="00F77DDF" w:rsidP="00C865B1">
      <w:pPr>
        <w:numPr>
          <w:ilvl w:val="3"/>
          <w:numId w:val="23"/>
        </w:numPr>
        <w:tabs>
          <w:tab w:val="clear" w:pos="3480"/>
          <w:tab w:val="num" w:pos="1736"/>
        </w:tabs>
        <w:autoSpaceDE w:val="0"/>
        <w:autoSpaceDN w:val="0"/>
        <w:adjustRightInd w:val="0"/>
        <w:spacing w:line="360" w:lineRule="exact"/>
        <w:ind w:left="1722" w:hanging="238"/>
        <w:jc w:val="both"/>
        <w:rPr>
          <w:rFonts w:eastAsia="標楷體"/>
          <w:color w:val="000000" w:themeColor="text1"/>
          <w:kern w:val="0"/>
        </w:rPr>
      </w:pPr>
      <w:r w:rsidRPr="009F26D3">
        <w:rPr>
          <w:rFonts w:eastAsia="標楷體"/>
          <w:color w:val="000000" w:themeColor="text1"/>
          <w:kern w:val="0"/>
        </w:rPr>
        <w:t>保險給付</w:t>
      </w:r>
      <w:r w:rsidR="005318A4" w:rsidRPr="009F26D3">
        <w:rPr>
          <w:rFonts w:eastAsia="標楷體"/>
          <w:color w:val="000000" w:themeColor="text1"/>
          <w:kern w:val="0"/>
        </w:rPr>
        <w:t>：</w:t>
      </w:r>
    </w:p>
    <w:p w:rsidR="005318A4" w:rsidRPr="009F26D3" w:rsidRDefault="00F77DDF" w:rsidP="00F77DDF">
      <w:pPr>
        <w:autoSpaceDE w:val="0"/>
        <w:autoSpaceDN w:val="0"/>
        <w:adjustRightInd w:val="0"/>
        <w:spacing w:line="360" w:lineRule="exact"/>
        <w:ind w:leftChars="718" w:left="1723"/>
        <w:jc w:val="both"/>
        <w:rPr>
          <w:rFonts w:eastAsia="標楷體"/>
          <w:color w:val="000000" w:themeColor="text1"/>
          <w:kern w:val="0"/>
        </w:rPr>
      </w:pPr>
      <w:r w:rsidRPr="009F26D3">
        <w:rPr>
          <w:rFonts w:eastAsia="標楷體"/>
          <w:color w:val="000000" w:themeColor="text1"/>
          <w:kern w:val="0"/>
        </w:rPr>
        <w:t>保險對象發生疾病、傷害事故或生育時，保險醫事服務機構提供保險醫療服務。</w:t>
      </w:r>
    </w:p>
    <w:p w:rsidR="005318A4" w:rsidRPr="009F26D3" w:rsidRDefault="005318A4" w:rsidP="00C865B1">
      <w:pPr>
        <w:numPr>
          <w:ilvl w:val="3"/>
          <w:numId w:val="23"/>
        </w:numPr>
        <w:tabs>
          <w:tab w:val="clear" w:pos="3480"/>
          <w:tab w:val="num" w:pos="1736"/>
        </w:tabs>
        <w:autoSpaceDE w:val="0"/>
        <w:autoSpaceDN w:val="0"/>
        <w:adjustRightInd w:val="0"/>
        <w:spacing w:line="360" w:lineRule="exact"/>
        <w:ind w:left="1722" w:hanging="238"/>
        <w:jc w:val="both"/>
        <w:rPr>
          <w:rFonts w:eastAsia="標楷體"/>
          <w:color w:val="000000" w:themeColor="text1"/>
          <w:kern w:val="0"/>
        </w:rPr>
      </w:pPr>
      <w:r w:rsidRPr="009F26D3">
        <w:rPr>
          <w:rFonts w:eastAsia="標楷體"/>
          <w:color w:val="000000" w:themeColor="text1"/>
          <w:kern w:val="0"/>
        </w:rPr>
        <w:t>保費：</w:t>
      </w:r>
    </w:p>
    <w:p w:rsidR="005318A4" w:rsidRPr="009F26D3" w:rsidRDefault="005318A4" w:rsidP="00B04AE7">
      <w:pPr>
        <w:autoSpaceDE w:val="0"/>
        <w:autoSpaceDN w:val="0"/>
        <w:adjustRightInd w:val="0"/>
        <w:spacing w:line="360" w:lineRule="exact"/>
        <w:ind w:firstLineChars="750" w:firstLine="1800"/>
        <w:jc w:val="both"/>
        <w:rPr>
          <w:rFonts w:eastAsia="標楷體"/>
          <w:color w:val="000000" w:themeColor="text1"/>
          <w:kern w:val="0"/>
        </w:rPr>
      </w:pPr>
      <w:r w:rsidRPr="009F26D3">
        <w:rPr>
          <w:rFonts w:eastAsia="標楷體"/>
          <w:color w:val="000000" w:themeColor="text1"/>
          <w:kern w:val="0"/>
        </w:rPr>
        <w:t xml:space="preserve">(1) </w:t>
      </w:r>
      <w:r w:rsidRPr="009F26D3">
        <w:rPr>
          <w:rFonts w:eastAsia="標楷體"/>
          <w:color w:val="000000" w:themeColor="text1"/>
          <w:kern w:val="0"/>
        </w:rPr>
        <w:t>投保金額：</w:t>
      </w:r>
      <w:r w:rsidR="0084744B" w:rsidRPr="009F26D3">
        <w:rPr>
          <w:rFonts w:eastAsia="標楷體"/>
          <w:color w:val="000000" w:themeColor="text1"/>
          <w:kern w:val="0"/>
        </w:rPr>
        <w:t>請參照全民健康保險投保金額分級表。</w:t>
      </w:r>
    </w:p>
    <w:p w:rsidR="005318A4" w:rsidRPr="009F26D3" w:rsidRDefault="005318A4" w:rsidP="00B04AE7">
      <w:pPr>
        <w:autoSpaceDE w:val="0"/>
        <w:autoSpaceDN w:val="0"/>
        <w:adjustRightInd w:val="0"/>
        <w:spacing w:line="360" w:lineRule="exact"/>
        <w:ind w:firstLineChars="750" w:firstLine="1800"/>
        <w:jc w:val="both"/>
        <w:rPr>
          <w:rFonts w:eastAsia="標楷體"/>
          <w:color w:val="000000" w:themeColor="text1"/>
          <w:kern w:val="0"/>
        </w:rPr>
      </w:pPr>
      <w:r w:rsidRPr="009F26D3">
        <w:rPr>
          <w:rFonts w:eastAsia="標楷體"/>
          <w:color w:val="000000" w:themeColor="text1"/>
          <w:kern w:val="0"/>
        </w:rPr>
        <w:t xml:space="preserve">(2) </w:t>
      </w:r>
      <w:r w:rsidR="0084744B" w:rsidRPr="009F26D3">
        <w:rPr>
          <w:rFonts w:eastAsia="標楷體"/>
          <w:color w:val="000000" w:themeColor="text1"/>
          <w:kern w:val="0"/>
        </w:rPr>
        <w:t>保險</w:t>
      </w:r>
      <w:r w:rsidRPr="009F26D3">
        <w:rPr>
          <w:rFonts w:eastAsia="標楷體"/>
          <w:color w:val="000000" w:themeColor="text1"/>
          <w:kern w:val="0"/>
        </w:rPr>
        <w:t>費率：</w:t>
      </w:r>
      <w:r w:rsidR="00352D42" w:rsidRPr="009F26D3">
        <w:rPr>
          <w:rFonts w:eastAsia="標楷體"/>
          <w:color w:val="000000" w:themeColor="text1"/>
          <w:kern w:val="0"/>
        </w:rPr>
        <w:t>110</w:t>
      </w:r>
      <w:r w:rsidR="0084744B" w:rsidRPr="009F26D3">
        <w:rPr>
          <w:rFonts w:eastAsia="標楷體"/>
          <w:color w:val="000000" w:themeColor="text1"/>
          <w:kern w:val="0"/>
        </w:rPr>
        <w:t>年</w:t>
      </w:r>
      <w:r w:rsidR="0084744B" w:rsidRPr="009F26D3">
        <w:rPr>
          <w:rFonts w:eastAsia="標楷體"/>
          <w:color w:val="000000" w:themeColor="text1"/>
          <w:kern w:val="0"/>
        </w:rPr>
        <w:t>1</w:t>
      </w:r>
      <w:r w:rsidR="0084744B" w:rsidRPr="009F26D3">
        <w:rPr>
          <w:rFonts w:eastAsia="標楷體"/>
          <w:color w:val="000000" w:themeColor="text1"/>
          <w:kern w:val="0"/>
        </w:rPr>
        <w:t>月</w:t>
      </w:r>
      <w:r w:rsidR="0084744B" w:rsidRPr="009F26D3">
        <w:rPr>
          <w:rFonts w:eastAsia="標楷體"/>
          <w:color w:val="000000" w:themeColor="text1"/>
          <w:kern w:val="0"/>
        </w:rPr>
        <w:t>1</w:t>
      </w:r>
      <w:r w:rsidR="0084744B" w:rsidRPr="009F26D3">
        <w:rPr>
          <w:rFonts w:eastAsia="標楷體"/>
          <w:color w:val="000000" w:themeColor="text1"/>
          <w:kern w:val="0"/>
        </w:rPr>
        <w:t>日起調整為</w:t>
      </w:r>
      <w:r w:rsidR="00352D42" w:rsidRPr="009F26D3">
        <w:rPr>
          <w:rFonts w:eastAsia="標楷體"/>
          <w:color w:val="000000" w:themeColor="text1"/>
          <w:kern w:val="0"/>
        </w:rPr>
        <w:t>5.17</w:t>
      </w:r>
      <w:r w:rsidR="0084744B" w:rsidRPr="009F26D3">
        <w:rPr>
          <w:rFonts w:eastAsia="標楷體"/>
          <w:color w:val="000000" w:themeColor="text1"/>
          <w:kern w:val="0"/>
        </w:rPr>
        <w:t>%</w:t>
      </w:r>
      <w:r w:rsidR="0084744B" w:rsidRPr="009F26D3">
        <w:rPr>
          <w:rFonts w:eastAsia="標楷體"/>
          <w:color w:val="000000" w:themeColor="text1"/>
          <w:kern w:val="0"/>
        </w:rPr>
        <w:t>。</w:t>
      </w:r>
    </w:p>
    <w:p w:rsidR="005318A4" w:rsidRPr="009F26D3" w:rsidRDefault="005318A4" w:rsidP="00B04AE7">
      <w:pPr>
        <w:autoSpaceDE w:val="0"/>
        <w:autoSpaceDN w:val="0"/>
        <w:adjustRightInd w:val="0"/>
        <w:spacing w:line="360" w:lineRule="exact"/>
        <w:ind w:firstLineChars="750" w:firstLine="1800"/>
        <w:jc w:val="both"/>
        <w:rPr>
          <w:rFonts w:eastAsia="標楷體"/>
          <w:color w:val="000000" w:themeColor="text1"/>
          <w:kern w:val="0"/>
        </w:rPr>
      </w:pPr>
      <w:r w:rsidRPr="009F26D3">
        <w:rPr>
          <w:rFonts w:eastAsia="標楷體"/>
          <w:color w:val="000000" w:themeColor="text1"/>
          <w:kern w:val="0"/>
        </w:rPr>
        <w:t xml:space="preserve">(3) </w:t>
      </w:r>
      <w:r w:rsidR="00EB5C75" w:rsidRPr="009F26D3">
        <w:rPr>
          <w:rFonts w:eastAsia="標楷體"/>
          <w:color w:val="000000" w:themeColor="text1"/>
          <w:kern w:val="0"/>
        </w:rPr>
        <w:t>公</w:t>
      </w:r>
      <w:r w:rsidR="00352D42" w:rsidRPr="009F26D3">
        <w:rPr>
          <w:rFonts w:eastAsia="標楷體"/>
          <w:color w:val="000000" w:themeColor="text1"/>
          <w:kern w:val="0"/>
        </w:rPr>
        <w:t>健保</w:t>
      </w:r>
      <w:r w:rsidRPr="009F26D3">
        <w:rPr>
          <w:rFonts w:eastAsia="標楷體"/>
          <w:color w:val="000000" w:themeColor="text1"/>
          <w:kern w:val="0"/>
        </w:rPr>
        <w:t>負攤比例：</w:t>
      </w:r>
      <w:r w:rsidR="00352D42" w:rsidRPr="009F26D3">
        <w:rPr>
          <w:rFonts w:eastAsia="標楷體"/>
          <w:color w:val="000000" w:themeColor="text1"/>
          <w:kern w:val="0"/>
        </w:rPr>
        <w:t>本人</w:t>
      </w:r>
      <w:r w:rsidRPr="009F26D3">
        <w:rPr>
          <w:rFonts w:eastAsia="標楷體"/>
          <w:color w:val="000000" w:themeColor="text1"/>
          <w:kern w:val="0"/>
        </w:rPr>
        <w:t>30</w:t>
      </w:r>
      <w:r w:rsidR="00AC6096" w:rsidRPr="009F26D3">
        <w:rPr>
          <w:rFonts w:eastAsia="標楷體"/>
          <w:color w:val="000000" w:themeColor="text1"/>
          <w:kern w:val="0"/>
        </w:rPr>
        <w:t>%</w:t>
      </w:r>
      <w:r w:rsidR="00352D42" w:rsidRPr="009F26D3">
        <w:rPr>
          <w:rFonts w:eastAsia="標楷體"/>
          <w:color w:val="000000" w:themeColor="text1"/>
          <w:kern w:val="0"/>
        </w:rPr>
        <w:t>、學校</w:t>
      </w:r>
      <w:r w:rsidR="00EB5C75" w:rsidRPr="009F26D3">
        <w:rPr>
          <w:rFonts w:eastAsia="標楷體"/>
          <w:color w:val="000000" w:themeColor="text1"/>
          <w:kern w:val="0"/>
        </w:rPr>
        <w:t>35</w:t>
      </w:r>
      <w:r w:rsidR="00352D42" w:rsidRPr="009F26D3">
        <w:rPr>
          <w:rFonts w:eastAsia="標楷體"/>
          <w:color w:val="000000" w:themeColor="text1"/>
          <w:kern w:val="0"/>
        </w:rPr>
        <w:t>%</w:t>
      </w:r>
      <w:r w:rsidR="00352D42" w:rsidRPr="009F26D3">
        <w:rPr>
          <w:rFonts w:eastAsia="標楷體"/>
          <w:color w:val="000000" w:themeColor="text1"/>
          <w:kern w:val="0"/>
        </w:rPr>
        <w:t>、政府</w:t>
      </w:r>
      <w:r w:rsidR="00EB5C75" w:rsidRPr="009F26D3">
        <w:rPr>
          <w:rFonts w:eastAsia="標楷體"/>
          <w:color w:val="000000" w:themeColor="text1"/>
          <w:kern w:val="0"/>
        </w:rPr>
        <w:t>35</w:t>
      </w:r>
      <w:r w:rsidR="00352D42" w:rsidRPr="009F26D3">
        <w:rPr>
          <w:rFonts w:eastAsia="標楷體"/>
          <w:color w:val="000000" w:themeColor="text1"/>
          <w:kern w:val="0"/>
        </w:rPr>
        <w:t>%</w:t>
      </w:r>
    </w:p>
    <w:p w:rsidR="0084744B" w:rsidRPr="009F26D3" w:rsidRDefault="00BF2BF7" w:rsidP="00B04AE7">
      <w:pPr>
        <w:autoSpaceDE w:val="0"/>
        <w:autoSpaceDN w:val="0"/>
        <w:adjustRightInd w:val="0"/>
        <w:spacing w:line="360" w:lineRule="exact"/>
        <w:ind w:leftChars="600" w:left="1800" w:hangingChars="150" w:hanging="360"/>
        <w:jc w:val="both"/>
        <w:rPr>
          <w:rFonts w:eastAsia="標楷體"/>
          <w:color w:val="000000" w:themeColor="text1"/>
          <w:kern w:val="0"/>
        </w:rPr>
      </w:pPr>
      <w:r w:rsidRPr="009F26D3">
        <w:rPr>
          <w:rFonts w:eastAsia="標楷體"/>
          <w:color w:val="000000" w:themeColor="text1"/>
          <w:kern w:val="0"/>
        </w:rPr>
        <w:t xml:space="preserve">3. </w:t>
      </w:r>
      <w:r w:rsidRPr="009F26D3">
        <w:rPr>
          <w:rFonts w:eastAsia="標楷體"/>
          <w:color w:val="000000" w:themeColor="text1"/>
          <w:kern w:val="0"/>
        </w:rPr>
        <w:t>依上所言，每人每月保費自付部分</w:t>
      </w:r>
      <w:r w:rsidR="005318A4" w:rsidRPr="009F26D3">
        <w:rPr>
          <w:rFonts w:eastAsia="標楷體"/>
          <w:color w:val="000000" w:themeColor="text1"/>
          <w:kern w:val="0"/>
        </w:rPr>
        <w:t>為</w:t>
      </w:r>
      <w:r w:rsidRPr="009F26D3">
        <w:rPr>
          <w:rFonts w:eastAsia="標楷體"/>
          <w:color w:val="000000" w:themeColor="text1"/>
          <w:kern w:val="0"/>
        </w:rPr>
        <w:t>投保金額</w:t>
      </w:r>
      <w:r w:rsidR="00854A81" w:rsidRPr="009F26D3">
        <w:rPr>
          <w:rFonts w:eastAsia="標楷體"/>
          <w:color w:val="000000" w:themeColor="text1"/>
          <w:kern w:val="0"/>
        </w:rPr>
        <w:t>×5.17</w:t>
      </w:r>
      <w:r w:rsidRPr="009F26D3">
        <w:rPr>
          <w:rFonts w:eastAsia="標楷體"/>
          <w:color w:val="000000" w:themeColor="text1"/>
          <w:kern w:val="0"/>
        </w:rPr>
        <w:t>﹪</w:t>
      </w:r>
      <w:r w:rsidRPr="009F26D3">
        <w:rPr>
          <w:rFonts w:eastAsia="標楷體"/>
          <w:color w:val="000000" w:themeColor="text1"/>
          <w:kern w:val="0"/>
        </w:rPr>
        <w:t>×30</w:t>
      </w:r>
      <w:r w:rsidRPr="009F26D3">
        <w:rPr>
          <w:rFonts w:eastAsia="標楷體"/>
          <w:color w:val="000000" w:themeColor="text1"/>
          <w:kern w:val="0"/>
        </w:rPr>
        <w:t>﹪</w:t>
      </w:r>
      <w:r w:rsidRPr="009F26D3">
        <w:rPr>
          <w:rFonts w:eastAsia="標楷體"/>
          <w:color w:val="000000" w:themeColor="text1"/>
          <w:kern w:val="0"/>
        </w:rPr>
        <w:t>×</w:t>
      </w:r>
      <w:r w:rsidRPr="009F26D3">
        <w:rPr>
          <w:rFonts w:eastAsia="標楷體"/>
          <w:color w:val="000000" w:themeColor="text1"/>
          <w:kern w:val="0"/>
        </w:rPr>
        <w:t>（本人</w:t>
      </w:r>
      <w:r w:rsidRPr="009F26D3">
        <w:rPr>
          <w:rFonts w:eastAsia="標楷體"/>
          <w:color w:val="000000" w:themeColor="text1"/>
          <w:kern w:val="0"/>
        </w:rPr>
        <w:t>+</w:t>
      </w:r>
      <w:r w:rsidR="0084744B" w:rsidRPr="009F26D3">
        <w:rPr>
          <w:rFonts w:eastAsia="標楷體"/>
          <w:color w:val="000000" w:themeColor="text1"/>
          <w:kern w:val="0"/>
        </w:rPr>
        <w:t>眷屬</w:t>
      </w:r>
      <w:r w:rsidR="00007CE9" w:rsidRPr="009F26D3">
        <w:rPr>
          <w:rFonts w:eastAsia="標楷體"/>
          <w:color w:val="000000" w:themeColor="text1"/>
          <w:kern w:val="0"/>
        </w:rPr>
        <w:t>人數</w:t>
      </w:r>
      <w:r w:rsidRPr="009F26D3">
        <w:rPr>
          <w:rFonts w:eastAsia="標楷體"/>
          <w:color w:val="000000" w:themeColor="text1"/>
          <w:kern w:val="0"/>
        </w:rPr>
        <w:t>）</w:t>
      </w:r>
    </w:p>
    <w:p w:rsidR="00BF2BF7" w:rsidRPr="009F26D3" w:rsidRDefault="0084744B" w:rsidP="00B04AE7">
      <w:pPr>
        <w:autoSpaceDE w:val="0"/>
        <w:autoSpaceDN w:val="0"/>
        <w:adjustRightInd w:val="0"/>
        <w:spacing w:line="360" w:lineRule="exact"/>
        <w:ind w:leftChars="600" w:left="1800" w:hangingChars="150" w:hanging="360"/>
        <w:jc w:val="both"/>
        <w:rPr>
          <w:rFonts w:eastAsia="標楷體"/>
          <w:color w:val="000000" w:themeColor="text1"/>
          <w:kern w:val="0"/>
        </w:rPr>
      </w:pPr>
      <w:r w:rsidRPr="009F26D3">
        <w:rPr>
          <w:rFonts w:eastAsia="標楷體"/>
          <w:color w:val="000000" w:themeColor="text1"/>
          <w:kern w:val="0"/>
        </w:rPr>
        <w:t>眷屬人數：超過三口的以三口計算。</w:t>
      </w:r>
    </w:p>
    <w:p w:rsidR="00851ECA" w:rsidRPr="009F26D3" w:rsidRDefault="00EB5C75" w:rsidP="00B04AE7">
      <w:pPr>
        <w:autoSpaceDE w:val="0"/>
        <w:autoSpaceDN w:val="0"/>
        <w:adjustRightInd w:val="0"/>
        <w:spacing w:line="360" w:lineRule="exact"/>
        <w:ind w:leftChars="600" w:left="1800" w:hangingChars="150" w:hanging="360"/>
        <w:jc w:val="both"/>
        <w:rPr>
          <w:rFonts w:eastAsia="標楷體"/>
          <w:color w:val="000000" w:themeColor="text1"/>
          <w:kern w:val="0"/>
        </w:rPr>
      </w:pPr>
      <w:r w:rsidRPr="009F26D3">
        <w:rPr>
          <w:rFonts w:eastAsia="標楷體"/>
          <w:color w:val="000000" w:themeColor="text1"/>
          <w:kern w:val="0"/>
        </w:rPr>
        <w:t>＊投保金額、費率及給付範圍如有變更，以公保部及健保署</w:t>
      </w:r>
      <w:r w:rsidR="00851ECA" w:rsidRPr="009F26D3">
        <w:rPr>
          <w:rFonts w:eastAsia="標楷體"/>
          <w:color w:val="000000" w:themeColor="text1"/>
          <w:kern w:val="0"/>
        </w:rPr>
        <w:t>公告為準。</w:t>
      </w:r>
    </w:p>
    <w:p w:rsidR="00262868" w:rsidRPr="009F26D3" w:rsidRDefault="00262868" w:rsidP="00B04AE7">
      <w:pPr>
        <w:autoSpaceDE w:val="0"/>
        <w:autoSpaceDN w:val="0"/>
        <w:adjustRightInd w:val="0"/>
        <w:spacing w:line="360" w:lineRule="exact"/>
        <w:ind w:leftChars="600" w:left="1800" w:hangingChars="150" w:hanging="360"/>
        <w:jc w:val="both"/>
        <w:rPr>
          <w:rFonts w:eastAsia="標楷體"/>
          <w:color w:val="000000" w:themeColor="text1"/>
          <w:kern w:val="0"/>
        </w:rPr>
      </w:pPr>
    </w:p>
    <w:p w:rsidR="00A51889" w:rsidRPr="009F26D3" w:rsidRDefault="00A51889" w:rsidP="00A51889">
      <w:pPr>
        <w:autoSpaceDE w:val="0"/>
        <w:autoSpaceDN w:val="0"/>
        <w:adjustRightInd w:val="0"/>
        <w:spacing w:line="360" w:lineRule="exact"/>
        <w:ind w:rightChars="-136" w:right="-326" w:firstLineChars="600" w:firstLine="1440"/>
        <w:jc w:val="both"/>
        <w:rPr>
          <w:rFonts w:eastAsia="標楷體"/>
          <w:color w:val="000000" w:themeColor="text1"/>
          <w:kern w:val="0"/>
        </w:rPr>
      </w:pPr>
      <w:r w:rsidRPr="009F26D3">
        <w:rPr>
          <w:rFonts w:eastAsia="標楷體"/>
          <w:color w:val="000000" w:themeColor="text1"/>
          <w:kern w:val="0"/>
        </w:rPr>
        <w:t>每位編制外教職員皆必須參加「勞工保險」及「全民健康保險」。</w:t>
      </w:r>
    </w:p>
    <w:p w:rsidR="00A51889" w:rsidRPr="009F26D3" w:rsidRDefault="00A51889" w:rsidP="00A51889">
      <w:pPr>
        <w:autoSpaceDE w:val="0"/>
        <w:autoSpaceDN w:val="0"/>
        <w:adjustRightInd w:val="0"/>
        <w:spacing w:line="360" w:lineRule="exact"/>
        <w:ind w:firstLineChars="600" w:firstLine="1440"/>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勞工保險</w:t>
      </w:r>
    </w:p>
    <w:p w:rsidR="00A51889" w:rsidRPr="009F26D3" w:rsidRDefault="00262868" w:rsidP="00C865B1">
      <w:pPr>
        <w:numPr>
          <w:ilvl w:val="3"/>
          <w:numId w:val="22"/>
        </w:numPr>
        <w:tabs>
          <w:tab w:val="clear" w:pos="3480"/>
          <w:tab w:val="num" w:pos="1610"/>
        </w:tabs>
        <w:autoSpaceDE w:val="0"/>
        <w:autoSpaceDN w:val="0"/>
        <w:adjustRightInd w:val="0"/>
        <w:spacing w:line="360" w:lineRule="exact"/>
        <w:ind w:left="1722" w:hanging="210"/>
        <w:jc w:val="both"/>
        <w:rPr>
          <w:rFonts w:eastAsia="標楷體"/>
          <w:color w:val="000000" w:themeColor="text1"/>
          <w:kern w:val="0"/>
        </w:rPr>
      </w:pPr>
      <w:r w:rsidRPr="009F26D3">
        <w:rPr>
          <w:rFonts w:eastAsia="標楷體"/>
          <w:color w:val="000000" w:themeColor="text1"/>
          <w:kern w:val="0"/>
        </w:rPr>
        <w:t>可請領之給付：生育給付、傷病給付</w:t>
      </w:r>
      <w:r w:rsidR="00A51889" w:rsidRPr="009F26D3">
        <w:rPr>
          <w:rFonts w:eastAsia="標楷體"/>
          <w:color w:val="000000" w:themeColor="text1"/>
          <w:kern w:val="0"/>
        </w:rPr>
        <w:t>、失能給付、老年給付、死亡給付。</w:t>
      </w:r>
    </w:p>
    <w:p w:rsidR="00A51889" w:rsidRPr="009F26D3" w:rsidRDefault="00A51889" w:rsidP="00C865B1">
      <w:pPr>
        <w:numPr>
          <w:ilvl w:val="3"/>
          <w:numId w:val="22"/>
        </w:numPr>
        <w:tabs>
          <w:tab w:val="clear" w:pos="3480"/>
          <w:tab w:val="num" w:pos="1610"/>
        </w:tabs>
        <w:autoSpaceDE w:val="0"/>
        <w:autoSpaceDN w:val="0"/>
        <w:adjustRightInd w:val="0"/>
        <w:spacing w:line="360" w:lineRule="exact"/>
        <w:ind w:left="1722" w:hanging="210"/>
        <w:jc w:val="both"/>
        <w:rPr>
          <w:rFonts w:eastAsia="標楷體"/>
          <w:color w:val="000000" w:themeColor="text1"/>
          <w:kern w:val="0"/>
        </w:rPr>
      </w:pPr>
      <w:r w:rsidRPr="009F26D3">
        <w:rPr>
          <w:rFonts w:eastAsia="標楷體"/>
          <w:color w:val="000000" w:themeColor="text1"/>
          <w:kern w:val="0"/>
        </w:rPr>
        <w:t>保費：</w:t>
      </w:r>
      <w:r w:rsidR="00F77DDF" w:rsidRPr="009F26D3">
        <w:rPr>
          <w:rFonts w:eastAsia="標楷體"/>
          <w:color w:val="000000" w:themeColor="text1"/>
          <w:kern w:val="0"/>
        </w:rPr>
        <w:t>依被保險人當月投保薪資及保險費率計算。</w:t>
      </w:r>
    </w:p>
    <w:p w:rsidR="00262868" w:rsidRPr="009F26D3" w:rsidRDefault="00262868" w:rsidP="00262868">
      <w:pPr>
        <w:autoSpaceDE w:val="0"/>
        <w:autoSpaceDN w:val="0"/>
        <w:adjustRightInd w:val="0"/>
        <w:spacing w:line="360" w:lineRule="exact"/>
        <w:ind w:left="1722"/>
        <w:jc w:val="both"/>
        <w:rPr>
          <w:rFonts w:eastAsia="標楷體"/>
          <w:color w:val="000000" w:themeColor="text1"/>
          <w:kern w:val="0"/>
        </w:rPr>
      </w:pPr>
    </w:p>
    <w:p w:rsidR="00A51889" w:rsidRPr="009F26D3" w:rsidRDefault="00A51889" w:rsidP="00A51889">
      <w:pPr>
        <w:autoSpaceDE w:val="0"/>
        <w:autoSpaceDN w:val="0"/>
        <w:adjustRightInd w:val="0"/>
        <w:spacing w:line="360" w:lineRule="exact"/>
        <w:ind w:firstLineChars="600" w:firstLine="1440"/>
        <w:jc w:val="both"/>
        <w:rPr>
          <w:rFonts w:eastAsia="標楷體"/>
          <w:color w:val="000000" w:themeColor="text1"/>
          <w:kern w:val="0"/>
        </w:rPr>
      </w:pPr>
      <w:r w:rsidRPr="009F26D3">
        <w:rPr>
          <w:rFonts w:eastAsia="標楷體"/>
          <w:color w:val="000000" w:themeColor="text1"/>
          <w:kern w:val="0"/>
        </w:rPr>
        <w:t>2.</w:t>
      </w:r>
      <w:r w:rsidRPr="009F26D3">
        <w:rPr>
          <w:rFonts w:eastAsia="標楷體"/>
          <w:color w:val="000000" w:themeColor="text1"/>
          <w:kern w:val="0"/>
        </w:rPr>
        <w:t>全民健康保險</w:t>
      </w:r>
    </w:p>
    <w:p w:rsidR="00A51889" w:rsidRPr="009F26D3" w:rsidRDefault="00F77DDF" w:rsidP="00F77DDF">
      <w:pPr>
        <w:autoSpaceDE w:val="0"/>
        <w:autoSpaceDN w:val="0"/>
        <w:adjustRightInd w:val="0"/>
        <w:spacing w:line="360" w:lineRule="exact"/>
        <w:ind w:leftChars="667" w:left="1601"/>
        <w:jc w:val="both"/>
        <w:rPr>
          <w:rFonts w:eastAsia="標楷體"/>
          <w:color w:val="000000" w:themeColor="text1"/>
          <w:kern w:val="0"/>
        </w:rPr>
      </w:pPr>
      <w:r w:rsidRPr="009F26D3">
        <w:rPr>
          <w:rFonts w:eastAsia="標楷體"/>
          <w:color w:val="000000" w:themeColor="text1"/>
          <w:kern w:val="0"/>
        </w:rPr>
        <w:t>全民健保為強制性之社會保險，於保險對象在保險有效期間，發生疾病、傷害、生育事故時，依法規定給與保險給付。</w:t>
      </w:r>
    </w:p>
    <w:p w:rsidR="00F77DDF" w:rsidRPr="009F26D3" w:rsidRDefault="00F77DDF" w:rsidP="00C865B1">
      <w:pPr>
        <w:numPr>
          <w:ilvl w:val="3"/>
          <w:numId w:val="23"/>
        </w:numPr>
        <w:tabs>
          <w:tab w:val="clear" w:pos="3480"/>
          <w:tab w:val="num" w:pos="1736"/>
        </w:tabs>
        <w:autoSpaceDE w:val="0"/>
        <w:autoSpaceDN w:val="0"/>
        <w:adjustRightInd w:val="0"/>
        <w:spacing w:line="360" w:lineRule="exact"/>
        <w:ind w:left="1722" w:hanging="238"/>
        <w:jc w:val="both"/>
        <w:rPr>
          <w:rFonts w:eastAsia="標楷體"/>
          <w:color w:val="000000" w:themeColor="text1"/>
          <w:kern w:val="0"/>
        </w:rPr>
      </w:pPr>
      <w:r w:rsidRPr="009F26D3">
        <w:rPr>
          <w:rFonts w:eastAsia="標楷體"/>
          <w:color w:val="000000" w:themeColor="text1"/>
          <w:kern w:val="0"/>
        </w:rPr>
        <w:t>保險給付：</w:t>
      </w:r>
    </w:p>
    <w:p w:rsidR="00F77DDF" w:rsidRPr="009F26D3" w:rsidRDefault="00F77DDF" w:rsidP="00F77DDF">
      <w:pPr>
        <w:autoSpaceDE w:val="0"/>
        <w:autoSpaceDN w:val="0"/>
        <w:adjustRightInd w:val="0"/>
        <w:spacing w:line="360" w:lineRule="exact"/>
        <w:ind w:leftChars="718" w:left="1723"/>
        <w:jc w:val="both"/>
        <w:rPr>
          <w:rFonts w:eastAsia="標楷體"/>
          <w:color w:val="000000" w:themeColor="text1"/>
          <w:kern w:val="0"/>
        </w:rPr>
      </w:pPr>
      <w:r w:rsidRPr="009F26D3">
        <w:rPr>
          <w:rFonts w:eastAsia="標楷體"/>
          <w:color w:val="000000" w:themeColor="text1"/>
          <w:kern w:val="0"/>
        </w:rPr>
        <w:t>保險對象發生疾病、傷害事故或生育時，保險醫事服務機構提供保險醫療服務。</w:t>
      </w:r>
    </w:p>
    <w:p w:rsidR="00A51889" w:rsidRPr="009F26D3" w:rsidRDefault="00A51889" w:rsidP="00C865B1">
      <w:pPr>
        <w:numPr>
          <w:ilvl w:val="3"/>
          <w:numId w:val="23"/>
        </w:numPr>
        <w:tabs>
          <w:tab w:val="clear" w:pos="3480"/>
          <w:tab w:val="num" w:pos="1736"/>
        </w:tabs>
        <w:autoSpaceDE w:val="0"/>
        <w:autoSpaceDN w:val="0"/>
        <w:adjustRightInd w:val="0"/>
        <w:spacing w:line="360" w:lineRule="exact"/>
        <w:ind w:left="1722" w:hanging="238"/>
        <w:jc w:val="both"/>
        <w:rPr>
          <w:rFonts w:eastAsia="標楷體"/>
          <w:color w:val="000000" w:themeColor="text1"/>
          <w:kern w:val="0"/>
        </w:rPr>
      </w:pPr>
      <w:r w:rsidRPr="009F26D3">
        <w:rPr>
          <w:rFonts w:eastAsia="標楷體"/>
          <w:color w:val="000000" w:themeColor="text1"/>
          <w:kern w:val="0"/>
        </w:rPr>
        <w:lastRenderedPageBreak/>
        <w:t>保費：</w:t>
      </w:r>
    </w:p>
    <w:p w:rsidR="00A51889" w:rsidRPr="009F26D3" w:rsidRDefault="00A51889" w:rsidP="00A51889">
      <w:pPr>
        <w:autoSpaceDE w:val="0"/>
        <w:autoSpaceDN w:val="0"/>
        <w:adjustRightInd w:val="0"/>
        <w:spacing w:line="360" w:lineRule="exact"/>
        <w:ind w:firstLineChars="750" w:firstLine="1800"/>
        <w:jc w:val="both"/>
        <w:rPr>
          <w:rFonts w:eastAsia="標楷體"/>
          <w:color w:val="000000" w:themeColor="text1"/>
          <w:kern w:val="0"/>
        </w:rPr>
      </w:pPr>
      <w:r w:rsidRPr="009F26D3">
        <w:rPr>
          <w:rFonts w:eastAsia="標楷體"/>
          <w:color w:val="000000" w:themeColor="text1"/>
          <w:kern w:val="0"/>
        </w:rPr>
        <w:t xml:space="preserve">(1) </w:t>
      </w:r>
      <w:r w:rsidRPr="009F26D3">
        <w:rPr>
          <w:rFonts w:eastAsia="標楷體"/>
          <w:color w:val="000000" w:themeColor="text1"/>
          <w:kern w:val="0"/>
        </w:rPr>
        <w:t>投保金額：請參照全民健康保險投保金額分級表。</w:t>
      </w:r>
    </w:p>
    <w:p w:rsidR="00A51889" w:rsidRPr="009F26D3" w:rsidRDefault="00A51889" w:rsidP="00A51889">
      <w:pPr>
        <w:autoSpaceDE w:val="0"/>
        <w:autoSpaceDN w:val="0"/>
        <w:adjustRightInd w:val="0"/>
        <w:spacing w:line="360" w:lineRule="exact"/>
        <w:ind w:firstLineChars="750" w:firstLine="1800"/>
        <w:jc w:val="both"/>
        <w:rPr>
          <w:rFonts w:eastAsia="標楷體"/>
          <w:color w:val="000000" w:themeColor="text1"/>
          <w:kern w:val="0"/>
        </w:rPr>
      </w:pPr>
      <w:r w:rsidRPr="009F26D3">
        <w:rPr>
          <w:rFonts w:eastAsia="標楷體"/>
          <w:color w:val="000000" w:themeColor="text1"/>
          <w:kern w:val="0"/>
        </w:rPr>
        <w:t xml:space="preserve">(2) </w:t>
      </w:r>
      <w:r w:rsidRPr="009F26D3">
        <w:rPr>
          <w:rFonts w:eastAsia="標楷體"/>
          <w:color w:val="000000" w:themeColor="text1"/>
          <w:kern w:val="0"/>
        </w:rPr>
        <w:t>保險費率：</w:t>
      </w:r>
      <w:r w:rsidRPr="009F26D3">
        <w:rPr>
          <w:rFonts w:eastAsia="標楷體"/>
          <w:color w:val="000000" w:themeColor="text1"/>
          <w:kern w:val="0"/>
        </w:rPr>
        <w:t>110</w:t>
      </w:r>
      <w:r w:rsidRPr="009F26D3">
        <w:rPr>
          <w:rFonts w:eastAsia="標楷體"/>
          <w:color w:val="000000" w:themeColor="text1"/>
          <w:kern w:val="0"/>
        </w:rPr>
        <w:t>年</w:t>
      </w:r>
      <w:r w:rsidRPr="009F26D3">
        <w:rPr>
          <w:rFonts w:eastAsia="標楷體"/>
          <w:color w:val="000000" w:themeColor="text1"/>
          <w:kern w:val="0"/>
        </w:rPr>
        <w:t>1</w:t>
      </w:r>
      <w:r w:rsidRPr="009F26D3">
        <w:rPr>
          <w:rFonts w:eastAsia="標楷體"/>
          <w:color w:val="000000" w:themeColor="text1"/>
          <w:kern w:val="0"/>
        </w:rPr>
        <w:t>月</w:t>
      </w:r>
      <w:r w:rsidRPr="009F26D3">
        <w:rPr>
          <w:rFonts w:eastAsia="標楷體"/>
          <w:color w:val="000000" w:themeColor="text1"/>
          <w:kern w:val="0"/>
        </w:rPr>
        <w:t>1</w:t>
      </w:r>
      <w:r w:rsidRPr="009F26D3">
        <w:rPr>
          <w:rFonts w:eastAsia="標楷體"/>
          <w:color w:val="000000" w:themeColor="text1"/>
          <w:kern w:val="0"/>
        </w:rPr>
        <w:t>日起調整為</w:t>
      </w:r>
      <w:r w:rsidRPr="009F26D3">
        <w:rPr>
          <w:rFonts w:eastAsia="標楷體"/>
          <w:color w:val="000000" w:themeColor="text1"/>
          <w:kern w:val="0"/>
        </w:rPr>
        <w:t>5.17%</w:t>
      </w:r>
      <w:r w:rsidRPr="009F26D3">
        <w:rPr>
          <w:rFonts w:eastAsia="標楷體"/>
          <w:color w:val="000000" w:themeColor="text1"/>
          <w:kern w:val="0"/>
        </w:rPr>
        <w:t>。</w:t>
      </w:r>
    </w:p>
    <w:p w:rsidR="00A51889" w:rsidRPr="009F26D3" w:rsidRDefault="00A51889" w:rsidP="00A51889">
      <w:pPr>
        <w:autoSpaceDE w:val="0"/>
        <w:autoSpaceDN w:val="0"/>
        <w:adjustRightInd w:val="0"/>
        <w:spacing w:line="360" w:lineRule="exact"/>
        <w:ind w:firstLineChars="750" w:firstLine="1800"/>
        <w:jc w:val="both"/>
        <w:rPr>
          <w:rFonts w:eastAsia="標楷體"/>
          <w:color w:val="000000" w:themeColor="text1"/>
          <w:kern w:val="0"/>
        </w:rPr>
      </w:pPr>
      <w:r w:rsidRPr="009F26D3">
        <w:rPr>
          <w:rFonts w:eastAsia="標楷體"/>
          <w:color w:val="000000" w:themeColor="text1"/>
          <w:kern w:val="0"/>
        </w:rPr>
        <w:t xml:space="preserve">(3) </w:t>
      </w:r>
      <w:r w:rsidR="00EB5C75" w:rsidRPr="009F26D3">
        <w:rPr>
          <w:rFonts w:eastAsia="標楷體"/>
          <w:color w:val="000000" w:themeColor="text1"/>
          <w:kern w:val="0"/>
        </w:rPr>
        <w:t>勞</w:t>
      </w:r>
      <w:r w:rsidRPr="009F26D3">
        <w:rPr>
          <w:rFonts w:eastAsia="標楷體"/>
          <w:color w:val="000000" w:themeColor="text1"/>
          <w:kern w:val="0"/>
        </w:rPr>
        <w:t>健保負攤比例：本人</w:t>
      </w:r>
      <w:r w:rsidRPr="009F26D3">
        <w:rPr>
          <w:rFonts w:eastAsia="標楷體"/>
          <w:color w:val="000000" w:themeColor="text1"/>
          <w:kern w:val="0"/>
        </w:rPr>
        <w:t>30%</w:t>
      </w:r>
      <w:r w:rsidRPr="009F26D3">
        <w:rPr>
          <w:rFonts w:eastAsia="標楷體"/>
          <w:color w:val="000000" w:themeColor="text1"/>
          <w:kern w:val="0"/>
        </w:rPr>
        <w:t>、學校</w:t>
      </w:r>
      <w:r w:rsidR="00EB5C75" w:rsidRPr="009F26D3">
        <w:rPr>
          <w:rFonts w:eastAsia="標楷體"/>
          <w:color w:val="000000" w:themeColor="text1"/>
          <w:kern w:val="0"/>
        </w:rPr>
        <w:t>60</w:t>
      </w:r>
      <w:r w:rsidRPr="009F26D3">
        <w:rPr>
          <w:rFonts w:eastAsia="標楷體"/>
          <w:color w:val="000000" w:themeColor="text1"/>
          <w:kern w:val="0"/>
        </w:rPr>
        <w:t>%</w:t>
      </w:r>
      <w:r w:rsidRPr="009F26D3">
        <w:rPr>
          <w:rFonts w:eastAsia="標楷體"/>
          <w:color w:val="000000" w:themeColor="text1"/>
          <w:kern w:val="0"/>
        </w:rPr>
        <w:t>、政府</w:t>
      </w:r>
      <w:r w:rsidR="00EB5C75" w:rsidRPr="009F26D3">
        <w:rPr>
          <w:rFonts w:eastAsia="標楷體"/>
          <w:color w:val="000000" w:themeColor="text1"/>
          <w:kern w:val="0"/>
        </w:rPr>
        <w:t>10</w:t>
      </w:r>
      <w:r w:rsidRPr="009F26D3">
        <w:rPr>
          <w:rFonts w:eastAsia="標楷體"/>
          <w:color w:val="000000" w:themeColor="text1"/>
          <w:kern w:val="0"/>
        </w:rPr>
        <w:t>%</w:t>
      </w:r>
    </w:p>
    <w:p w:rsidR="00A51889" w:rsidRPr="009F26D3" w:rsidRDefault="00A51889" w:rsidP="00A51889">
      <w:pPr>
        <w:autoSpaceDE w:val="0"/>
        <w:autoSpaceDN w:val="0"/>
        <w:adjustRightInd w:val="0"/>
        <w:spacing w:line="360" w:lineRule="exact"/>
        <w:ind w:leftChars="600" w:left="1800" w:hangingChars="150" w:hanging="360"/>
        <w:jc w:val="both"/>
        <w:rPr>
          <w:rFonts w:eastAsia="標楷體"/>
          <w:color w:val="000000" w:themeColor="text1"/>
          <w:kern w:val="0"/>
        </w:rPr>
      </w:pPr>
      <w:r w:rsidRPr="009F26D3">
        <w:rPr>
          <w:rFonts w:eastAsia="標楷體"/>
          <w:color w:val="000000" w:themeColor="text1"/>
          <w:kern w:val="0"/>
        </w:rPr>
        <w:t xml:space="preserve">3. </w:t>
      </w:r>
      <w:r w:rsidRPr="009F26D3">
        <w:rPr>
          <w:rFonts w:eastAsia="標楷體"/>
          <w:color w:val="000000" w:themeColor="text1"/>
          <w:kern w:val="0"/>
        </w:rPr>
        <w:t>依上所言，每人每月保費自付部分為投保金額</w:t>
      </w:r>
      <w:r w:rsidRPr="009F26D3">
        <w:rPr>
          <w:rFonts w:eastAsia="標楷體"/>
          <w:color w:val="000000" w:themeColor="text1"/>
          <w:kern w:val="0"/>
        </w:rPr>
        <w:t>×5.17</w:t>
      </w:r>
      <w:r w:rsidRPr="009F26D3">
        <w:rPr>
          <w:rFonts w:eastAsia="標楷體"/>
          <w:color w:val="000000" w:themeColor="text1"/>
          <w:kern w:val="0"/>
        </w:rPr>
        <w:t>﹪</w:t>
      </w:r>
      <w:r w:rsidRPr="009F26D3">
        <w:rPr>
          <w:rFonts w:eastAsia="標楷體"/>
          <w:color w:val="000000" w:themeColor="text1"/>
          <w:kern w:val="0"/>
        </w:rPr>
        <w:t>×30</w:t>
      </w:r>
      <w:r w:rsidRPr="009F26D3">
        <w:rPr>
          <w:rFonts w:eastAsia="標楷體"/>
          <w:color w:val="000000" w:themeColor="text1"/>
          <w:kern w:val="0"/>
        </w:rPr>
        <w:t>﹪</w:t>
      </w:r>
      <w:r w:rsidRPr="009F26D3">
        <w:rPr>
          <w:rFonts w:eastAsia="標楷體"/>
          <w:color w:val="000000" w:themeColor="text1"/>
          <w:kern w:val="0"/>
        </w:rPr>
        <w:t>×</w:t>
      </w:r>
      <w:r w:rsidRPr="009F26D3">
        <w:rPr>
          <w:rFonts w:eastAsia="標楷體"/>
          <w:color w:val="000000" w:themeColor="text1"/>
          <w:kern w:val="0"/>
        </w:rPr>
        <w:t>（本人</w:t>
      </w:r>
      <w:r w:rsidRPr="009F26D3">
        <w:rPr>
          <w:rFonts w:eastAsia="標楷體"/>
          <w:color w:val="000000" w:themeColor="text1"/>
          <w:kern w:val="0"/>
        </w:rPr>
        <w:t>+</w:t>
      </w:r>
      <w:r w:rsidRPr="009F26D3">
        <w:rPr>
          <w:rFonts w:eastAsia="標楷體"/>
          <w:color w:val="000000" w:themeColor="text1"/>
          <w:kern w:val="0"/>
        </w:rPr>
        <w:t>眷屬人數）</w:t>
      </w:r>
    </w:p>
    <w:p w:rsidR="00A51889" w:rsidRPr="009F26D3" w:rsidRDefault="00A51889" w:rsidP="00A51889">
      <w:pPr>
        <w:autoSpaceDE w:val="0"/>
        <w:autoSpaceDN w:val="0"/>
        <w:adjustRightInd w:val="0"/>
        <w:spacing w:line="360" w:lineRule="exact"/>
        <w:ind w:leftChars="600" w:left="1800" w:hangingChars="150" w:hanging="360"/>
        <w:jc w:val="both"/>
        <w:rPr>
          <w:rFonts w:eastAsia="標楷體"/>
          <w:color w:val="000000" w:themeColor="text1"/>
          <w:kern w:val="0"/>
        </w:rPr>
      </w:pPr>
      <w:r w:rsidRPr="009F26D3">
        <w:rPr>
          <w:rFonts w:eastAsia="標楷體"/>
          <w:color w:val="000000" w:themeColor="text1"/>
          <w:kern w:val="0"/>
        </w:rPr>
        <w:t>眷屬人數：超過三口的以三口計算。</w:t>
      </w:r>
    </w:p>
    <w:p w:rsidR="00A51889" w:rsidRPr="009F26D3" w:rsidRDefault="00EB5C75" w:rsidP="00A51889">
      <w:pPr>
        <w:autoSpaceDE w:val="0"/>
        <w:autoSpaceDN w:val="0"/>
        <w:adjustRightInd w:val="0"/>
        <w:spacing w:line="360" w:lineRule="exact"/>
        <w:ind w:leftChars="600" w:left="1800" w:hangingChars="150" w:hanging="360"/>
        <w:jc w:val="both"/>
        <w:rPr>
          <w:rFonts w:eastAsia="標楷體"/>
          <w:color w:val="000000" w:themeColor="text1"/>
          <w:kern w:val="0"/>
        </w:rPr>
      </w:pPr>
      <w:r w:rsidRPr="009F26D3">
        <w:rPr>
          <w:rFonts w:eastAsia="標楷體"/>
          <w:color w:val="000000" w:themeColor="text1"/>
          <w:kern w:val="0"/>
        </w:rPr>
        <w:t>＊投保金額、費率及給付範圍如有變更，以勞保局及健保署</w:t>
      </w:r>
      <w:r w:rsidR="00A51889" w:rsidRPr="009F26D3">
        <w:rPr>
          <w:rFonts w:eastAsia="標楷體"/>
          <w:color w:val="000000" w:themeColor="text1"/>
          <w:kern w:val="0"/>
        </w:rPr>
        <w:t>公告為準。</w:t>
      </w:r>
    </w:p>
    <w:p w:rsidR="0071435E" w:rsidRPr="009F26D3" w:rsidRDefault="0071435E" w:rsidP="00B04AE7">
      <w:pPr>
        <w:spacing w:line="360" w:lineRule="exact"/>
        <w:ind w:firstLineChars="200" w:firstLine="480"/>
        <w:jc w:val="both"/>
        <w:outlineLvl w:val="1"/>
        <w:rPr>
          <w:rFonts w:eastAsia="標楷體"/>
          <w:color w:val="000000" w:themeColor="text1"/>
          <w:shd w:val="pct15" w:color="auto" w:fill="FFFFFF"/>
        </w:rPr>
      </w:pPr>
    </w:p>
    <w:p w:rsidR="003E780D" w:rsidRPr="009F26D3" w:rsidRDefault="00ED0D52" w:rsidP="00B04AE7">
      <w:pPr>
        <w:spacing w:line="360" w:lineRule="exact"/>
        <w:ind w:firstLineChars="200" w:firstLine="480"/>
        <w:jc w:val="both"/>
        <w:outlineLvl w:val="1"/>
        <w:rPr>
          <w:rFonts w:eastAsia="標楷體"/>
          <w:color w:val="000000" w:themeColor="text1"/>
          <w:shd w:val="pct15" w:color="auto" w:fill="FFFFFF"/>
        </w:rPr>
      </w:pPr>
      <w:bookmarkStart w:id="16" w:name="_Toc78453270"/>
      <w:r w:rsidRPr="009F26D3">
        <w:rPr>
          <w:rFonts w:eastAsia="標楷體"/>
          <w:color w:val="000000" w:themeColor="text1"/>
          <w:shd w:val="pct15" w:color="auto" w:fill="FFFFFF"/>
        </w:rPr>
        <w:t>四</w:t>
      </w:r>
      <w:r w:rsidR="003E780D" w:rsidRPr="009F26D3">
        <w:rPr>
          <w:rFonts w:eastAsia="標楷體"/>
          <w:color w:val="000000" w:themeColor="text1"/>
          <w:shd w:val="pct15" w:color="auto" w:fill="FFFFFF"/>
        </w:rPr>
        <w:t>、教</w:t>
      </w:r>
      <w:r w:rsidR="00341DF7" w:rsidRPr="009F26D3">
        <w:rPr>
          <w:rFonts w:eastAsia="標楷體"/>
          <w:color w:val="000000" w:themeColor="text1"/>
          <w:shd w:val="pct15" w:color="auto" w:fill="FFFFFF"/>
        </w:rPr>
        <w:t>職員工</w:t>
      </w:r>
      <w:r w:rsidR="003E780D" w:rsidRPr="009F26D3">
        <w:rPr>
          <w:rFonts w:eastAsia="標楷體"/>
          <w:color w:val="000000" w:themeColor="text1"/>
          <w:shd w:val="pct15" w:color="auto" w:fill="FFFFFF"/>
        </w:rPr>
        <w:t>差勤及</w:t>
      </w:r>
      <w:r w:rsidRPr="009F26D3">
        <w:rPr>
          <w:rFonts w:eastAsia="標楷體"/>
          <w:color w:val="000000" w:themeColor="text1"/>
          <w:shd w:val="pct15" w:color="auto" w:fill="FFFFFF"/>
        </w:rPr>
        <w:t>請假規定</w:t>
      </w:r>
      <w:bookmarkEnd w:id="16"/>
    </w:p>
    <w:p w:rsidR="00067393" w:rsidRPr="009F26D3" w:rsidRDefault="00067393" w:rsidP="00B04AE7">
      <w:pPr>
        <w:widowControl/>
        <w:spacing w:line="360" w:lineRule="exact"/>
        <w:ind w:right="-352" w:firstLineChars="400" w:firstLine="960"/>
        <w:jc w:val="both"/>
        <w:outlineLvl w:val="2"/>
        <w:rPr>
          <w:rFonts w:eastAsia="標楷體"/>
          <w:color w:val="000000" w:themeColor="text1"/>
          <w:kern w:val="0"/>
        </w:rPr>
      </w:pPr>
      <w:bookmarkStart w:id="17" w:name="_Toc78453271"/>
      <w:r w:rsidRPr="009F26D3">
        <w:rPr>
          <w:rFonts w:eastAsia="標楷體"/>
          <w:color w:val="000000" w:themeColor="text1"/>
          <w:kern w:val="0"/>
        </w:rPr>
        <w:t>(</w:t>
      </w:r>
      <w:r w:rsidRPr="009F26D3">
        <w:rPr>
          <w:rFonts w:eastAsia="標楷體"/>
          <w:color w:val="000000" w:themeColor="text1"/>
          <w:kern w:val="0"/>
        </w:rPr>
        <w:t>一</w:t>
      </w:r>
      <w:r w:rsidRPr="009F26D3">
        <w:rPr>
          <w:rFonts w:eastAsia="標楷體"/>
          <w:color w:val="000000" w:themeColor="text1"/>
          <w:kern w:val="0"/>
        </w:rPr>
        <w:t>)</w:t>
      </w:r>
      <w:r w:rsidR="00483A83" w:rsidRPr="009F26D3">
        <w:rPr>
          <w:rFonts w:eastAsia="標楷體"/>
          <w:color w:val="000000" w:themeColor="text1"/>
        </w:rPr>
        <w:t>教職員工出勤管理規則</w:t>
      </w:r>
      <w:r w:rsidR="00F77C6E" w:rsidRPr="009F26D3">
        <w:rPr>
          <w:rFonts w:eastAsia="標楷體"/>
          <w:color w:val="000000" w:themeColor="text1"/>
          <w:kern w:val="0"/>
        </w:rPr>
        <w:t>(</w:t>
      </w:r>
      <w:r w:rsidR="00F77C6E" w:rsidRPr="009F26D3">
        <w:rPr>
          <w:rFonts w:eastAsia="標楷體"/>
          <w:color w:val="000000" w:themeColor="text1"/>
          <w:kern w:val="0"/>
        </w:rPr>
        <w:t>人事室</w:t>
      </w:r>
      <w:r w:rsidR="00F77C6E" w:rsidRPr="009F26D3">
        <w:rPr>
          <w:rFonts w:eastAsia="標楷體"/>
          <w:color w:val="000000" w:themeColor="text1"/>
          <w:kern w:val="0"/>
        </w:rPr>
        <w:t>)</w:t>
      </w:r>
      <w:bookmarkEnd w:id="17"/>
    </w:p>
    <w:p w:rsidR="00067393" w:rsidRPr="009F26D3" w:rsidRDefault="008775C2" w:rsidP="00B04AE7">
      <w:pPr>
        <w:autoSpaceDE w:val="0"/>
        <w:autoSpaceDN w:val="0"/>
        <w:adjustRightInd w:val="0"/>
        <w:spacing w:line="360" w:lineRule="exact"/>
        <w:ind w:leftChars="591" w:left="1699" w:hangingChars="117" w:hanging="281"/>
        <w:jc w:val="both"/>
        <w:rPr>
          <w:rFonts w:eastAsia="標楷體"/>
          <w:color w:val="000000" w:themeColor="text1"/>
          <w:kern w:val="0"/>
        </w:rPr>
      </w:pPr>
      <w:r w:rsidRPr="009F26D3">
        <w:rPr>
          <w:rFonts w:eastAsia="標楷體"/>
          <w:color w:val="000000" w:themeColor="text1"/>
          <w:kern w:val="0"/>
        </w:rPr>
        <w:t>1.</w:t>
      </w:r>
      <w:r w:rsidR="002704AB" w:rsidRPr="009F26D3">
        <w:rPr>
          <w:rFonts w:eastAsia="標楷體"/>
          <w:color w:val="000000" w:themeColor="text1"/>
          <w:kern w:val="0"/>
        </w:rPr>
        <w:t>本校各級專任教師及職員工，除例差假外，每週應到校上班五天，除各單位一、二級主管免簽到退</w:t>
      </w:r>
      <w:r w:rsidR="002704AB" w:rsidRPr="009F26D3">
        <w:rPr>
          <w:rFonts w:eastAsia="標楷體"/>
          <w:color w:val="000000" w:themeColor="text1"/>
          <w:kern w:val="0"/>
        </w:rPr>
        <w:t>(</w:t>
      </w:r>
      <w:r w:rsidR="002704AB" w:rsidRPr="009F26D3">
        <w:rPr>
          <w:rFonts w:eastAsia="標楷體"/>
          <w:color w:val="000000" w:themeColor="text1"/>
          <w:kern w:val="0"/>
        </w:rPr>
        <w:t>打卡</w:t>
      </w:r>
      <w:r w:rsidR="002704AB" w:rsidRPr="009F26D3">
        <w:rPr>
          <w:rFonts w:eastAsia="標楷體"/>
          <w:color w:val="000000" w:themeColor="text1"/>
          <w:kern w:val="0"/>
        </w:rPr>
        <w:t>)</w:t>
      </w:r>
      <w:r w:rsidR="002704AB" w:rsidRPr="009F26D3">
        <w:rPr>
          <w:rFonts w:eastAsia="標楷體"/>
          <w:color w:val="000000" w:themeColor="text1"/>
          <w:kern w:val="0"/>
        </w:rPr>
        <w:t>外，其餘人員均應按時親自打卡</w:t>
      </w:r>
      <w:r w:rsidR="002704AB" w:rsidRPr="009F26D3">
        <w:rPr>
          <w:rFonts w:eastAsia="標楷體"/>
          <w:color w:val="000000" w:themeColor="text1"/>
          <w:kern w:val="0"/>
        </w:rPr>
        <w:t>(</w:t>
      </w:r>
      <w:r w:rsidR="002704AB" w:rsidRPr="009F26D3">
        <w:rPr>
          <w:rFonts w:eastAsia="標楷體"/>
          <w:color w:val="000000" w:themeColor="text1"/>
          <w:kern w:val="0"/>
        </w:rPr>
        <w:t>助理教授以上教師親自簽到</w:t>
      </w:r>
      <w:r w:rsidR="002704AB" w:rsidRPr="009F26D3">
        <w:rPr>
          <w:rFonts w:eastAsia="標楷體"/>
          <w:color w:val="000000" w:themeColor="text1"/>
          <w:kern w:val="0"/>
        </w:rPr>
        <w:t>)</w:t>
      </w:r>
      <w:r w:rsidR="002704AB" w:rsidRPr="009F26D3">
        <w:rPr>
          <w:rFonts w:eastAsia="標楷體"/>
          <w:color w:val="000000" w:themeColor="text1"/>
          <w:kern w:val="0"/>
        </w:rPr>
        <w:t>。寒暑假上班另行訂定之。</w:t>
      </w:r>
    </w:p>
    <w:p w:rsidR="003642F4" w:rsidRPr="009F26D3" w:rsidRDefault="008775C2" w:rsidP="00B04AE7">
      <w:pPr>
        <w:autoSpaceDE w:val="0"/>
        <w:autoSpaceDN w:val="0"/>
        <w:adjustRightInd w:val="0"/>
        <w:spacing w:line="360" w:lineRule="exact"/>
        <w:ind w:leftChars="600" w:left="1735" w:hangingChars="123" w:hanging="295"/>
        <w:jc w:val="both"/>
        <w:rPr>
          <w:rFonts w:eastAsia="標楷體"/>
          <w:color w:val="000000" w:themeColor="text1"/>
          <w:kern w:val="0"/>
        </w:rPr>
      </w:pPr>
      <w:r w:rsidRPr="009F26D3">
        <w:rPr>
          <w:rFonts w:eastAsia="標楷體"/>
          <w:color w:val="000000" w:themeColor="text1"/>
          <w:kern w:val="0"/>
        </w:rPr>
        <w:t>2.</w:t>
      </w:r>
      <w:r w:rsidR="003642F4" w:rsidRPr="009F26D3">
        <w:rPr>
          <w:rFonts w:eastAsia="標楷體"/>
          <w:color w:val="000000" w:themeColor="text1"/>
        </w:rPr>
        <w:t>出勤管理規則：</w:t>
      </w:r>
    </w:p>
    <w:p w:rsidR="00F90390" w:rsidRPr="009F26D3" w:rsidRDefault="003642F4" w:rsidP="00B04AE7">
      <w:pPr>
        <w:autoSpaceDE w:val="0"/>
        <w:autoSpaceDN w:val="0"/>
        <w:adjustRightInd w:val="0"/>
        <w:spacing w:line="360" w:lineRule="exact"/>
        <w:ind w:leftChars="705" w:left="2071" w:hangingChars="158" w:hanging="379"/>
        <w:jc w:val="both"/>
        <w:rPr>
          <w:rFonts w:eastAsia="標楷體"/>
          <w:color w:val="000000" w:themeColor="text1"/>
          <w:kern w:val="0"/>
        </w:rPr>
      </w:pPr>
      <w:r w:rsidRPr="009F26D3">
        <w:rPr>
          <w:rFonts w:eastAsia="標楷體"/>
          <w:color w:val="000000" w:themeColor="text1"/>
          <w:kern w:val="0"/>
        </w:rPr>
        <w:t>(1)</w:t>
      </w:r>
      <w:r w:rsidR="005749A7" w:rsidRPr="009F26D3">
        <w:rPr>
          <w:rFonts w:eastAsia="標楷體"/>
          <w:color w:val="000000" w:themeColor="text1"/>
        </w:rPr>
        <w:t>專任教師及職員工上班時間為</w:t>
      </w:r>
      <w:r w:rsidR="005749A7" w:rsidRPr="009F26D3">
        <w:rPr>
          <w:rFonts w:eastAsia="標楷體"/>
          <w:color w:val="000000" w:themeColor="text1"/>
        </w:rPr>
        <w:t>8</w:t>
      </w:r>
      <w:r w:rsidR="005749A7" w:rsidRPr="009F26D3">
        <w:rPr>
          <w:rFonts w:eastAsia="標楷體"/>
          <w:color w:val="000000" w:themeColor="text1"/>
        </w:rPr>
        <w:t>時至</w:t>
      </w:r>
      <w:r w:rsidR="005749A7" w:rsidRPr="009F26D3">
        <w:rPr>
          <w:rFonts w:eastAsia="標楷體"/>
          <w:color w:val="000000" w:themeColor="text1"/>
        </w:rPr>
        <w:t>12</w:t>
      </w:r>
      <w:r w:rsidR="005749A7" w:rsidRPr="009F26D3">
        <w:rPr>
          <w:rFonts w:eastAsia="標楷體"/>
          <w:color w:val="000000" w:themeColor="text1"/>
        </w:rPr>
        <w:t>時，</w:t>
      </w:r>
      <w:r w:rsidR="005749A7" w:rsidRPr="009F26D3">
        <w:rPr>
          <w:rFonts w:eastAsia="標楷體"/>
          <w:color w:val="000000" w:themeColor="text1"/>
        </w:rPr>
        <w:t>13</w:t>
      </w:r>
      <w:r w:rsidR="005749A7" w:rsidRPr="009F26D3">
        <w:rPr>
          <w:rFonts w:eastAsia="標楷體"/>
          <w:color w:val="000000" w:themeColor="text1"/>
        </w:rPr>
        <w:t>時</w:t>
      </w:r>
      <w:r w:rsidR="00262868" w:rsidRPr="009F26D3">
        <w:rPr>
          <w:rFonts w:eastAsia="標楷體" w:hint="eastAsia"/>
          <w:color w:val="000000" w:themeColor="text1"/>
        </w:rPr>
        <w:t>0</w:t>
      </w:r>
      <w:r w:rsidR="005749A7" w:rsidRPr="009F26D3">
        <w:rPr>
          <w:rFonts w:eastAsia="標楷體"/>
          <w:color w:val="000000" w:themeColor="text1"/>
        </w:rPr>
        <w:t>0</w:t>
      </w:r>
      <w:r w:rsidR="005749A7" w:rsidRPr="009F26D3">
        <w:rPr>
          <w:rFonts w:eastAsia="標楷體"/>
          <w:color w:val="000000" w:themeColor="text1"/>
        </w:rPr>
        <w:t>分至</w:t>
      </w:r>
      <w:r w:rsidR="005749A7" w:rsidRPr="009F26D3">
        <w:rPr>
          <w:rFonts w:eastAsia="標楷體"/>
          <w:color w:val="000000" w:themeColor="text1"/>
        </w:rPr>
        <w:t>17</w:t>
      </w:r>
      <w:r w:rsidR="00005A89" w:rsidRPr="009F26D3">
        <w:rPr>
          <w:rFonts w:eastAsia="標楷體"/>
          <w:color w:val="000000" w:themeColor="text1"/>
        </w:rPr>
        <w:t>時</w:t>
      </w:r>
      <w:r w:rsidR="00262868" w:rsidRPr="009F26D3">
        <w:rPr>
          <w:rFonts w:eastAsia="標楷體" w:hint="eastAsia"/>
          <w:color w:val="000000" w:themeColor="text1"/>
        </w:rPr>
        <w:t>0</w:t>
      </w:r>
      <w:r w:rsidR="00005A89" w:rsidRPr="009F26D3">
        <w:rPr>
          <w:rFonts w:eastAsia="標楷體"/>
          <w:color w:val="000000" w:themeColor="text1"/>
        </w:rPr>
        <w:t>0</w:t>
      </w:r>
      <w:r w:rsidR="005749A7" w:rsidRPr="009F26D3">
        <w:rPr>
          <w:rFonts w:eastAsia="標楷體"/>
          <w:color w:val="000000" w:themeColor="text1"/>
        </w:rPr>
        <w:t>分，上班</w:t>
      </w:r>
      <w:r w:rsidR="005749A7" w:rsidRPr="009F26D3">
        <w:rPr>
          <w:rFonts w:eastAsia="標楷體"/>
          <w:color w:val="000000" w:themeColor="text1"/>
        </w:rPr>
        <w:t>8</w:t>
      </w:r>
      <w:r w:rsidR="005749A7" w:rsidRPr="009F26D3">
        <w:rPr>
          <w:rFonts w:eastAsia="標楷體"/>
          <w:color w:val="000000" w:themeColor="text1"/>
        </w:rPr>
        <w:t>小時。</w:t>
      </w:r>
      <w:r w:rsidR="005749A7" w:rsidRPr="009F26D3">
        <w:rPr>
          <w:rFonts w:eastAsia="標楷體"/>
          <w:color w:val="000000" w:themeColor="text1"/>
        </w:rPr>
        <w:t>(</w:t>
      </w:r>
      <w:r w:rsidR="005749A7" w:rsidRPr="009F26D3">
        <w:rPr>
          <w:rFonts w:eastAsia="標楷體"/>
          <w:color w:val="000000" w:themeColor="text1"/>
        </w:rPr>
        <w:t>另配合升旗提早到校</w:t>
      </w:r>
      <w:r w:rsidR="005749A7" w:rsidRPr="009F26D3">
        <w:rPr>
          <w:rFonts w:eastAsia="標楷體"/>
          <w:color w:val="000000" w:themeColor="text1"/>
        </w:rPr>
        <w:t>)</w:t>
      </w:r>
      <w:r w:rsidR="005749A7" w:rsidRPr="009F26D3">
        <w:rPr>
          <w:rFonts w:eastAsia="標楷體"/>
          <w:color w:val="000000" w:themeColor="text1"/>
        </w:rPr>
        <w:t>。</w:t>
      </w:r>
    </w:p>
    <w:p w:rsidR="00005A89" w:rsidRPr="009F26D3" w:rsidRDefault="003642F4" w:rsidP="00B04AE7">
      <w:pPr>
        <w:autoSpaceDE w:val="0"/>
        <w:autoSpaceDN w:val="0"/>
        <w:adjustRightInd w:val="0"/>
        <w:spacing w:line="360" w:lineRule="exact"/>
        <w:ind w:leftChars="705" w:left="2071" w:hangingChars="158" w:hanging="379"/>
        <w:jc w:val="both"/>
        <w:rPr>
          <w:rFonts w:eastAsia="標楷體"/>
          <w:color w:val="000000" w:themeColor="text1"/>
          <w:kern w:val="0"/>
        </w:rPr>
      </w:pPr>
      <w:r w:rsidRPr="009F26D3">
        <w:rPr>
          <w:rFonts w:eastAsia="標楷體"/>
          <w:color w:val="000000" w:themeColor="text1"/>
          <w:kern w:val="0"/>
        </w:rPr>
        <w:t>(2)</w:t>
      </w:r>
      <w:r w:rsidR="00C7563A" w:rsidRPr="009F26D3">
        <w:rPr>
          <w:rFonts w:eastAsia="標楷體"/>
          <w:color w:val="000000" w:themeColor="text1"/>
        </w:rPr>
        <w:t>護理科專任教師授課專業實習課程指導實習期間之</w:t>
      </w:r>
      <w:r w:rsidR="00F90390" w:rsidRPr="009F26D3">
        <w:rPr>
          <w:rFonts w:eastAsia="標楷體"/>
          <w:color w:val="000000" w:themeColor="text1"/>
        </w:rPr>
        <w:t>上班時間由單位主管依實習醫院規定安</w:t>
      </w:r>
      <w:r w:rsidR="00005A89" w:rsidRPr="009F26D3">
        <w:rPr>
          <w:rFonts w:eastAsia="標楷體"/>
          <w:color w:val="000000" w:themeColor="text1"/>
        </w:rPr>
        <w:t>排。</w:t>
      </w:r>
      <w:r w:rsidR="00005A89" w:rsidRPr="009F26D3">
        <w:rPr>
          <w:rFonts w:eastAsia="標楷體"/>
          <w:color w:val="000000" w:themeColor="text1"/>
          <w:kern w:val="0"/>
        </w:rPr>
        <w:t xml:space="preserve"> </w:t>
      </w:r>
    </w:p>
    <w:p w:rsidR="00AC6096" w:rsidRPr="009F26D3" w:rsidRDefault="003642F4" w:rsidP="00B04AE7">
      <w:pPr>
        <w:autoSpaceDE w:val="0"/>
        <w:autoSpaceDN w:val="0"/>
        <w:adjustRightInd w:val="0"/>
        <w:spacing w:line="360" w:lineRule="exact"/>
        <w:ind w:leftChars="705" w:left="2071" w:hangingChars="158" w:hanging="379"/>
        <w:jc w:val="both"/>
        <w:rPr>
          <w:rFonts w:eastAsia="標楷體"/>
          <w:color w:val="000000" w:themeColor="text1"/>
        </w:rPr>
      </w:pPr>
      <w:r w:rsidRPr="009F26D3">
        <w:rPr>
          <w:rFonts w:eastAsia="標楷體"/>
          <w:color w:val="000000" w:themeColor="text1"/>
          <w:kern w:val="0"/>
        </w:rPr>
        <w:t>(3)</w:t>
      </w:r>
      <w:r w:rsidR="005749A7" w:rsidRPr="009F26D3">
        <w:rPr>
          <w:rFonts w:eastAsia="標楷體"/>
          <w:color w:val="000000" w:themeColor="text1"/>
        </w:rPr>
        <w:t>各處室得視業務需求，安排夜間及假日輪值，並按月送交「非上班時間輪值月報表」至人事室備查。</w:t>
      </w:r>
    </w:p>
    <w:p w:rsidR="005749A7" w:rsidRPr="009F26D3" w:rsidRDefault="003642F4" w:rsidP="00B04AE7">
      <w:pPr>
        <w:autoSpaceDE w:val="0"/>
        <w:autoSpaceDN w:val="0"/>
        <w:adjustRightInd w:val="0"/>
        <w:spacing w:line="360" w:lineRule="exact"/>
        <w:ind w:leftChars="705" w:left="2071" w:hangingChars="158" w:hanging="379"/>
        <w:jc w:val="both"/>
        <w:rPr>
          <w:rFonts w:eastAsia="標楷體"/>
          <w:color w:val="000000" w:themeColor="text1"/>
        </w:rPr>
      </w:pPr>
      <w:r w:rsidRPr="009F26D3">
        <w:rPr>
          <w:rFonts w:eastAsia="標楷體"/>
          <w:color w:val="000000" w:themeColor="text1"/>
          <w:kern w:val="0"/>
        </w:rPr>
        <w:t>(4)</w:t>
      </w:r>
      <w:r w:rsidRPr="009F26D3">
        <w:rPr>
          <w:rFonts w:eastAsia="標楷體"/>
          <w:color w:val="000000" w:themeColor="text1"/>
        </w:rPr>
        <w:t>其他業務性質特殊單位，由各單位主管依業務需求另訂上</w:t>
      </w:r>
      <w:r w:rsidR="00005A89" w:rsidRPr="009F26D3">
        <w:rPr>
          <w:rFonts w:eastAsia="標楷體"/>
          <w:color w:val="000000" w:themeColor="text1"/>
        </w:rPr>
        <w:t>班</w:t>
      </w:r>
      <w:r w:rsidR="005749A7" w:rsidRPr="009F26D3">
        <w:rPr>
          <w:rFonts w:eastAsia="標楷體"/>
          <w:color w:val="000000" w:themeColor="text1"/>
        </w:rPr>
        <w:t>時間，按月送交排班表至人事室備查。</w:t>
      </w:r>
    </w:p>
    <w:p w:rsidR="00067393" w:rsidRPr="009F26D3" w:rsidRDefault="008775C2" w:rsidP="00B04AE7">
      <w:pPr>
        <w:widowControl/>
        <w:spacing w:line="360" w:lineRule="exact"/>
        <w:ind w:leftChars="595" w:left="1666" w:hangingChars="99" w:hanging="238"/>
        <w:jc w:val="both"/>
        <w:rPr>
          <w:rFonts w:eastAsia="標楷體"/>
          <w:color w:val="000000" w:themeColor="text1"/>
          <w:kern w:val="0"/>
        </w:rPr>
      </w:pPr>
      <w:r w:rsidRPr="009F26D3">
        <w:rPr>
          <w:rFonts w:eastAsia="標楷體"/>
          <w:color w:val="000000" w:themeColor="text1"/>
          <w:kern w:val="0"/>
        </w:rPr>
        <w:t>3.</w:t>
      </w:r>
      <w:r w:rsidR="00067393" w:rsidRPr="009F26D3">
        <w:rPr>
          <w:rFonts w:eastAsia="標楷體"/>
          <w:color w:val="000000" w:themeColor="text1"/>
          <w:kern w:val="0"/>
        </w:rPr>
        <w:t>教職員工於規定時間前後離校或未到校者，視為早退或遲到，</w:t>
      </w:r>
      <w:r w:rsidR="00067393" w:rsidRPr="009F26D3">
        <w:rPr>
          <w:rFonts w:eastAsia="標楷體"/>
          <w:color w:val="000000" w:themeColor="text1"/>
          <w:kern w:val="0"/>
        </w:rPr>
        <w:t>20</w:t>
      </w:r>
      <w:r w:rsidR="00067393" w:rsidRPr="009F26D3">
        <w:rPr>
          <w:rFonts w:eastAsia="標楷體"/>
          <w:color w:val="000000" w:themeColor="text1"/>
          <w:kern w:val="0"/>
        </w:rPr>
        <w:t>分鐘以上未經請假者，視同曠職。遲到、早退經學年累計五次者，視同曠職一日。</w:t>
      </w:r>
    </w:p>
    <w:p w:rsidR="00F90390" w:rsidRPr="009F26D3" w:rsidRDefault="00C7563A" w:rsidP="00B04AE7">
      <w:pPr>
        <w:autoSpaceDE w:val="0"/>
        <w:autoSpaceDN w:val="0"/>
        <w:adjustRightInd w:val="0"/>
        <w:spacing w:line="360" w:lineRule="exact"/>
        <w:ind w:leftChars="590" w:left="1680" w:hangingChars="110" w:hanging="264"/>
        <w:jc w:val="both"/>
        <w:rPr>
          <w:rFonts w:eastAsia="標楷體"/>
          <w:color w:val="000000" w:themeColor="text1"/>
        </w:rPr>
      </w:pPr>
      <w:r w:rsidRPr="009F26D3">
        <w:rPr>
          <w:rFonts w:eastAsia="標楷體"/>
          <w:color w:val="000000" w:themeColor="text1"/>
          <w:kern w:val="0"/>
        </w:rPr>
        <w:t>4</w:t>
      </w:r>
      <w:r w:rsidR="00F90390" w:rsidRPr="009F26D3">
        <w:rPr>
          <w:rFonts w:eastAsia="標楷體"/>
          <w:color w:val="000000" w:themeColor="text1"/>
          <w:kern w:val="0"/>
        </w:rPr>
        <w:t>.</w:t>
      </w:r>
      <w:r w:rsidR="002704AB" w:rsidRPr="009F26D3">
        <w:rPr>
          <w:rFonts w:eastAsia="標楷體"/>
          <w:color w:val="000000" w:themeColor="text1"/>
          <w:kern w:val="0"/>
        </w:rPr>
        <w:t>遲到者如係交通工具誤點或有其他特殊原因，經申訴理由報請校長核准後得視為不遲到。</w:t>
      </w:r>
    </w:p>
    <w:p w:rsidR="00483A83" w:rsidRPr="009F26D3" w:rsidRDefault="00F90390" w:rsidP="00B04AE7">
      <w:pPr>
        <w:widowControl/>
        <w:spacing w:line="360" w:lineRule="exact"/>
        <w:ind w:leftChars="695" w:left="1668"/>
        <w:jc w:val="both"/>
        <w:rPr>
          <w:rFonts w:eastAsia="標楷體"/>
          <w:color w:val="000000" w:themeColor="text1"/>
          <w:kern w:val="0"/>
        </w:rPr>
      </w:pPr>
      <w:r w:rsidRPr="009F26D3">
        <w:rPr>
          <w:rFonts w:eastAsia="標楷體"/>
          <w:color w:val="000000" w:themeColor="text1"/>
        </w:rPr>
        <w:t>到、離校未打卡者，每學期漏打卡登錄記錄以一次不予列計後，每三次漏打卡視為遲到一次</w:t>
      </w:r>
      <w:r w:rsidR="00483A83" w:rsidRPr="009F26D3">
        <w:rPr>
          <w:rFonts w:eastAsia="標楷體"/>
          <w:color w:val="000000" w:themeColor="text1"/>
          <w:kern w:val="0"/>
        </w:rPr>
        <w:t>；漏打卡登錄記錄，需於隔日</w:t>
      </w:r>
      <w:r w:rsidR="00483A83" w:rsidRPr="009F26D3">
        <w:rPr>
          <w:rFonts w:eastAsia="標楷體"/>
          <w:color w:val="000000" w:themeColor="text1"/>
          <w:kern w:val="0"/>
        </w:rPr>
        <w:t>7</w:t>
      </w:r>
      <w:r w:rsidR="00483A83" w:rsidRPr="009F26D3">
        <w:rPr>
          <w:rFonts w:eastAsia="標楷體"/>
          <w:color w:val="000000" w:themeColor="text1"/>
          <w:kern w:val="0"/>
        </w:rPr>
        <w:t>日</w:t>
      </w:r>
      <w:r w:rsidR="00483A83" w:rsidRPr="009F26D3">
        <w:rPr>
          <w:rFonts w:eastAsia="標楷體"/>
          <w:color w:val="000000" w:themeColor="text1"/>
          <w:kern w:val="0"/>
        </w:rPr>
        <w:t>(</w:t>
      </w:r>
      <w:r w:rsidR="00483A83" w:rsidRPr="009F26D3">
        <w:rPr>
          <w:rFonts w:eastAsia="標楷體"/>
          <w:color w:val="000000" w:themeColor="text1"/>
          <w:kern w:val="0"/>
        </w:rPr>
        <w:t>含例假日</w:t>
      </w:r>
      <w:r w:rsidR="00483A83" w:rsidRPr="009F26D3">
        <w:rPr>
          <w:rFonts w:eastAsia="標楷體"/>
          <w:color w:val="000000" w:themeColor="text1"/>
          <w:kern w:val="0"/>
        </w:rPr>
        <w:t>)</w:t>
      </w:r>
      <w:r w:rsidR="00483A83" w:rsidRPr="009F26D3">
        <w:rPr>
          <w:rFonts w:eastAsia="標楷體"/>
          <w:color w:val="000000" w:themeColor="text1"/>
          <w:kern w:val="0"/>
        </w:rPr>
        <w:t>內完成補辦，並附上到校相關證明。</w:t>
      </w:r>
    </w:p>
    <w:p w:rsidR="00067393" w:rsidRPr="009F26D3" w:rsidRDefault="00C7563A" w:rsidP="00B04AE7">
      <w:pPr>
        <w:autoSpaceDE w:val="0"/>
        <w:autoSpaceDN w:val="0"/>
        <w:adjustRightInd w:val="0"/>
        <w:spacing w:line="360" w:lineRule="exact"/>
        <w:ind w:leftChars="600" w:left="1721" w:hangingChars="117" w:hanging="281"/>
        <w:jc w:val="both"/>
        <w:rPr>
          <w:rFonts w:eastAsia="標楷體"/>
          <w:color w:val="000000" w:themeColor="text1"/>
          <w:kern w:val="0"/>
        </w:rPr>
      </w:pPr>
      <w:r w:rsidRPr="009F26D3">
        <w:rPr>
          <w:rFonts w:eastAsia="標楷體"/>
          <w:color w:val="000000" w:themeColor="text1"/>
          <w:kern w:val="0"/>
        </w:rPr>
        <w:t>5</w:t>
      </w:r>
      <w:r w:rsidR="008775C2" w:rsidRPr="009F26D3">
        <w:rPr>
          <w:rFonts w:eastAsia="標楷體"/>
          <w:color w:val="000000" w:themeColor="text1"/>
          <w:kern w:val="0"/>
        </w:rPr>
        <w:t>.</w:t>
      </w:r>
      <w:r w:rsidR="00337081" w:rsidRPr="009F26D3">
        <w:rPr>
          <w:rFonts w:eastAsia="標楷體"/>
          <w:color w:val="000000" w:themeColor="text1"/>
          <w:kern w:val="0"/>
        </w:rPr>
        <w:t>教職員工若因故必須離校或不克到校者，應依規定請假。未請假或未依規定程序完成請假手續者，以曠職論，並按日扣除薪俸，連續曠職四日</w:t>
      </w:r>
      <w:r w:rsidR="00337081" w:rsidRPr="009F26D3">
        <w:rPr>
          <w:rFonts w:eastAsia="標楷體"/>
          <w:color w:val="000000" w:themeColor="text1"/>
          <w:kern w:val="0"/>
        </w:rPr>
        <w:t>(</w:t>
      </w:r>
      <w:r w:rsidR="00337081" w:rsidRPr="009F26D3">
        <w:rPr>
          <w:rFonts w:eastAsia="標楷體"/>
          <w:color w:val="000000" w:themeColor="text1"/>
          <w:kern w:val="0"/>
        </w:rPr>
        <w:t>含</w:t>
      </w:r>
      <w:r w:rsidR="00337081" w:rsidRPr="009F26D3">
        <w:rPr>
          <w:rFonts w:eastAsia="標楷體"/>
          <w:color w:val="000000" w:themeColor="text1"/>
          <w:kern w:val="0"/>
        </w:rPr>
        <w:t>)</w:t>
      </w:r>
      <w:r w:rsidR="00337081" w:rsidRPr="009F26D3">
        <w:rPr>
          <w:rFonts w:eastAsia="標楷體"/>
          <w:color w:val="000000" w:themeColor="text1"/>
          <w:kern w:val="0"/>
        </w:rPr>
        <w:t>或學年累計十日</w:t>
      </w:r>
      <w:r w:rsidR="00337081" w:rsidRPr="009F26D3">
        <w:rPr>
          <w:rFonts w:eastAsia="標楷體"/>
          <w:color w:val="000000" w:themeColor="text1"/>
          <w:kern w:val="0"/>
        </w:rPr>
        <w:t>(</w:t>
      </w:r>
      <w:r w:rsidR="00337081" w:rsidRPr="009F26D3">
        <w:rPr>
          <w:rFonts w:eastAsia="標楷體"/>
          <w:color w:val="000000" w:themeColor="text1"/>
          <w:kern w:val="0"/>
        </w:rPr>
        <w:t>含</w:t>
      </w:r>
      <w:r w:rsidR="00337081" w:rsidRPr="009F26D3">
        <w:rPr>
          <w:rFonts w:eastAsia="標楷體"/>
          <w:color w:val="000000" w:themeColor="text1"/>
          <w:kern w:val="0"/>
        </w:rPr>
        <w:t>)</w:t>
      </w:r>
      <w:r w:rsidR="00337081" w:rsidRPr="009F26D3">
        <w:rPr>
          <w:rFonts w:eastAsia="標楷體"/>
          <w:color w:val="000000" w:themeColor="text1"/>
          <w:kern w:val="0"/>
        </w:rPr>
        <w:t>者，應予解聘或免職。</w:t>
      </w:r>
    </w:p>
    <w:p w:rsidR="00067393" w:rsidRPr="009F26D3" w:rsidRDefault="00C7563A" w:rsidP="00B04AE7">
      <w:pPr>
        <w:autoSpaceDE w:val="0"/>
        <w:autoSpaceDN w:val="0"/>
        <w:adjustRightInd w:val="0"/>
        <w:spacing w:line="360" w:lineRule="exact"/>
        <w:ind w:leftChars="600" w:left="1721" w:hangingChars="117" w:hanging="281"/>
        <w:jc w:val="both"/>
        <w:rPr>
          <w:rFonts w:eastAsia="標楷體"/>
          <w:color w:val="000000" w:themeColor="text1"/>
          <w:kern w:val="0"/>
        </w:rPr>
      </w:pPr>
      <w:r w:rsidRPr="009F26D3">
        <w:rPr>
          <w:rFonts w:eastAsia="標楷體"/>
          <w:color w:val="000000" w:themeColor="text1"/>
          <w:kern w:val="0"/>
        </w:rPr>
        <w:t>6</w:t>
      </w:r>
      <w:r w:rsidR="008775C2" w:rsidRPr="009F26D3">
        <w:rPr>
          <w:rFonts w:eastAsia="標楷體"/>
          <w:color w:val="000000" w:themeColor="text1"/>
          <w:kern w:val="0"/>
        </w:rPr>
        <w:t>.</w:t>
      </w:r>
      <w:r w:rsidR="008775C2" w:rsidRPr="009F26D3">
        <w:rPr>
          <w:rFonts w:eastAsia="標楷體"/>
          <w:color w:val="000000" w:themeColor="text1"/>
          <w:kern w:val="0"/>
        </w:rPr>
        <w:t>教職員工應參加學校集合、會議及活動。學校辦理重大活動，不得申請休假。未上班日全體教職員工應視任務機動待命。</w:t>
      </w:r>
    </w:p>
    <w:p w:rsidR="00F90390" w:rsidRPr="009F26D3" w:rsidRDefault="00C7563A" w:rsidP="00B04AE7">
      <w:pPr>
        <w:autoSpaceDE w:val="0"/>
        <w:autoSpaceDN w:val="0"/>
        <w:adjustRightInd w:val="0"/>
        <w:spacing w:line="360" w:lineRule="exact"/>
        <w:ind w:leftChars="600" w:left="1721" w:hangingChars="117" w:hanging="281"/>
        <w:jc w:val="both"/>
        <w:rPr>
          <w:rFonts w:eastAsia="標楷體"/>
          <w:color w:val="000000" w:themeColor="text1"/>
        </w:rPr>
      </w:pPr>
      <w:r w:rsidRPr="009F26D3">
        <w:rPr>
          <w:rFonts w:eastAsia="標楷體"/>
          <w:color w:val="000000" w:themeColor="text1"/>
        </w:rPr>
        <w:t>7</w:t>
      </w:r>
      <w:r w:rsidR="00F90390" w:rsidRPr="009F26D3">
        <w:rPr>
          <w:rFonts w:eastAsia="標楷體"/>
          <w:color w:val="000000" w:themeColor="text1"/>
        </w:rPr>
        <w:t>.</w:t>
      </w:r>
      <w:r w:rsidR="00F90390" w:rsidRPr="009F26D3">
        <w:rPr>
          <w:rFonts w:eastAsia="標楷體"/>
          <w:color w:val="000000" w:themeColor="text1"/>
        </w:rPr>
        <w:t>管理打卡簽到人員，應依規定確實負責辦理，如管理人員因差假</w:t>
      </w:r>
      <w:r w:rsidR="00F90390" w:rsidRPr="009F26D3">
        <w:rPr>
          <w:rFonts w:eastAsia="標楷體"/>
          <w:color w:val="000000" w:themeColor="text1"/>
        </w:rPr>
        <w:lastRenderedPageBreak/>
        <w:t>外出時，由業務代理人代理。</w:t>
      </w:r>
    </w:p>
    <w:p w:rsidR="00F90390" w:rsidRPr="009F26D3" w:rsidRDefault="00C7563A" w:rsidP="00B04AE7">
      <w:pPr>
        <w:autoSpaceDE w:val="0"/>
        <w:autoSpaceDN w:val="0"/>
        <w:adjustRightInd w:val="0"/>
        <w:spacing w:line="360" w:lineRule="exact"/>
        <w:ind w:leftChars="600" w:left="1721" w:hangingChars="117" w:hanging="281"/>
        <w:jc w:val="both"/>
        <w:rPr>
          <w:rFonts w:eastAsia="標楷體"/>
          <w:color w:val="000000" w:themeColor="text1"/>
        </w:rPr>
      </w:pPr>
      <w:r w:rsidRPr="009F26D3">
        <w:rPr>
          <w:rFonts w:eastAsia="標楷體"/>
          <w:color w:val="000000" w:themeColor="text1"/>
        </w:rPr>
        <w:t>8</w:t>
      </w:r>
      <w:r w:rsidR="00F90390" w:rsidRPr="009F26D3">
        <w:rPr>
          <w:rFonts w:eastAsia="標楷體"/>
          <w:color w:val="000000" w:themeColor="text1"/>
        </w:rPr>
        <w:t>.</w:t>
      </w:r>
      <w:r w:rsidR="00F90390" w:rsidRPr="009F26D3">
        <w:rPr>
          <w:rFonts w:eastAsia="標楷體"/>
          <w:color w:val="000000" w:themeColor="text1"/>
        </w:rPr>
        <w:t>寒暑假或其他假期中，凡規定應到校工作之教職員工亦應按時辦理打卡簽到。</w:t>
      </w:r>
    </w:p>
    <w:p w:rsidR="00F90390" w:rsidRPr="009F26D3" w:rsidRDefault="00C7563A" w:rsidP="00B04AE7">
      <w:pPr>
        <w:autoSpaceDE w:val="0"/>
        <w:autoSpaceDN w:val="0"/>
        <w:adjustRightInd w:val="0"/>
        <w:spacing w:line="360" w:lineRule="exact"/>
        <w:ind w:leftChars="547" w:left="1697" w:hangingChars="160" w:hanging="384"/>
        <w:jc w:val="both"/>
        <w:rPr>
          <w:rFonts w:eastAsia="標楷體"/>
          <w:color w:val="000000" w:themeColor="text1"/>
        </w:rPr>
      </w:pPr>
      <w:r w:rsidRPr="009F26D3">
        <w:rPr>
          <w:rFonts w:eastAsia="標楷體"/>
          <w:color w:val="000000" w:themeColor="text1"/>
        </w:rPr>
        <w:t>9</w:t>
      </w:r>
      <w:r w:rsidR="00F90390" w:rsidRPr="009F26D3">
        <w:rPr>
          <w:rFonts w:eastAsia="標楷體"/>
          <w:color w:val="000000" w:themeColor="text1"/>
        </w:rPr>
        <w:t>.</w:t>
      </w:r>
      <w:r w:rsidR="00F90390" w:rsidRPr="009F26D3">
        <w:rPr>
          <w:rFonts w:eastAsia="標楷體"/>
          <w:color w:val="000000" w:themeColor="text1"/>
        </w:rPr>
        <w:t>教職員工出勤資料，學年終了公佈一次作為考核之依據，違反本規則情節重大者，由人事室報請校長召開教師評審委員會或人事評議委員會議處。</w:t>
      </w:r>
    </w:p>
    <w:p w:rsidR="0071435E" w:rsidRPr="009F26D3" w:rsidRDefault="0071435E" w:rsidP="00B04AE7">
      <w:pPr>
        <w:widowControl/>
        <w:spacing w:line="360" w:lineRule="exact"/>
        <w:ind w:firstLineChars="400" w:firstLine="960"/>
        <w:jc w:val="both"/>
        <w:outlineLvl w:val="2"/>
        <w:rPr>
          <w:rFonts w:eastAsia="標楷體"/>
          <w:color w:val="000000" w:themeColor="text1"/>
        </w:rPr>
      </w:pPr>
    </w:p>
    <w:p w:rsidR="00A943D5" w:rsidRPr="009F26D3" w:rsidRDefault="00A943D5" w:rsidP="00B04AE7">
      <w:pPr>
        <w:widowControl/>
        <w:spacing w:line="360" w:lineRule="exact"/>
        <w:ind w:firstLineChars="400" w:firstLine="960"/>
        <w:jc w:val="both"/>
        <w:outlineLvl w:val="2"/>
        <w:rPr>
          <w:rFonts w:eastAsia="標楷體"/>
          <w:color w:val="000000" w:themeColor="text1"/>
          <w:kern w:val="0"/>
        </w:rPr>
      </w:pPr>
      <w:bookmarkStart w:id="18" w:name="_Toc78453272"/>
      <w:r w:rsidRPr="009F26D3">
        <w:rPr>
          <w:rFonts w:eastAsia="標楷體"/>
          <w:color w:val="000000" w:themeColor="text1"/>
        </w:rPr>
        <w:t>(</w:t>
      </w:r>
      <w:r w:rsidR="00ED0D52" w:rsidRPr="009F26D3">
        <w:rPr>
          <w:rFonts w:eastAsia="標楷體"/>
          <w:color w:val="000000" w:themeColor="text1"/>
        </w:rPr>
        <w:t>二</w:t>
      </w:r>
      <w:r w:rsidRPr="009F26D3">
        <w:rPr>
          <w:rFonts w:eastAsia="標楷體"/>
          <w:color w:val="000000" w:themeColor="text1"/>
        </w:rPr>
        <w:t>)</w:t>
      </w:r>
      <w:r w:rsidR="00CA72B2" w:rsidRPr="009F26D3">
        <w:rPr>
          <w:rFonts w:eastAsia="標楷體"/>
          <w:color w:val="000000" w:themeColor="text1"/>
        </w:rPr>
        <w:t>教職員工</w:t>
      </w:r>
      <w:r w:rsidRPr="009F26D3">
        <w:rPr>
          <w:rFonts w:eastAsia="標楷體"/>
          <w:color w:val="000000" w:themeColor="text1"/>
        </w:rPr>
        <w:t>請假辦法</w:t>
      </w:r>
      <w:r w:rsidR="00F77C6E" w:rsidRPr="009F26D3">
        <w:rPr>
          <w:rFonts w:eastAsia="標楷體"/>
          <w:color w:val="000000" w:themeColor="text1"/>
        </w:rPr>
        <w:t>(</w:t>
      </w:r>
      <w:r w:rsidR="00F77C6E" w:rsidRPr="009F26D3">
        <w:rPr>
          <w:rFonts w:eastAsia="標楷體"/>
          <w:color w:val="000000" w:themeColor="text1"/>
        </w:rPr>
        <w:t>人事室</w:t>
      </w:r>
      <w:r w:rsidR="00F77C6E" w:rsidRPr="009F26D3">
        <w:rPr>
          <w:rFonts w:eastAsia="標楷體"/>
          <w:color w:val="000000" w:themeColor="text1"/>
        </w:rPr>
        <w:t>)</w:t>
      </w:r>
      <w:bookmarkEnd w:id="18"/>
    </w:p>
    <w:p w:rsidR="00A943D5" w:rsidRPr="009F26D3" w:rsidRDefault="00A943D5" w:rsidP="00B04AE7">
      <w:pPr>
        <w:pStyle w:val="ae"/>
        <w:spacing w:line="360" w:lineRule="exact"/>
        <w:ind w:left="1920" w:hanging="480"/>
        <w:jc w:val="both"/>
        <w:rPr>
          <w:color w:val="000000" w:themeColor="text1"/>
          <w:szCs w:val="24"/>
        </w:rPr>
      </w:pPr>
      <w:r w:rsidRPr="009F26D3">
        <w:rPr>
          <w:color w:val="000000" w:themeColor="text1"/>
          <w:szCs w:val="24"/>
        </w:rPr>
        <w:t>1.</w:t>
      </w:r>
      <w:r w:rsidRPr="009F26D3">
        <w:rPr>
          <w:color w:val="000000" w:themeColor="text1"/>
          <w:szCs w:val="24"/>
        </w:rPr>
        <w:t>假別：</w:t>
      </w:r>
    </w:p>
    <w:p w:rsidR="00A943D5" w:rsidRPr="009F26D3" w:rsidRDefault="00A943D5" w:rsidP="00C865B1">
      <w:pPr>
        <w:pStyle w:val="ae"/>
        <w:numPr>
          <w:ilvl w:val="0"/>
          <w:numId w:val="1"/>
        </w:numPr>
        <w:tabs>
          <w:tab w:val="clear" w:pos="425"/>
          <w:tab w:val="num" w:pos="2040"/>
        </w:tabs>
        <w:spacing w:line="360" w:lineRule="exact"/>
        <w:ind w:leftChars="0" w:left="2040" w:firstLineChars="0" w:hanging="360"/>
        <w:jc w:val="both"/>
        <w:rPr>
          <w:color w:val="000000" w:themeColor="text1"/>
          <w:szCs w:val="24"/>
        </w:rPr>
      </w:pPr>
      <w:r w:rsidRPr="009F26D3">
        <w:rPr>
          <w:color w:val="000000" w:themeColor="text1"/>
          <w:szCs w:val="24"/>
        </w:rPr>
        <w:t>事假</w:t>
      </w:r>
      <w:r w:rsidR="00483A83" w:rsidRPr="009F26D3">
        <w:rPr>
          <w:color w:val="000000" w:themeColor="text1"/>
          <w:szCs w:val="24"/>
        </w:rPr>
        <w:t>、家庭照顧假：</w:t>
      </w:r>
      <w:r w:rsidRPr="009F26D3">
        <w:rPr>
          <w:color w:val="000000" w:themeColor="text1"/>
          <w:szCs w:val="24"/>
        </w:rPr>
        <w:t>每學年准給</w:t>
      </w:r>
      <w:r w:rsidRPr="009F26D3">
        <w:rPr>
          <w:color w:val="000000" w:themeColor="text1"/>
          <w:szCs w:val="24"/>
        </w:rPr>
        <w:t>7</w:t>
      </w:r>
      <w:r w:rsidRPr="009F26D3">
        <w:rPr>
          <w:color w:val="000000" w:themeColor="text1"/>
          <w:szCs w:val="24"/>
        </w:rPr>
        <w:t>日，</w:t>
      </w:r>
      <w:r w:rsidR="00483A83" w:rsidRPr="009F26D3">
        <w:rPr>
          <w:color w:val="000000" w:themeColor="text1"/>
          <w:szCs w:val="24"/>
        </w:rPr>
        <w:t>其家庭成員預防接種、發生嚴重之疾病或其他重大事故須親自照顧時，得請家庭照顧假，每學年准給</w:t>
      </w:r>
      <w:r w:rsidR="00C75D0F" w:rsidRPr="009F26D3">
        <w:rPr>
          <w:color w:val="000000" w:themeColor="text1"/>
          <w:szCs w:val="24"/>
        </w:rPr>
        <w:t>7</w:t>
      </w:r>
      <w:r w:rsidR="00483A83" w:rsidRPr="009F26D3">
        <w:rPr>
          <w:color w:val="000000" w:themeColor="text1"/>
          <w:szCs w:val="24"/>
        </w:rPr>
        <w:t>日，其請假日數併入事假計算</w:t>
      </w:r>
      <w:r w:rsidRPr="009F26D3">
        <w:rPr>
          <w:color w:val="000000" w:themeColor="text1"/>
          <w:szCs w:val="24"/>
        </w:rPr>
        <w:t>。</w:t>
      </w:r>
      <w:r w:rsidR="00C75D0F" w:rsidRPr="009F26D3">
        <w:rPr>
          <w:color w:val="000000" w:themeColor="text1"/>
          <w:szCs w:val="24"/>
        </w:rPr>
        <w:t>事假及家庭照顧假合計超過</w:t>
      </w:r>
      <w:r w:rsidR="00C75D0F" w:rsidRPr="009F26D3">
        <w:rPr>
          <w:color w:val="000000" w:themeColor="text1"/>
          <w:szCs w:val="24"/>
        </w:rPr>
        <w:t>7</w:t>
      </w:r>
      <w:r w:rsidR="00C75D0F" w:rsidRPr="009F26D3">
        <w:rPr>
          <w:color w:val="000000" w:themeColor="text1"/>
          <w:szCs w:val="24"/>
        </w:rPr>
        <w:t>日者，應按日扣除薪給。</w:t>
      </w:r>
    </w:p>
    <w:p w:rsidR="00A943D5" w:rsidRPr="009F26D3" w:rsidRDefault="00A943D5" w:rsidP="00C865B1">
      <w:pPr>
        <w:pStyle w:val="ae"/>
        <w:numPr>
          <w:ilvl w:val="0"/>
          <w:numId w:val="1"/>
        </w:numPr>
        <w:tabs>
          <w:tab w:val="clear" w:pos="425"/>
          <w:tab w:val="num" w:pos="2040"/>
        </w:tabs>
        <w:spacing w:line="360" w:lineRule="exact"/>
        <w:ind w:leftChars="0" w:left="2040" w:firstLineChars="0" w:hanging="360"/>
        <w:jc w:val="both"/>
        <w:rPr>
          <w:color w:val="000000" w:themeColor="text1"/>
          <w:szCs w:val="24"/>
        </w:rPr>
      </w:pPr>
      <w:r w:rsidRPr="009F26D3">
        <w:rPr>
          <w:color w:val="000000" w:themeColor="text1"/>
          <w:szCs w:val="24"/>
        </w:rPr>
        <w:t>病假、生理假：</w:t>
      </w:r>
    </w:p>
    <w:p w:rsidR="006F5108" w:rsidRPr="009F26D3" w:rsidRDefault="00A943D5" w:rsidP="00B04AE7">
      <w:pPr>
        <w:pStyle w:val="1word"/>
        <w:spacing w:line="360" w:lineRule="exact"/>
        <w:jc w:val="both"/>
        <w:rPr>
          <w:rFonts w:ascii="Times New Roman" w:hAnsi="Times New Roman" w:cs="Times New Roman"/>
          <w:color w:val="000000" w:themeColor="text1"/>
        </w:rPr>
      </w:pPr>
      <w:r w:rsidRPr="009F26D3">
        <w:rPr>
          <w:rFonts w:ascii="Times New Roman" w:hAnsi="Times New Roman" w:cs="Times New Roman"/>
          <w:color w:val="000000" w:themeColor="text1"/>
          <w:szCs w:val="24"/>
        </w:rPr>
        <w:t>每學年准給</w:t>
      </w:r>
      <w:r w:rsidRPr="009F26D3">
        <w:rPr>
          <w:rFonts w:ascii="Times New Roman" w:hAnsi="Times New Roman" w:cs="Times New Roman"/>
          <w:color w:val="000000" w:themeColor="text1"/>
          <w:szCs w:val="24"/>
        </w:rPr>
        <w:t>28</w:t>
      </w:r>
      <w:r w:rsidRPr="009F26D3">
        <w:rPr>
          <w:rFonts w:ascii="Times New Roman" w:hAnsi="Times New Roman" w:cs="Times New Roman"/>
          <w:color w:val="000000" w:themeColor="text1"/>
          <w:szCs w:val="24"/>
        </w:rPr>
        <w:t>日（不含例假日）。女性每月得請生理假</w:t>
      </w:r>
      <w:r w:rsidRPr="009F26D3">
        <w:rPr>
          <w:rFonts w:ascii="Times New Roman" w:hAnsi="Times New Roman" w:cs="Times New Roman"/>
          <w:color w:val="000000" w:themeColor="text1"/>
          <w:szCs w:val="24"/>
        </w:rPr>
        <w:t>1</w:t>
      </w:r>
      <w:r w:rsidRPr="009F26D3">
        <w:rPr>
          <w:rFonts w:ascii="Times New Roman" w:hAnsi="Times New Roman" w:cs="Times New Roman"/>
          <w:color w:val="000000" w:themeColor="text1"/>
          <w:szCs w:val="24"/>
        </w:rPr>
        <w:t>日，</w:t>
      </w:r>
      <w:r w:rsidR="006F5108" w:rsidRPr="009F26D3">
        <w:rPr>
          <w:rFonts w:ascii="Times New Roman" w:hAnsi="Times New Roman" w:cs="Times New Roman"/>
          <w:color w:val="000000" w:themeColor="text1"/>
        </w:rPr>
        <w:t>全</w:t>
      </w:r>
      <w:r w:rsidR="00F06DA0" w:rsidRPr="009F26D3">
        <w:rPr>
          <w:rFonts w:ascii="Times New Roman" w:hAnsi="Times New Roman" w:cs="Times New Roman"/>
          <w:color w:val="000000" w:themeColor="text1"/>
        </w:rPr>
        <w:t>學年請假日數未逾三日不併入病假</w:t>
      </w:r>
      <w:r w:rsidR="006F5108" w:rsidRPr="009F26D3">
        <w:rPr>
          <w:rFonts w:ascii="Times New Roman" w:hAnsi="Times New Roman" w:cs="Times New Roman"/>
          <w:color w:val="000000" w:themeColor="text1"/>
        </w:rPr>
        <w:t>，其餘</w:t>
      </w:r>
      <w:r w:rsidR="00F06DA0" w:rsidRPr="009F26D3">
        <w:rPr>
          <w:rFonts w:ascii="Times New Roman" w:hAnsi="Times New Roman" w:cs="Times New Roman"/>
          <w:color w:val="000000" w:themeColor="text1"/>
        </w:rPr>
        <w:t>請假</w:t>
      </w:r>
      <w:r w:rsidR="006F5108" w:rsidRPr="009F26D3">
        <w:rPr>
          <w:rFonts w:ascii="Times New Roman" w:hAnsi="Times New Roman" w:cs="Times New Roman"/>
          <w:color w:val="000000" w:themeColor="text1"/>
        </w:rPr>
        <w:t>日數併入病假計算。</w:t>
      </w:r>
    </w:p>
    <w:p w:rsidR="00337081" w:rsidRPr="009F26D3" w:rsidRDefault="00337081" w:rsidP="00B04AE7">
      <w:pPr>
        <w:pStyle w:val="1word"/>
        <w:spacing w:line="360" w:lineRule="exact"/>
        <w:jc w:val="both"/>
        <w:rPr>
          <w:rFonts w:ascii="Times New Roman" w:hAnsi="Times New Roman" w:cs="Times New Roman"/>
          <w:color w:val="000000" w:themeColor="text1"/>
          <w:szCs w:val="24"/>
        </w:rPr>
      </w:pPr>
      <w:r w:rsidRPr="009F26D3">
        <w:rPr>
          <w:rFonts w:ascii="Times New Roman" w:hAnsi="Times New Roman" w:cs="Times New Roman"/>
          <w:color w:val="000000" w:themeColor="text1"/>
        </w:rPr>
        <w:t>在</w:t>
      </w:r>
      <w:r w:rsidRPr="009F26D3">
        <w:rPr>
          <w:rFonts w:ascii="Times New Roman" w:hAnsi="Times New Roman" w:cs="Times New Roman"/>
          <w:color w:val="000000" w:themeColor="text1"/>
        </w:rPr>
        <w:t>2</w:t>
      </w:r>
      <w:r w:rsidRPr="009F26D3">
        <w:rPr>
          <w:rFonts w:ascii="Times New Roman" w:hAnsi="Times New Roman" w:cs="Times New Roman"/>
          <w:color w:val="000000" w:themeColor="text1"/>
        </w:rPr>
        <w:t>日以上者，須檢附地區醫院以上就醫證明或診斷證明或住院證明。</w:t>
      </w:r>
    </w:p>
    <w:p w:rsidR="00337081" w:rsidRPr="009F26D3" w:rsidRDefault="00A943D5" w:rsidP="00C865B1">
      <w:pPr>
        <w:pStyle w:val="ae"/>
        <w:numPr>
          <w:ilvl w:val="0"/>
          <w:numId w:val="1"/>
        </w:numPr>
        <w:tabs>
          <w:tab w:val="clear" w:pos="425"/>
          <w:tab w:val="num" w:pos="2040"/>
        </w:tabs>
        <w:spacing w:line="360" w:lineRule="exact"/>
        <w:ind w:leftChars="0" w:left="2040" w:firstLineChars="0" w:hanging="360"/>
        <w:jc w:val="both"/>
        <w:rPr>
          <w:color w:val="000000" w:themeColor="text1"/>
          <w:szCs w:val="24"/>
        </w:rPr>
      </w:pPr>
      <w:r w:rsidRPr="009F26D3">
        <w:rPr>
          <w:color w:val="000000" w:themeColor="text1"/>
          <w:szCs w:val="24"/>
        </w:rPr>
        <w:t>婚假：</w:t>
      </w:r>
      <w:r w:rsidR="00337081" w:rsidRPr="009F26D3">
        <w:rPr>
          <w:color w:val="000000" w:themeColor="text1"/>
        </w:rPr>
        <w:t>結婚者給婚假</w:t>
      </w:r>
      <w:r w:rsidR="00337081" w:rsidRPr="009F26D3">
        <w:rPr>
          <w:color w:val="000000" w:themeColor="text1"/>
        </w:rPr>
        <w:t>14</w:t>
      </w:r>
      <w:r w:rsidR="00337081" w:rsidRPr="009F26D3">
        <w:rPr>
          <w:color w:val="000000" w:themeColor="text1"/>
        </w:rPr>
        <w:t>日，自結婚登記之日前</w:t>
      </w:r>
      <w:r w:rsidR="00337081" w:rsidRPr="009F26D3">
        <w:rPr>
          <w:color w:val="000000" w:themeColor="text1"/>
        </w:rPr>
        <w:t>10</w:t>
      </w:r>
      <w:r w:rsidR="00337081" w:rsidRPr="009F26D3">
        <w:rPr>
          <w:color w:val="000000" w:themeColor="text1"/>
        </w:rPr>
        <w:t>日起</w:t>
      </w:r>
      <w:r w:rsidR="00337081" w:rsidRPr="009F26D3">
        <w:rPr>
          <w:color w:val="000000" w:themeColor="text1"/>
        </w:rPr>
        <w:t>3</w:t>
      </w:r>
      <w:r w:rsidR="00337081" w:rsidRPr="009F26D3">
        <w:rPr>
          <w:color w:val="000000" w:themeColor="text1"/>
        </w:rPr>
        <w:t>個月內請畢，不得留待事後補請。但因特殊事由經學校核准者，得於半年內</w:t>
      </w:r>
      <w:r w:rsidR="00337081" w:rsidRPr="009F26D3">
        <w:rPr>
          <w:color w:val="000000" w:themeColor="text1"/>
        </w:rPr>
        <w:t>1</w:t>
      </w:r>
      <w:r w:rsidR="00337081" w:rsidRPr="009F26D3">
        <w:rPr>
          <w:color w:val="000000" w:themeColor="text1"/>
        </w:rPr>
        <w:t>次請畢。</w:t>
      </w:r>
    </w:p>
    <w:p w:rsidR="00A943D5" w:rsidRPr="009F26D3" w:rsidRDefault="00A943D5" w:rsidP="00C865B1">
      <w:pPr>
        <w:pStyle w:val="ae"/>
        <w:numPr>
          <w:ilvl w:val="0"/>
          <w:numId w:val="1"/>
        </w:numPr>
        <w:tabs>
          <w:tab w:val="clear" w:pos="425"/>
          <w:tab w:val="num" w:pos="2040"/>
        </w:tabs>
        <w:spacing w:line="360" w:lineRule="exact"/>
        <w:ind w:leftChars="0" w:left="2040" w:firstLineChars="0" w:hanging="360"/>
        <w:jc w:val="both"/>
        <w:rPr>
          <w:color w:val="000000" w:themeColor="text1"/>
          <w:szCs w:val="24"/>
        </w:rPr>
      </w:pPr>
      <w:r w:rsidRPr="009F26D3">
        <w:rPr>
          <w:color w:val="000000" w:themeColor="text1"/>
          <w:szCs w:val="24"/>
        </w:rPr>
        <w:t>娩假、流產假：</w:t>
      </w:r>
    </w:p>
    <w:p w:rsidR="00A943D5" w:rsidRPr="009F26D3" w:rsidRDefault="00A943D5" w:rsidP="00B04AE7">
      <w:pPr>
        <w:pStyle w:val="1word"/>
        <w:spacing w:line="360" w:lineRule="exact"/>
        <w:jc w:val="both"/>
        <w:rPr>
          <w:rFonts w:ascii="Times New Roman" w:hAnsi="Times New Roman" w:cs="Times New Roman"/>
          <w:color w:val="000000" w:themeColor="text1"/>
        </w:rPr>
      </w:pPr>
      <w:r w:rsidRPr="009F26D3">
        <w:rPr>
          <w:rFonts w:ascii="Times New Roman" w:hAnsi="Times New Roman" w:cs="Times New Roman"/>
          <w:color w:val="000000" w:themeColor="text1"/>
        </w:rPr>
        <w:t>產前假：</w:t>
      </w:r>
      <w:r w:rsidRPr="009F26D3">
        <w:rPr>
          <w:rFonts w:ascii="Times New Roman" w:hAnsi="Times New Roman" w:cs="Times New Roman"/>
          <w:color w:val="000000" w:themeColor="text1"/>
        </w:rPr>
        <w:t>8</w:t>
      </w:r>
      <w:r w:rsidRPr="009F26D3">
        <w:rPr>
          <w:rFonts w:ascii="Times New Roman" w:hAnsi="Times New Roman" w:cs="Times New Roman"/>
          <w:color w:val="000000" w:themeColor="text1"/>
        </w:rPr>
        <w:t>日。</w:t>
      </w:r>
      <w:r w:rsidR="00337081" w:rsidRPr="009F26D3">
        <w:rPr>
          <w:rFonts w:ascii="Times New Roman" w:hAnsi="Times New Roman" w:cs="Times New Roman"/>
          <w:color w:val="000000" w:themeColor="text1"/>
        </w:rPr>
        <w:t>得提示證明後分次申請，不得保留至分娩後。</w:t>
      </w:r>
    </w:p>
    <w:p w:rsidR="00A943D5" w:rsidRPr="009F26D3" w:rsidRDefault="00A943D5" w:rsidP="00B04AE7">
      <w:pPr>
        <w:pStyle w:val="1word"/>
        <w:spacing w:line="360" w:lineRule="exact"/>
        <w:jc w:val="both"/>
        <w:rPr>
          <w:rFonts w:ascii="Times New Roman" w:hAnsi="Times New Roman" w:cs="Times New Roman"/>
          <w:color w:val="000000" w:themeColor="text1"/>
        </w:rPr>
      </w:pPr>
      <w:r w:rsidRPr="009F26D3">
        <w:rPr>
          <w:rFonts w:ascii="Times New Roman" w:hAnsi="Times New Roman" w:cs="Times New Roman"/>
          <w:color w:val="000000" w:themeColor="text1"/>
        </w:rPr>
        <w:t>娩假：</w:t>
      </w:r>
      <w:r w:rsidRPr="009F26D3">
        <w:rPr>
          <w:rFonts w:ascii="Times New Roman" w:hAnsi="Times New Roman" w:cs="Times New Roman"/>
          <w:color w:val="000000" w:themeColor="text1"/>
        </w:rPr>
        <w:t>42</w:t>
      </w:r>
      <w:r w:rsidRPr="009F26D3">
        <w:rPr>
          <w:rFonts w:ascii="Times New Roman" w:hAnsi="Times New Roman" w:cs="Times New Roman"/>
          <w:color w:val="000000" w:themeColor="text1"/>
        </w:rPr>
        <w:t>日</w:t>
      </w:r>
      <w:r w:rsidR="00CA1437" w:rsidRPr="009F26D3">
        <w:rPr>
          <w:rFonts w:ascii="Times New Roman" w:hAnsi="Times New Roman" w:cs="Times New Roman"/>
          <w:color w:val="000000" w:themeColor="text1"/>
        </w:rPr>
        <w:t>（不含例假日）</w:t>
      </w:r>
      <w:r w:rsidRPr="009F26D3">
        <w:rPr>
          <w:rFonts w:ascii="Times New Roman" w:hAnsi="Times New Roman" w:cs="Times New Roman"/>
          <w:color w:val="000000" w:themeColor="text1"/>
        </w:rPr>
        <w:t>，懷孕</w:t>
      </w:r>
      <w:r w:rsidR="00337081" w:rsidRPr="009F26D3">
        <w:rPr>
          <w:rFonts w:ascii="Times New Roman" w:hAnsi="Times New Roman" w:cs="Times New Roman"/>
          <w:color w:val="000000" w:themeColor="text1"/>
        </w:rPr>
        <w:t>20</w:t>
      </w:r>
      <w:r w:rsidR="00C75D0F" w:rsidRPr="009F26D3">
        <w:rPr>
          <w:rFonts w:ascii="Times New Roman" w:hAnsi="Times New Roman" w:cs="Times New Roman"/>
          <w:color w:val="000000" w:themeColor="text1"/>
        </w:rPr>
        <w:t>週以上流產者可請娩假</w:t>
      </w:r>
      <w:r w:rsidRPr="009F26D3">
        <w:rPr>
          <w:rFonts w:ascii="Times New Roman" w:hAnsi="Times New Roman" w:cs="Times New Roman"/>
          <w:color w:val="000000" w:themeColor="text1"/>
        </w:rPr>
        <w:t>。</w:t>
      </w:r>
    </w:p>
    <w:p w:rsidR="00A943D5" w:rsidRPr="009F26D3" w:rsidRDefault="00A943D5" w:rsidP="00B04AE7">
      <w:pPr>
        <w:pStyle w:val="1word"/>
        <w:spacing w:line="360" w:lineRule="exact"/>
        <w:jc w:val="both"/>
        <w:rPr>
          <w:rFonts w:ascii="Times New Roman" w:hAnsi="Times New Roman" w:cs="Times New Roman"/>
          <w:color w:val="000000" w:themeColor="text1"/>
        </w:rPr>
      </w:pPr>
      <w:r w:rsidRPr="009F26D3">
        <w:rPr>
          <w:rFonts w:ascii="Times New Roman" w:hAnsi="Times New Roman" w:cs="Times New Roman"/>
          <w:color w:val="000000" w:themeColor="text1"/>
        </w:rPr>
        <w:t>流產假：</w:t>
      </w:r>
      <w:r w:rsidR="003F5FEE" w:rsidRPr="009F26D3">
        <w:rPr>
          <w:rFonts w:ascii="Times New Roman" w:hAnsi="Times New Roman" w:cs="Times New Roman"/>
          <w:color w:val="000000" w:themeColor="text1"/>
        </w:rPr>
        <w:t>懷孕</w:t>
      </w:r>
      <w:r w:rsidR="003F5FEE" w:rsidRPr="009F26D3">
        <w:rPr>
          <w:rFonts w:ascii="Times New Roman" w:hAnsi="Times New Roman" w:cs="Times New Roman"/>
          <w:color w:val="000000" w:themeColor="text1"/>
        </w:rPr>
        <w:t>12</w:t>
      </w:r>
      <w:r w:rsidR="003F5FEE" w:rsidRPr="009F26D3">
        <w:rPr>
          <w:rFonts w:ascii="Times New Roman" w:hAnsi="Times New Roman" w:cs="Times New Roman"/>
          <w:color w:val="000000" w:themeColor="text1"/>
        </w:rPr>
        <w:t>至</w:t>
      </w:r>
      <w:r w:rsidR="003F5FEE" w:rsidRPr="009F26D3">
        <w:rPr>
          <w:rFonts w:ascii="Times New Roman" w:hAnsi="Times New Roman" w:cs="Times New Roman"/>
          <w:color w:val="000000" w:themeColor="text1"/>
        </w:rPr>
        <w:t>20</w:t>
      </w:r>
      <w:r w:rsidR="003F5FEE" w:rsidRPr="009F26D3">
        <w:rPr>
          <w:rFonts w:ascii="Times New Roman" w:hAnsi="Times New Roman" w:cs="Times New Roman"/>
          <w:color w:val="000000" w:themeColor="text1"/>
        </w:rPr>
        <w:t>週流產者，給流產假</w:t>
      </w:r>
      <w:r w:rsidR="003F5FEE" w:rsidRPr="009F26D3">
        <w:rPr>
          <w:rFonts w:ascii="Times New Roman" w:hAnsi="Times New Roman" w:cs="Times New Roman"/>
          <w:color w:val="000000" w:themeColor="text1"/>
        </w:rPr>
        <w:t>21</w:t>
      </w:r>
      <w:r w:rsidR="003F5FEE" w:rsidRPr="009F26D3">
        <w:rPr>
          <w:rFonts w:ascii="Times New Roman" w:hAnsi="Times New Roman" w:cs="Times New Roman"/>
          <w:color w:val="000000" w:themeColor="text1"/>
        </w:rPr>
        <w:t>日；懷孕未滿</w:t>
      </w:r>
      <w:r w:rsidR="003F5FEE" w:rsidRPr="009F26D3">
        <w:rPr>
          <w:rFonts w:ascii="Times New Roman" w:hAnsi="Times New Roman" w:cs="Times New Roman"/>
          <w:color w:val="000000" w:themeColor="text1"/>
        </w:rPr>
        <w:t>12</w:t>
      </w:r>
      <w:r w:rsidR="003F5FEE" w:rsidRPr="009F26D3">
        <w:rPr>
          <w:rFonts w:ascii="Times New Roman" w:hAnsi="Times New Roman" w:cs="Times New Roman"/>
          <w:color w:val="000000" w:themeColor="text1"/>
        </w:rPr>
        <w:t>週流產者，給流產假</w:t>
      </w:r>
      <w:r w:rsidR="003F5FEE" w:rsidRPr="009F26D3">
        <w:rPr>
          <w:rFonts w:ascii="Times New Roman" w:hAnsi="Times New Roman" w:cs="Times New Roman"/>
          <w:color w:val="000000" w:themeColor="text1"/>
        </w:rPr>
        <w:t>14</w:t>
      </w:r>
      <w:r w:rsidR="003F5FEE" w:rsidRPr="009F26D3">
        <w:rPr>
          <w:rFonts w:ascii="Times New Roman" w:hAnsi="Times New Roman" w:cs="Times New Roman"/>
          <w:color w:val="000000" w:themeColor="text1"/>
        </w:rPr>
        <w:t>日</w:t>
      </w:r>
      <w:r w:rsidRPr="009F26D3">
        <w:rPr>
          <w:rFonts w:ascii="Times New Roman" w:hAnsi="Times New Roman" w:cs="Times New Roman"/>
          <w:color w:val="000000" w:themeColor="text1"/>
        </w:rPr>
        <w:t>，需</w:t>
      </w:r>
      <w:r w:rsidRPr="009F26D3">
        <w:rPr>
          <w:rFonts w:ascii="Times New Roman" w:hAnsi="Times New Roman" w:cs="Times New Roman"/>
          <w:color w:val="000000" w:themeColor="text1"/>
        </w:rPr>
        <w:t>1</w:t>
      </w:r>
      <w:r w:rsidRPr="009F26D3">
        <w:rPr>
          <w:rFonts w:ascii="Times New Roman" w:hAnsi="Times New Roman" w:cs="Times New Roman"/>
          <w:color w:val="000000" w:themeColor="text1"/>
        </w:rPr>
        <w:t>次請畢。</w:t>
      </w:r>
    </w:p>
    <w:p w:rsidR="003F5FEE" w:rsidRPr="009F26D3" w:rsidRDefault="003F5FEE" w:rsidP="00B04AE7">
      <w:pPr>
        <w:autoSpaceDE w:val="0"/>
        <w:autoSpaceDN w:val="0"/>
        <w:adjustRightInd w:val="0"/>
        <w:spacing w:line="360" w:lineRule="exact"/>
        <w:ind w:leftChars="705" w:left="2057" w:hangingChars="152" w:hanging="365"/>
        <w:jc w:val="both"/>
        <w:rPr>
          <w:rFonts w:eastAsia="標楷體"/>
          <w:color w:val="000000" w:themeColor="text1"/>
        </w:rPr>
      </w:pPr>
      <w:r w:rsidRPr="009F26D3">
        <w:rPr>
          <w:rFonts w:eastAsia="標楷體"/>
          <w:color w:val="000000" w:themeColor="text1"/>
        </w:rPr>
        <w:t>(5)</w:t>
      </w:r>
      <w:r w:rsidR="00A943D5" w:rsidRPr="009F26D3">
        <w:rPr>
          <w:rFonts w:eastAsia="標楷體"/>
          <w:color w:val="000000" w:themeColor="text1"/>
        </w:rPr>
        <w:t>陪產假：</w:t>
      </w:r>
      <w:r w:rsidR="007C6A31" w:rsidRPr="009F26D3">
        <w:rPr>
          <w:rFonts w:eastAsia="標楷體"/>
          <w:color w:val="000000" w:themeColor="text1"/>
        </w:rPr>
        <w:t>5</w:t>
      </w:r>
      <w:r w:rsidR="00A943D5" w:rsidRPr="009F26D3">
        <w:rPr>
          <w:rFonts w:eastAsia="標楷體"/>
          <w:color w:val="000000" w:themeColor="text1"/>
        </w:rPr>
        <w:t>日，</w:t>
      </w:r>
      <w:r w:rsidR="00F06DA0" w:rsidRPr="009F26D3">
        <w:rPr>
          <w:rFonts w:eastAsia="標楷體"/>
          <w:color w:val="000000" w:themeColor="text1"/>
        </w:rPr>
        <w:t>申請人因配偶分娩</w:t>
      </w:r>
      <w:r w:rsidRPr="009F26D3">
        <w:rPr>
          <w:rFonts w:eastAsia="標楷體"/>
          <w:color w:val="000000" w:themeColor="text1"/>
          <w:kern w:val="0"/>
        </w:rPr>
        <w:t>或懷孕滿</w:t>
      </w:r>
      <w:r w:rsidRPr="009F26D3">
        <w:rPr>
          <w:rFonts w:eastAsia="標楷體"/>
          <w:color w:val="000000" w:themeColor="text1"/>
          <w:kern w:val="0"/>
        </w:rPr>
        <w:t>20</w:t>
      </w:r>
      <w:r w:rsidRPr="009F26D3">
        <w:rPr>
          <w:rFonts w:eastAsia="標楷體"/>
          <w:color w:val="000000" w:themeColor="text1"/>
          <w:kern w:val="0"/>
        </w:rPr>
        <w:t>週以上流產者得給陪產假</w:t>
      </w:r>
      <w:r w:rsidRPr="009F26D3">
        <w:rPr>
          <w:rFonts w:eastAsia="標楷體"/>
          <w:color w:val="000000" w:themeColor="text1"/>
          <w:kern w:val="0"/>
        </w:rPr>
        <w:t>5</w:t>
      </w:r>
      <w:r w:rsidRPr="009F26D3">
        <w:rPr>
          <w:rFonts w:eastAsia="標楷體"/>
          <w:color w:val="000000" w:themeColor="text1"/>
          <w:kern w:val="0"/>
        </w:rPr>
        <w:t>日，但應於配偶分娩日或流產日前後</w:t>
      </w:r>
      <w:r w:rsidRPr="009F26D3">
        <w:rPr>
          <w:rFonts w:eastAsia="標楷體"/>
          <w:color w:val="000000" w:themeColor="text1"/>
          <w:kern w:val="0"/>
        </w:rPr>
        <w:t>15</w:t>
      </w:r>
      <w:r w:rsidRPr="009F26D3">
        <w:rPr>
          <w:rFonts w:eastAsia="標楷體"/>
          <w:color w:val="000000" w:themeColor="text1"/>
          <w:kern w:val="0"/>
        </w:rPr>
        <w:t>日</w:t>
      </w:r>
      <w:r w:rsidR="00F06DA0" w:rsidRPr="009F26D3">
        <w:rPr>
          <w:rFonts w:eastAsia="標楷體"/>
          <w:color w:val="000000" w:themeColor="text1"/>
          <w:kern w:val="0"/>
        </w:rPr>
        <w:t>(</w:t>
      </w:r>
      <w:r w:rsidR="00F06DA0" w:rsidRPr="009F26D3">
        <w:rPr>
          <w:rFonts w:eastAsia="標楷體"/>
          <w:color w:val="000000" w:themeColor="text1"/>
          <w:kern w:val="0"/>
        </w:rPr>
        <w:t>包括例假日</w:t>
      </w:r>
      <w:r w:rsidR="00F06DA0" w:rsidRPr="009F26D3">
        <w:rPr>
          <w:rFonts w:eastAsia="標楷體"/>
          <w:color w:val="000000" w:themeColor="text1"/>
          <w:kern w:val="0"/>
        </w:rPr>
        <w:t>)</w:t>
      </w:r>
      <w:r w:rsidR="00F06DA0" w:rsidRPr="009F26D3">
        <w:rPr>
          <w:rFonts w:eastAsia="標楷體"/>
          <w:color w:val="000000" w:themeColor="text1"/>
          <w:kern w:val="0"/>
        </w:rPr>
        <w:t>內請畢。</w:t>
      </w:r>
    </w:p>
    <w:p w:rsidR="00A943D5" w:rsidRPr="009F26D3" w:rsidRDefault="006F5108" w:rsidP="00B04AE7">
      <w:pPr>
        <w:pStyle w:val="ae"/>
        <w:spacing w:line="360" w:lineRule="exact"/>
        <w:ind w:leftChars="0" w:left="1680" w:firstLineChars="0" w:firstLine="0"/>
        <w:jc w:val="both"/>
        <w:rPr>
          <w:color w:val="000000" w:themeColor="text1"/>
          <w:szCs w:val="24"/>
        </w:rPr>
      </w:pPr>
      <w:r w:rsidRPr="009F26D3">
        <w:rPr>
          <w:color w:val="000000" w:themeColor="text1"/>
          <w:szCs w:val="24"/>
        </w:rPr>
        <w:t>(6)</w:t>
      </w:r>
      <w:r w:rsidR="00A943D5" w:rsidRPr="009F26D3">
        <w:rPr>
          <w:color w:val="000000" w:themeColor="text1"/>
          <w:szCs w:val="24"/>
        </w:rPr>
        <w:t>喪假：</w:t>
      </w:r>
    </w:p>
    <w:p w:rsidR="00A943D5" w:rsidRPr="009F26D3" w:rsidRDefault="00A943D5" w:rsidP="00B04AE7">
      <w:pPr>
        <w:pStyle w:val="1word"/>
        <w:jc w:val="both"/>
        <w:rPr>
          <w:rFonts w:ascii="Times New Roman" w:hAnsi="Times New Roman" w:cs="Times New Roman"/>
          <w:color w:val="000000" w:themeColor="text1"/>
        </w:rPr>
      </w:pPr>
      <w:r w:rsidRPr="009F26D3">
        <w:rPr>
          <w:rFonts w:ascii="Times New Roman" w:hAnsi="Times New Roman" w:cs="Times New Roman"/>
          <w:color w:val="000000" w:themeColor="text1"/>
        </w:rPr>
        <w:t>父母或配偶</w:t>
      </w:r>
      <w:r w:rsidR="00F06DA0" w:rsidRPr="009F26D3">
        <w:rPr>
          <w:rFonts w:ascii="Times New Roman" w:hAnsi="Times New Roman" w:cs="Times New Roman"/>
          <w:color w:val="000000" w:themeColor="text1"/>
        </w:rPr>
        <w:t>死亡者</w:t>
      </w:r>
      <w:r w:rsidRPr="009F26D3">
        <w:rPr>
          <w:rFonts w:ascii="Times New Roman" w:hAnsi="Times New Roman" w:cs="Times New Roman"/>
          <w:color w:val="000000" w:themeColor="text1"/>
        </w:rPr>
        <w:t>：</w:t>
      </w:r>
      <w:r w:rsidRPr="009F26D3">
        <w:rPr>
          <w:rFonts w:ascii="Times New Roman" w:hAnsi="Times New Roman" w:cs="Times New Roman"/>
          <w:color w:val="000000" w:themeColor="text1"/>
        </w:rPr>
        <w:t>15</w:t>
      </w:r>
      <w:r w:rsidRPr="009F26D3">
        <w:rPr>
          <w:rFonts w:ascii="Times New Roman" w:hAnsi="Times New Roman" w:cs="Times New Roman"/>
          <w:color w:val="000000" w:themeColor="text1"/>
        </w:rPr>
        <w:t>日。</w:t>
      </w:r>
    </w:p>
    <w:p w:rsidR="00A943D5" w:rsidRPr="009F26D3" w:rsidRDefault="00A943D5" w:rsidP="00B04AE7">
      <w:pPr>
        <w:pStyle w:val="1word"/>
        <w:spacing w:line="360" w:lineRule="exact"/>
        <w:jc w:val="both"/>
        <w:rPr>
          <w:rFonts w:ascii="Times New Roman" w:hAnsi="Times New Roman" w:cs="Times New Roman"/>
          <w:color w:val="000000" w:themeColor="text1"/>
        </w:rPr>
      </w:pPr>
      <w:r w:rsidRPr="009F26D3">
        <w:rPr>
          <w:rFonts w:ascii="Times New Roman" w:hAnsi="Times New Roman" w:cs="Times New Roman"/>
          <w:color w:val="000000" w:themeColor="text1"/>
        </w:rPr>
        <w:t>養父母、繼父母、配偶之父母、子女</w:t>
      </w:r>
      <w:r w:rsidR="00F06DA0" w:rsidRPr="009F26D3">
        <w:rPr>
          <w:rFonts w:ascii="Times New Roman" w:hAnsi="Times New Roman" w:cs="Times New Roman"/>
          <w:color w:val="000000" w:themeColor="text1"/>
        </w:rPr>
        <w:t>死亡者</w:t>
      </w:r>
      <w:r w:rsidRPr="009F26D3">
        <w:rPr>
          <w:rFonts w:ascii="Times New Roman" w:hAnsi="Times New Roman" w:cs="Times New Roman"/>
          <w:color w:val="000000" w:themeColor="text1"/>
        </w:rPr>
        <w:t>：</w:t>
      </w:r>
      <w:r w:rsidRPr="009F26D3">
        <w:rPr>
          <w:rFonts w:ascii="Times New Roman" w:hAnsi="Times New Roman" w:cs="Times New Roman"/>
          <w:color w:val="000000" w:themeColor="text1"/>
        </w:rPr>
        <w:t>10</w:t>
      </w:r>
      <w:r w:rsidRPr="009F26D3">
        <w:rPr>
          <w:rFonts w:ascii="Times New Roman" w:hAnsi="Times New Roman" w:cs="Times New Roman"/>
          <w:color w:val="000000" w:themeColor="text1"/>
        </w:rPr>
        <w:t>日。</w:t>
      </w:r>
    </w:p>
    <w:p w:rsidR="00A943D5" w:rsidRPr="009F26D3" w:rsidRDefault="00A943D5" w:rsidP="00B04AE7">
      <w:pPr>
        <w:pStyle w:val="1word"/>
        <w:spacing w:line="360" w:lineRule="exact"/>
        <w:jc w:val="both"/>
        <w:rPr>
          <w:rFonts w:ascii="Times New Roman" w:hAnsi="Times New Roman" w:cs="Times New Roman"/>
          <w:color w:val="000000" w:themeColor="text1"/>
        </w:rPr>
      </w:pPr>
      <w:r w:rsidRPr="009F26D3">
        <w:rPr>
          <w:rFonts w:ascii="Times New Roman" w:hAnsi="Times New Roman" w:cs="Times New Roman"/>
          <w:color w:val="000000" w:themeColor="text1"/>
        </w:rPr>
        <w:t>曾祖父母、祖父母</w:t>
      </w:r>
      <w:r w:rsidRPr="009F26D3">
        <w:rPr>
          <w:rFonts w:ascii="Times New Roman" w:hAnsi="Times New Roman" w:cs="Times New Roman"/>
          <w:color w:val="000000" w:themeColor="text1"/>
        </w:rPr>
        <w:t>(</w:t>
      </w:r>
      <w:r w:rsidRPr="009F26D3">
        <w:rPr>
          <w:rFonts w:ascii="Times New Roman" w:hAnsi="Times New Roman" w:cs="Times New Roman"/>
          <w:color w:val="000000" w:themeColor="text1"/>
        </w:rPr>
        <w:t>含配偶方面</w:t>
      </w:r>
      <w:r w:rsidRPr="009F26D3">
        <w:rPr>
          <w:rFonts w:ascii="Times New Roman" w:hAnsi="Times New Roman" w:cs="Times New Roman"/>
          <w:color w:val="000000" w:themeColor="text1"/>
        </w:rPr>
        <w:t>)</w:t>
      </w:r>
      <w:r w:rsidRPr="009F26D3">
        <w:rPr>
          <w:rFonts w:ascii="Times New Roman" w:hAnsi="Times New Roman" w:cs="Times New Roman"/>
          <w:color w:val="000000" w:themeColor="text1"/>
        </w:rPr>
        <w:t>、配偶之養父母或繼父母、兄弟姊妹</w:t>
      </w:r>
      <w:r w:rsidR="00F06DA0" w:rsidRPr="009F26D3">
        <w:rPr>
          <w:rFonts w:ascii="Times New Roman" w:hAnsi="Times New Roman" w:cs="Times New Roman"/>
          <w:color w:val="000000" w:themeColor="text1"/>
        </w:rPr>
        <w:t>死亡者</w:t>
      </w:r>
      <w:r w:rsidRPr="009F26D3">
        <w:rPr>
          <w:rFonts w:ascii="Times New Roman" w:hAnsi="Times New Roman" w:cs="Times New Roman"/>
          <w:color w:val="000000" w:themeColor="text1"/>
        </w:rPr>
        <w:t>：</w:t>
      </w:r>
      <w:r w:rsidRPr="009F26D3">
        <w:rPr>
          <w:rFonts w:ascii="Times New Roman" w:hAnsi="Times New Roman" w:cs="Times New Roman"/>
          <w:color w:val="000000" w:themeColor="text1"/>
        </w:rPr>
        <w:t>5</w:t>
      </w:r>
      <w:r w:rsidRPr="009F26D3">
        <w:rPr>
          <w:rFonts w:ascii="Times New Roman" w:hAnsi="Times New Roman" w:cs="Times New Roman"/>
          <w:color w:val="000000" w:themeColor="text1"/>
        </w:rPr>
        <w:t>日。</w:t>
      </w:r>
    </w:p>
    <w:p w:rsidR="00A943D5" w:rsidRPr="009F26D3" w:rsidRDefault="00A943D5" w:rsidP="00B04AE7">
      <w:pPr>
        <w:pStyle w:val="1word"/>
        <w:spacing w:line="360" w:lineRule="exact"/>
        <w:jc w:val="both"/>
        <w:rPr>
          <w:rFonts w:ascii="Times New Roman" w:hAnsi="Times New Roman" w:cs="Times New Roman"/>
          <w:color w:val="000000" w:themeColor="text1"/>
        </w:rPr>
      </w:pPr>
      <w:r w:rsidRPr="009F26D3">
        <w:rPr>
          <w:rFonts w:ascii="Times New Roman" w:hAnsi="Times New Roman" w:cs="Times New Roman"/>
          <w:color w:val="000000" w:themeColor="text1"/>
        </w:rPr>
        <w:t>喪假得分次申請，但應於相關人死亡之日起百日內請畢。</w:t>
      </w:r>
    </w:p>
    <w:p w:rsidR="0082462D" w:rsidRPr="009F26D3" w:rsidRDefault="006F5108" w:rsidP="00B04AE7">
      <w:pPr>
        <w:autoSpaceDE w:val="0"/>
        <w:autoSpaceDN w:val="0"/>
        <w:adjustRightInd w:val="0"/>
        <w:spacing w:line="360" w:lineRule="exact"/>
        <w:ind w:leftChars="700" w:left="3000" w:hangingChars="550" w:hanging="1320"/>
        <w:jc w:val="both"/>
        <w:rPr>
          <w:rFonts w:eastAsia="標楷體"/>
          <w:color w:val="000000" w:themeColor="text1"/>
        </w:rPr>
      </w:pPr>
      <w:r w:rsidRPr="009F26D3">
        <w:rPr>
          <w:rFonts w:eastAsia="標楷體"/>
          <w:color w:val="000000" w:themeColor="text1"/>
        </w:rPr>
        <w:lastRenderedPageBreak/>
        <w:t>(7)</w:t>
      </w:r>
      <w:r w:rsidR="00A943D5" w:rsidRPr="009F26D3">
        <w:rPr>
          <w:rFonts w:eastAsia="標楷體"/>
          <w:color w:val="000000" w:themeColor="text1"/>
        </w:rPr>
        <w:t>公傷假：檢具醫院證明，按實際醫療情形准假之。請假總日數若逾</w:t>
      </w:r>
      <w:r w:rsidR="00A943D5" w:rsidRPr="009F26D3">
        <w:rPr>
          <w:rFonts w:eastAsia="標楷體"/>
          <w:color w:val="000000" w:themeColor="text1"/>
        </w:rPr>
        <w:t>1</w:t>
      </w:r>
      <w:r w:rsidR="00A943D5" w:rsidRPr="009F26D3">
        <w:rPr>
          <w:rFonts w:eastAsia="標楷體"/>
          <w:color w:val="000000" w:themeColor="text1"/>
        </w:rPr>
        <w:t>年仍未痊癒者，應依法規辦理退休或資遣。但情況特殊者得由校長審酌延長之，其延長期限以</w:t>
      </w:r>
      <w:r w:rsidR="00A943D5" w:rsidRPr="009F26D3">
        <w:rPr>
          <w:rFonts w:eastAsia="標楷體"/>
          <w:color w:val="000000" w:themeColor="text1"/>
        </w:rPr>
        <w:t>1</w:t>
      </w:r>
      <w:r w:rsidR="00A943D5" w:rsidRPr="009F26D3">
        <w:rPr>
          <w:rFonts w:eastAsia="標楷體"/>
          <w:color w:val="000000" w:themeColor="text1"/>
        </w:rPr>
        <w:t>年為限。</w:t>
      </w:r>
    </w:p>
    <w:p w:rsidR="003F5FEE" w:rsidRPr="009F26D3" w:rsidRDefault="003F5FEE" w:rsidP="00B04AE7">
      <w:pPr>
        <w:autoSpaceDE w:val="0"/>
        <w:autoSpaceDN w:val="0"/>
        <w:adjustRightInd w:val="0"/>
        <w:spacing w:line="360" w:lineRule="exact"/>
        <w:ind w:firstLineChars="711" w:firstLine="1706"/>
        <w:jc w:val="both"/>
        <w:rPr>
          <w:rFonts w:eastAsia="標楷體"/>
          <w:color w:val="000000" w:themeColor="text1"/>
          <w:kern w:val="0"/>
        </w:rPr>
      </w:pPr>
      <w:r w:rsidRPr="009F26D3">
        <w:rPr>
          <w:rFonts w:eastAsia="標楷體"/>
          <w:color w:val="000000" w:themeColor="text1"/>
          <w:kern w:val="0"/>
        </w:rPr>
        <w:t>(8)</w:t>
      </w:r>
      <w:r w:rsidRPr="009F26D3">
        <w:rPr>
          <w:rFonts w:eastAsia="標楷體"/>
          <w:color w:val="000000" w:themeColor="text1"/>
          <w:kern w:val="0"/>
        </w:rPr>
        <w:t>捐贈假：因捐贈骨髓或器官者，視實際需要給假。</w:t>
      </w:r>
    </w:p>
    <w:p w:rsidR="003F5FEE" w:rsidRPr="009F26D3" w:rsidRDefault="003F5FEE" w:rsidP="00B04AE7">
      <w:pPr>
        <w:autoSpaceDE w:val="0"/>
        <w:autoSpaceDN w:val="0"/>
        <w:adjustRightInd w:val="0"/>
        <w:spacing w:line="360" w:lineRule="exact"/>
        <w:ind w:leftChars="700" w:left="2086" w:hangingChars="169" w:hanging="406"/>
        <w:jc w:val="both"/>
        <w:rPr>
          <w:rFonts w:eastAsia="標楷體"/>
          <w:color w:val="000000" w:themeColor="text1"/>
        </w:rPr>
      </w:pPr>
      <w:r w:rsidRPr="009F26D3">
        <w:rPr>
          <w:rFonts w:eastAsia="標楷體"/>
          <w:color w:val="000000" w:themeColor="text1"/>
          <w:kern w:val="0"/>
        </w:rPr>
        <w:t>(9)</w:t>
      </w:r>
      <w:r w:rsidRPr="009F26D3">
        <w:rPr>
          <w:rFonts w:eastAsia="標楷體"/>
          <w:color w:val="000000" w:themeColor="text1"/>
          <w:kern w:val="0"/>
        </w:rPr>
        <w:t>原住民族歲時祭儀放假：</w:t>
      </w:r>
      <w:r w:rsidR="00F06DA0" w:rsidRPr="009F26D3">
        <w:rPr>
          <w:rFonts w:eastAsia="標楷體"/>
          <w:color w:val="000000" w:themeColor="text1"/>
          <w:kern w:val="0"/>
        </w:rPr>
        <w:t>具原住民族身分者，應檢具證明其族別之戶籍資料證明文件，得依紀念日及節日實施辦法由原住民族委員會所公告之各該原住民族歲時祭儀放假日申請放假。</w:t>
      </w:r>
    </w:p>
    <w:p w:rsidR="00A943D5" w:rsidRPr="009F26D3" w:rsidRDefault="003F5FEE" w:rsidP="00B04AE7">
      <w:pPr>
        <w:pStyle w:val="ae"/>
        <w:spacing w:line="360" w:lineRule="exact"/>
        <w:ind w:leftChars="0" w:left="0" w:firstLineChars="665" w:firstLine="1596"/>
        <w:jc w:val="both"/>
        <w:rPr>
          <w:color w:val="000000" w:themeColor="text1"/>
        </w:rPr>
      </w:pPr>
      <w:r w:rsidRPr="009F26D3">
        <w:rPr>
          <w:color w:val="000000" w:themeColor="text1"/>
          <w:szCs w:val="24"/>
        </w:rPr>
        <w:t>(10</w:t>
      </w:r>
      <w:r w:rsidR="00561C9F" w:rsidRPr="009F26D3">
        <w:rPr>
          <w:color w:val="000000" w:themeColor="text1"/>
          <w:szCs w:val="24"/>
        </w:rPr>
        <w:t>)</w:t>
      </w:r>
      <w:r w:rsidR="00A943D5" w:rsidRPr="009F26D3">
        <w:rPr>
          <w:color w:val="000000" w:themeColor="text1"/>
          <w:szCs w:val="24"/>
        </w:rPr>
        <w:t>公假：</w:t>
      </w:r>
      <w:r w:rsidRPr="009F26D3">
        <w:rPr>
          <w:color w:val="000000" w:themeColor="text1"/>
        </w:rPr>
        <w:t xml:space="preserve"> </w:t>
      </w:r>
    </w:p>
    <w:p w:rsidR="003F5FEE" w:rsidRPr="009F26D3" w:rsidRDefault="003F5FEE" w:rsidP="00B04AE7">
      <w:pPr>
        <w:pStyle w:val="1word"/>
        <w:spacing w:line="360" w:lineRule="exact"/>
        <w:jc w:val="both"/>
        <w:rPr>
          <w:rFonts w:ascii="Times New Roman" w:hAnsi="Times New Roman" w:cs="Times New Roman"/>
          <w:color w:val="000000" w:themeColor="text1"/>
        </w:rPr>
      </w:pPr>
      <w:r w:rsidRPr="009F26D3">
        <w:rPr>
          <w:rFonts w:ascii="Times New Roman" w:hAnsi="Times New Roman" w:cs="Times New Roman"/>
          <w:color w:val="000000" w:themeColor="text1"/>
        </w:rPr>
        <w:t>奉派參加政府召集之集會。</w:t>
      </w:r>
    </w:p>
    <w:p w:rsidR="00A943D5" w:rsidRPr="009F26D3" w:rsidRDefault="00A943D5" w:rsidP="00B04AE7">
      <w:pPr>
        <w:pStyle w:val="1word"/>
        <w:spacing w:line="360" w:lineRule="exact"/>
        <w:jc w:val="both"/>
        <w:rPr>
          <w:rFonts w:ascii="Times New Roman" w:hAnsi="Times New Roman" w:cs="Times New Roman"/>
          <w:color w:val="000000" w:themeColor="text1"/>
        </w:rPr>
      </w:pPr>
      <w:r w:rsidRPr="009F26D3">
        <w:rPr>
          <w:rFonts w:ascii="Times New Roman" w:hAnsi="Times New Roman" w:cs="Times New Roman"/>
          <w:color w:val="000000" w:themeColor="text1"/>
        </w:rPr>
        <w:t>依法受各種兵役召集。</w:t>
      </w:r>
    </w:p>
    <w:p w:rsidR="00A943D5" w:rsidRPr="009F26D3" w:rsidRDefault="00A943D5" w:rsidP="00B04AE7">
      <w:pPr>
        <w:pStyle w:val="1word"/>
        <w:spacing w:line="360" w:lineRule="exact"/>
        <w:jc w:val="both"/>
        <w:rPr>
          <w:rFonts w:ascii="Times New Roman" w:hAnsi="Times New Roman" w:cs="Times New Roman"/>
          <w:color w:val="000000" w:themeColor="text1"/>
        </w:rPr>
      </w:pPr>
      <w:r w:rsidRPr="009F26D3">
        <w:rPr>
          <w:rFonts w:ascii="Times New Roman" w:hAnsi="Times New Roman" w:cs="Times New Roman"/>
          <w:color w:val="000000" w:themeColor="text1"/>
        </w:rPr>
        <w:t>參加政府舉辦之選舉投票。</w:t>
      </w:r>
    </w:p>
    <w:p w:rsidR="00A943D5" w:rsidRPr="009F26D3" w:rsidRDefault="00A943D5" w:rsidP="00B04AE7">
      <w:pPr>
        <w:pStyle w:val="1word"/>
        <w:spacing w:line="360" w:lineRule="exact"/>
        <w:jc w:val="both"/>
        <w:rPr>
          <w:rFonts w:ascii="Times New Roman" w:hAnsi="Times New Roman" w:cs="Times New Roman"/>
          <w:color w:val="000000" w:themeColor="text1"/>
        </w:rPr>
      </w:pPr>
      <w:r w:rsidRPr="009F26D3">
        <w:rPr>
          <w:rFonts w:ascii="Times New Roman" w:hAnsi="Times New Roman" w:cs="Times New Roman"/>
          <w:color w:val="000000" w:themeColor="text1"/>
        </w:rPr>
        <w:t>奉派或奉准參加與其職務有關之訓練、進修、研究或講習，其期間在</w:t>
      </w:r>
      <w:r w:rsidRPr="009F26D3">
        <w:rPr>
          <w:rFonts w:ascii="Times New Roman" w:hAnsi="Times New Roman" w:cs="Times New Roman"/>
          <w:color w:val="000000" w:themeColor="text1"/>
        </w:rPr>
        <w:t>1</w:t>
      </w:r>
      <w:r w:rsidRPr="009F26D3">
        <w:rPr>
          <w:rFonts w:ascii="Times New Roman" w:hAnsi="Times New Roman" w:cs="Times New Roman"/>
          <w:color w:val="000000" w:themeColor="text1"/>
        </w:rPr>
        <w:t>年以內者。</w:t>
      </w:r>
    </w:p>
    <w:p w:rsidR="00A943D5" w:rsidRPr="009F26D3" w:rsidRDefault="00A943D5" w:rsidP="00B04AE7">
      <w:pPr>
        <w:pStyle w:val="1word"/>
        <w:spacing w:line="360" w:lineRule="exact"/>
        <w:jc w:val="both"/>
        <w:rPr>
          <w:rFonts w:ascii="Times New Roman" w:hAnsi="Times New Roman" w:cs="Times New Roman"/>
          <w:color w:val="000000" w:themeColor="text1"/>
        </w:rPr>
      </w:pPr>
      <w:r w:rsidRPr="009F26D3">
        <w:rPr>
          <w:rFonts w:ascii="Times New Roman" w:hAnsi="Times New Roman" w:cs="Times New Roman"/>
          <w:color w:val="000000" w:themeColor="text1"/>
        </w:rPr>
        <w:t>奉派參加各項會議、考察及活動。</w:t>
      </w:r>
    </w:p>
    <w:p w:rsidR="003F5FEE" w:rsidRPr="009F26D3" w:rsidRDefault="003F5FEE" w:rsidP="00B04AE7">
      <w:pPr>
        <w:pStyle w:val="1word"/>
        <w:spacing w:line="360" w:lineRule="exact"/>
        <w:jc w:val="both"/>
        <w:rPr>
          <w:rFonts w:ascii="Times New Roman" w:hAnsi="Times New Roman" w:cs="Times New Roman"/>
          <w:color w:val="000000" w:themeColor="text1"/>
        </w:rPr>
      </w:pPr>
      <w:r w:rsidRPr="009F26D3">
        <w:rPr>
          <w:rFonts w:ascii="Times New Roman" w:hAnsi="Times New Roman" w:cs="Times New Roman"/>
          <w:color w:val="000000" w:themeColor="text1"/>
        </w:rPr>
        <w:t>基於法定義務出席作證性侵害、性騷擾及霸凌事件。</w:t>
      </w:r>
    </w:p>
    <w:p w:rsidR="00A943D5" w:rsidRPr="009F26D3" w:rsidRDefault="00A943D5" w:rsidP="00B04AE7">
      <w:pPr>
        <w:pStyle w:val="1word"/>
        <w:spacing w:line="360" w:lineRule="exact"/>
        <w:jc w:val="both"/>
        <w:rPr>
          <w:rFonts w:ascii="Times New Roman" w:hAnsi="Times New Roman" w:cs="Times New Roman"/>
          <w:color w:val="000000" w:themeColor="text1"/>
        </w:rPr>
      </w:pPr>
      <w:r w:rsidRPr="009F26D3">
        <w:rPr>
          <w:rFonts w:ascii="Times New Roman" w:hAnsi="Times New Roman" w:cs="Times New Roman"/>
          <w:color w:val="000000" w:themeColor="text1"/>
        </w:rPr>
        <w:t>應國內外機關團體邀請，參加與其職務有關之各項會議或活動，經核准者。另依本項請核准公假之日數，以每學年十日為上限。</w:t>
      </w:r>
    </w:p>
    <w:p w:rsidR="003F5FEE" w:rsidRPr="009F26D3" w:rsidRDefault="003F5FEE" w:rsidP="00B04AE7">
      <w:pPr>
        <w:pStyle w:val="1word"/>
        <w:spacing w:line="360" w:lineRule="exact"/>
        <w:jc w:val="both"/>
        <w:rPr>
          <w:rFonts w:ascii="Times New Roman" w:hAnsi="Times New Roman" w:cs="Times New Roman"/>
          <w:color w:val="000000" w:themeColor="text1"/>
        </w:rPr>
      </w:pPr>
      <w:r w:rsidRPr="009F26D3">
        <w:rPr>
          <w:rFonts w:ascii="Times New Roman" w:hAnsi="Times New Roman" w:cs="Times New Roman"/>
          <w:color w:val="000000" w:themeColor="text1"/>
        </w:rPr>
        <w:t>經研發處審核陳校長核准，執行本校名義之研究計畫、產學合作案者，執行期間至多核予每週</w:t>
      </w:r>
      <w:r w:rsidRPr="009F26D3">
        <w:rPr>
          <w:rFonts w:ascii="Times New Roman" w:hAnsi="Times New Roman" w:cs="Times New Roman"/>
          <w:color w:val="000000" w:themeColor="text1"/>
        </w:rPr>
        <w:t>1</w:t>
      </w:r>
      <w:r w:rsidRPr="009F26D3">
        <w:rPr>
          <w:rFonts w:ascii="Times New Roman" w:hAnsi="Times New Roman" w:cs="Times New Roman"/>
          <w:color w:val="000000" w:themeColor="text1"/>
        </w:rPr>
        <w:t>日為上限。</w:t>
      </w:r>
    </w:p>
    <w:p w:rsidR="0037773F" w:rsidRPr="009F26D3" w:rsidRDefault="0037773F" w:rsidP="00B04AE7">
      <w:pPr>
        <w:pStyle w:val="1word"/>
        <w:jc w:val="both"/>
        <w:rPr>
          <w:rFonts w:ascii="Times New Roman" w:hAnsi="Times New Roman" w:cs="Times New Roman"/>
          <w:color w:val="000000" w:themeColor="text1"/>
        </w:rPr>
      </w:pPr>
      <w:r w:rsidRPr="009F26D3">
        <w:rPr>
          <w:rFonts w:ascii="Times New Roman" w:hAnsi="Times New Roman" w:cs="Times New Roman"/>
          <w:color w:val="000000" w:themeColor="text1"/>
        </w:rPr>
        <w:t>神父、修女經奉派返回修院避靜，經核准者。</w:t>
      </w:r>
    </w:p>
    <w:p w:rsidR="00A943D5" w:rsidRPr="009F26D3" w:rsidRDefault="006F5108" w:rsidP="00B04AE7">
      <w:pPr>
        <w:pStyle w:val="ae"/>
        <w:spacing w:line="360" w:lineRule="exact"/>
        <w:ind w:leftChars="658" w:left="2657" w:hangingChars="449" w:hanging="1078"/>
        <w:jc w:val="both"/>
        <w:rPr>
          <w:color w:val="000000" w:themeColor="text1"/>
          <w:szCs w:val="24"/>
        </w:rPr>
      </w:pPr>
      <w:r w:rsidRPr="009F26D3">
        <w:rPr>
          <w:color w:val="000000" w:themeColor="text1"/>
          <w:szCs w:val="24"/>
        </w:rPr>
        <w:t>(</w:t>
      </w:r>
      <w:r w:rsidR="0071435E" w:rsidRPr="009F26D3">
        <w:rPr>
          <w:color w:val="000000" w:themeColor="text1"/>
          <w:szCs w:val="24"/>
        </w:rPr>
        <w:t>11</w:t>
      </w:r>
      <w:r w:rsidR="0082462D" w:rsidRPr="009F26D3">
        <w:rPr>
          <w:color w:val="000000" w:themeColor="text1"/>
          <w:szCs w:val="24"/>
        </w:rPr>
        <w:t>)</w:t>
      </w:r>
      <w:r w:rsidR="00A943D5" w:rsidRPr="009F26D3">
        <w:rPr>
          <w:color w:val="000000" w:themeColor="text1"/>
          <w:szCs w:val="24"/>
        </w:rPr>
        <w:t>休假：本校專任職員工及兼任行政職之專任教師，得依服務年資核予休假。</w:t>
      </w:r>
    </w:p>
    <w:p w:rsidR="008775C2" w:rsidRPr="009F26D3" w:rsidRDefault="006F5108" w:rsidP="00B04AE7">
      <w:pPr>
        <w:autoSpaceDE w:val="0"/>
        <w:autoSpaceDN w:val="0"/>
        <w:adjustRightInd w:val="0"/>
        <w:spacing w:line="360" w:lineRule="exact"/>
        <w:ind w:leftChars="659" w:left="2643" w:hangingChars="442" w:hanging="1061"/>
        <w:jc w:val="both"/>
        <w:rPr>
          <w:rFonts w:eastAsia="標楷體"/>
          <w:color w:val="000000" w:themeColor="text1"/>
          <w:kern w:val="0"/>
        </w:rPr>
      </w:pPr>
      <w:r w:rsidRPr="009F26D3">
        <w:rPr>
          <w:rFonts w:eastAsia="標楷體"/>
          <w:color w:val="000000" w:themeColor="text1"/>
        </w:rPr>
        <w:t>(1</w:t>
      </w:r>
      <w:r w:rsidR="0071435E" w:rsidRPr="009F26D3">
        <w:rPr>
          <w:rFonts w:eastAsia="標楷體"/>
          <w:color w:val="000000" w:themeColor="text1"/>
        </w:rPr>
        <w:t>2</w:t>
      </w:r>
      <w:r w:rsidR="00935C04" w:rsidRPr="009F26D3">
        <w:rPr>
          <w:rFonts w:eastAsia="標楷體"/>
          <w:color w:val="000000" w:themeColor="text1"/>
        </w:rPr>
        <w:t>)</w:t>
      </w:r>
      <w:r w:rsidR="00935C04" w:rsidRPr="009F26D3">
        <w:rPr>
          <w:rFonts w:eastAsia="標楷體"/>
          <w:color w:val="000000" w:themeColor="text1"/>
        </w:rPr>
        <w:t>補休：本校教職員工因工作產生之補休假，每次請休最少以「小時」為單位。</w:t>
      </w:r>
      <w:r w:rsidR="008775C2" w:rsidRPr="009F26D3">
        <w:rPr>
          <w:rFonts w:eastAsia="標楷體"/>
          <w:color w:val="000000" w:themeColor="text1"/>
          <w:kern w:val="0"/>
        </w:rPr>
        <w:t>補休假須於當學期休畢</w:t>
      </w:r>
      <w:r w:rsidR="008775C2" w:rsidRPr="009F26D3">
        <w:rPr>
          <w:rFonts w:eastAsia="標楷體"/>
          <w:color w:val="000000" w:themeColor="text1"/>
          <w:kern w:val="0"/>
        </w:rPr>
        <w:t>(</w:t>
      </w:r>
      <w:r w:rsidR="008775C2" w:rsidRPr="009F26D3">
        <w:rPr>
          <w:rFonts w:eastAsia="標楷體"/>
          <w:color w:val="000000" w:themeColor="text1"/>
          <w:kern w:val="0"/>
        </w:rPr>
        <w:t>活動辦理時間為</w:t>
      </w:r>
      <w:r w:rsidR="008775C2" w:rsidRPr="009F26D3">
        <w:rPr>
          <w:rFonts w:eastAsia="標楷體"/>
          <w:color w:val="000000" w:themeColor="text1"/>
          <w:kern w:val="0"/>
        </w:rPr>
        <w:t>7</w:t>
      </w:r>
      <w:r w:rsidR="008775C2" w:rsidRPr="009F26D3">
        <w:rPr>
          <w:rFonts w:eastAsia="標楷體"/>
          <w:color w:val="000000" w:themeColor="text1"/>
          <w:kern w:val="0"/>
        </w:rPr>
        <w:t>月及</w:t>
      </w:r>
      <w:r w:rsidR="008775C2" w:rsidRPr="009F26D3">
        <w:rPr>
          <w:rFonts w:eastAsia="標楷體"/>
          <w:color w:val="000000" w:themeColor="text1"/>
          <w:kern w:val="0"/>
        </w:rPr>
        <w:t>1</w:t>
      </w:r>
      <w:r w:rsidR="008775C2" w:rsidRPr="009F26D3">
        <w:rPr>
          <w:rFonts w:eastAsia="標楷體"/>
          <w:color w:val="000000" w:themeColor="text1"/>
          <w:kern w:val="0"/>
        </w:rPr>
        <w:t>月，可展延至</w:t>
      </w:r>
      <w:r w:rsidR="008775C2" w:rsidRPr="009F26D3">
        <w:rPr>
          <w:rFonts w:eastAsia="標楷體"/>
          <w:color w:val="000000" w:themeColor="text1"/>
          <w:kern w:val="0"/>
        </w:rPr>
        <w:t>9</w:t>
      </w:r>
      <w:r w:rsidR="008775C2" w:rsidRPr="009F26D3">
        <w:rPr>
          <w:rFonts w:eastAsia="標楷體"/>
          <w:color w:val="000000" w:themeColor="text1"/>
          <w:kern w:val="0"/>
        </w:rPr>
        <w:t>月底及</w:t>
      </w:r>
      <w:r w:rsidR="008775C2" w:rsidRPr="009F26D3">
        <w:rPr>
          <w:rFonts w:eastAsia="標楷體"/>
          <w:color w:val="000000" w:themeColor="text1"/>
          <w:kern w:val="0"/>
        </w:rPr>
        <w:t>2</w:t>
      </w:r>
      <w:r w:rsidR="008775C2" w:rsidRPr="009F26D3">
        <w:rPr>
          <w:rFonts w:eastAsia="標楷體"/>
          <w:color w:val="000000" w:themeColor="text1"/>
          <w:kern w:val="0"/>
        </w:rPr>
        <w:t>月底前休畢</w:t>
      </w:r>
      <w:r w:rsidR="008775C2" w:rsidRPr="009F26D3">
        <w:rPr>
          <w:rFonts w:eastAsia="標楷體"/>
          <w:color w:val="000000" w:themeColor="text1"/>
          <w:kern w:val="0"/>
        </w:rPr>
        <w:t>)</w:t>
      </w:r>
      <w:r w:rsidR="008775C2" w:rsidRPr="009F26D3">
        <w:rPr>
          <w:rFonts w:eastAsia="標楷體"/>
          <w:color w:val="000000" w:themeColor="text1"/>
          <w:kern w:val="0"/>
        </w:rPr>
        <w:t>，其未休日數不得保留或累積。</w:t>
      </w:r>
    </w:p>
    <w:p w:rsidR="00A943D5" w:rsidRPr="009F26D3" w:rsidRDefault="00A943D5" w:rsidP="00B04AE7">
      <w:pPr>
        <w:autoSpaceDE w:val="0"/>
        <w:autoSpaceDN w:val="0"/>
        <w:adjustRightInd w:val="0"/>
        <w:spacing w:line="360" w:lineRule="exact"/>
        <w:ind w:leftChars="606" w:left="1706" w:hangingChars="105" w:hanging="252"/>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到職未滿</w:t>
      </w:r>
      <w:r w:rsidRPr="009F26D3">
        <w:rPr>
          <w:rFonts w:eastAsia="標楷體"/>
          <w:color w:val="000000" w:themeColor="text1"/>
        </w:rPr>
        <w:t>1</w:t>
      </w:r>
      <w:r w:rsidRPr="009F26D3">
        <w:rPr>
          <w:rFonts w:eastAsia="標楷體"/>
          <w:color w:val="000000" w:themeColor="text1"/>
        </w:rPr>
        <w:t>學年者，給假日數按其在職月數比例計算，不足</w:t>
      </w:r>
      <w:r w:rsidRPr="009F26D3">
        <w:rPr>
          <w:rFonts w:eastAsia="標楷體"/>
          <w:color w:val="000000" w:themeColor="text1"/>
        </w:rPr>
        <w:t>1</w:t>
      </w:r>
      <w:r w:rsidRPr="009F26D3">
        <w:rPr>
          <w:rFonts w:eastAsia="標楷體"/>
          <w:color w:val="000000" w:themeColor="text1"/>
        </w:rPr>
        <w:t>日以</w:t>
      </w:r>
      <w:r w:rsidRPr="009F26D3">
        <w:rPr>
          <w:rFonts w:eastAsia="標楷體"/>
          <w:color w:val="000000" w:themeColor="text1"/>
        </w:rPr>
        <w:t>1</w:t>
      </w:r>
      <w:r w:rsidRPr="009F26D3">
        <w:rPr>
          <w:rFonts w:eastAsia="標楷體"/>
          <w:color w:val="000000" w:themeColor="text1"/>
        </w:rPr>
        <w:t>日計算之；請假不滿</w:t>
      </w:r>
      <w:r w:rsidRPr="009F26D3">
        <w:rPr>
          <w:rFonts w:eastAsia="標楷體"/>
          <w:color w:val="000000" w:themeColor="text1"/>
        </w:rPr>
        <w:t>1</w:t>
      </w:r>
      <w:r w:rsidRPr="009F26D3">
        <w:rPr>
          <w:rFonts w:eastAsia="標楷體"/>
          <w:color w:val="000000" w:themeColor="text1"/>
        </w:rPr>
        <w:t>日者，以小時累計，每滿</w:t>
      </w:r>
      <w:r w:rsidRPr="009F26D3">
        <w:rPr>
          <w:rFonts w:eastAsia="標楷體"/>
          <w:color w:val="000000" w:themeColor="text1"/>
        </w:rPr>
        <w:t>8</w:t>
      </w:r>
      <w:r w:rsidRPr="009F26D3">
        <w:rPr>
          <w:rFonts w:eastAsia="標楷體"/>
          <w:color w:val="000000" w:themeColor="text1"/>
        </w:rPr>
        <w:t>小時折為</w:t>
      </w:r>
      <w:r w:rsidRPr="009F26D3">
        <w:rPr>
          <w:rFonts w:eastAsia="標楷體"/>
          <w:color w:val="000000" w:themeColor="text1"/>
        </w:rPr>
        <w:t>1</w:t>
      </w:r>
      <w:r w:rsidRPr="009F26D3">
        <w:rPr>
          <w:rFonts w:eastAsia="標楷體"/>
          <w:color w:val="000000" w:themeColor="text1"/>
        </w:rPr>
        <w:t>日。不足</w:t>
      </w:r>
      <w:r w:rsidRPr="009F26D3">
        <w:rPr>
          <w:rFonts w:eastAsia="標楷體"/>
          <w:color w:val="000000" w:themeColor="text1"/>
        </w:rPr>
        <w:t>1</w:t>
      </w:r>
      <w:r w:rsidRPr="009F26D3">
        <w:rPr>
          <w:rFonts w:eastAsia="標楷體"/>
          <w:color w:val="000000" w:themeColor="text1"/>
        </w:rPr>
        <w:t>小時者，以</w:t>
      </w:r>
      <w:r w:rsidRPr="009F26D3">
        <w:rPr>
          <w:rFonts w:eastAsia="標楷體"/>
          <w:color w:val="000000" w:themeColor="text1"/>
        </w:rPr>
        <w:t>1</w:t>
      </w:r>
      <w:r w:rsidRPr="009F26D3">
        <w:rPr>
          <w:rFonts w:eastAsia="標楷體"/>
          <w:color w:val="000000" w:themeColor="text1"/>
        </w:rPr>
        <w:t>小時計。</w:t>
      </w:r>
    </w:p>
    <w:p w:rsidR="00A943D5" w:rsidRPr="009F26D3" w:rsidRDefault="00A943D5" w:rsidP="00B04AE7">
      <w:pPr>
        <w:pStyle w:val="ad"/>
        <w:spacing w:line="360" w:lineRule="exact"/>
        <w:rPr>
          <w:rFonts w:eastAsia="標楷體"/>
          <w:color w:val="000000" w:themeColor="text1"/>
        </w:rPr>
      </w:pPr>
      <w:r w:rsidRPr="009F26D3">
        <w:rPr>
          <w:rFonts w:eastAsia="標楷體"/>
          <w:color w:val="000000" w:themeColor="text1"/>
        </w:rPr>
        <w:t>3.</w:t>
      </w:r>
      <w:r w:rsidRPr="009F26D3">
        <w:rPr>
          <w:rFonts w:eastAsia="標楷體"/>
          <w:color w:val="000000" w:themeColor="text1"/>
        </w:rPr>
        <w:t>請假程序：</w:t>
      </w:r>
    </w:p>
    <w:p w:rsidR="00A943D5" w:rsidRPr="009F26D3" w:rsidRDefault="00A943D5" w:rsidP="00C865B1">
      <w:pPr>
        <w:pStyle w:val="ae"/>
        <w:numPr>
          <w:ilvl w:val="0"/>
          <w:numId w:val="2"/>
        </w:numPr>
        <w:tabs>
          <w:tab w:val="clear" w:pos="2160"/>
          <w:tab w:val="num" w:pos="2040"/>
        </w:tabs>
        <w:spacing w:line="360" w:lineRule="exact"/>
        <w:ind w:leftChars="0" w:left="2040" w:firstLineChars="0" w:hanging="360"/>
        <w:jc w:val="both"/>
        <w:rPr>
          <w:color w:val="000000" w:themeColor="text1"/>
          <w:szCs w:val="24"/>
        </w:rPr>
      </w:pPr>
      <w:r w:rsidRPr="009F26D3">
        <w:rPr>
          <w:color w:val="000000" w:themeColor="text1"/>
          <w:szCs w:val="24"/>
        </w:rPr>
        <w:t>一級主管及秘書室人員請假須經校長核准。</w:t>
      </w:r>
    </w:p>
    <w:p w:rsidR="00A628A7" w:rsidRPr="009F26D3" w:rsidRDefault="00A943D5" w:rsidP="00C865B1">
      <w:pPr>
        <w:pStyle w:val="ae"/>
        <w:numPr>
          <w:ilvl w:val="0"/>
          <w:numId w:val="2"/>
        </w:numPr>
        <w:tabs>
          <w:tab w:val="clear" w:pos="2160"/>
          <w:tab w:val="num" w:pos="2040"/>
        </w:tabs>
        <w:spacing w:line="360" w:lineRule="exact"/>
        <w:ind w:leftChars="0" w:left="2040" w:firstLineChars="0" w:hanging="360"/>
        <w:jc w:val="both"/>
        <w:rPr>
          <w:color w:val="000000" w:themeColor="text1"/>
          <w:szCs w:val="24"/>
        </w:rPr>
      </w:pPr>
      <w:r w:rsidRPr="009F26D3">
        <w:rPr>
          <w:color w:val="000000" w:themeColor="text1"/>
          <w:szCs w:val="24"/>
        </w:rPr>
        <w:t>教師均須會課務組；兼導師加會學生事務處；兼行政職務或行政支援須由單位主管或隸屬支援單位主管核准。</w:t>
      </w:r>
    </w:p>
    <w:p w:rsidR="00A628A7" w:rsidRPr="009F26D3" w:rsidRDefault="00A628A7" w:rsidP="00C865B1">
      <w:pPr>
        <w:pStyle w:val="ae"/>
        <w:numPr>
          <w:ilvl w:val="0"/>
          <w:numId w:val="2"/>
        </w:numPr>
        <w:tabs>
          <w:tab w:val="clear" w:pos="2160"/>
          <w:tab w:val="num" w:pos="2040"/>
        </w:tabs>
        <w:spacing w:line="360" w:lineRule="exact"/>
        <w:ind w:leftChars="0" w:left="2040" w:firstLineChars="0" w:hanging="360"/>
        <w:jc w:val="both"/>
        <w:rPr>
          <w:color w:val="000000" w:themeColor="text1"/>
          <w:szCs w:val="24"/>
        </w:rPr>
      </w:pPr>
      <w:r w:rsidRPr="009F26D3">
        <w:rPr>
          <w:color w:val="000000" w:themeColor="text1"/>
          <w:szCs w:val="24"/>
        </w:rPr>
        <w:t>職員、工友由各該處室主管核准。</w:t>
      </w:r>
    </w:p>
    <w:p w:rsidR="00A628A7" w:rsidRPr="009F26D3" w:rsidRDefault="00A943D5" w:rsidP="00C865B1">
      <w:pPr>
        <w:pStyle w:val="ae"/>
        <w:numPr>
          <w:ilvl w:val="0"/>
          <w:numId w:val="2"/>
        </w:numPr>
        <w:tabs>
          <w:tab w:val="clear" w:pos="2160"/>
          <w:tab w:val="num" w:pos="2040"/>
        </w:tabs>
        <w:spacing w:line="360" w:lineRule="exact"/>
        <w:ind w:leftChars="0" w:left="2040" w:firstLineChars="0" w:hanging="360"/>
        <w:jc w:val="both"/>
        <w:rPr>
          <w:color w:val="000000" w:themeColor="text1"/>
          <w:szCs w:val="24"/>
        </w:rPr>
      </w:pPr>
      <w:r w:rsidRPr="009F26D3">
        <w:rPr>
          <w:color w:val="000000" w:themeColor="text1"/>
          <w:szCs w:val="24"/>
        </w:rPr>
        <w:lastRenderedPageBreak/>
        <w:t>請假在</w:t>
      </w:r>
      <w:r w:rsidRPr="009F26D3">
        <w:rPr>
          <w:color w:val="000000" w:themeColor="text1"/>
          <w:szCs w:val="24"/>
        </w:rPr>
        <w:t>1</w:t>
      </w:r>
      <w:r w:rsidRPr="009F26D3">
        <w:rPr>
          <w:color w:val="000000" w:themeColor="text1"/>
          <w:szCs w:val="24"/>
        </w:rPr>
        <w:t>日以內，由各該單位一級主管核准；請假連續超過</w:t>
      </w:r>
      <w:r w:rsidR="00AF57F2" w:rsidRPr="009F26D3">
        <w:rPr>
          <w:color w:val="000000" w:themeColor="text1"/>
          <w:szCs w:val="24"/>
        </w:rPr>
        <w:t>2</w:t>
      </w:r>
      <w:r w:rsidRPr="009F26D3">
        <w:rPr>
          <w:color w:val="000000" w:themeColor="text1"/>
          <w:szCs w:val="24"/>
        </w:rPr>
        <w:t>日以上，需呈校長核准。</w:t>
      </w:r>
    </w:p>
    <w:p w:rsidR="00A628A7" w:rsidRPr="009F26D3" w:rsidRDefault="00371854" w:rsidP="00C865B1">
      <w:pPr>
        <w:pStyle w:val="ae"/>
        <w:numPr>
          <w:ilvl w:val="0"/>
          <w:numId w:val="2"/>
        </w:numPr>
        <w:tabs>
          <w:tab w:val="clear" w:pos="2160"/>
          <w:tab w:val="num" w:pos="2040"/>
        </w:tabs>
        <w:spacing w:line="360" w:lineRule="exact"/>
        <w:ind w:leftChars="0" w:left="2040" w:firstLineChars="0" w:hanging="360"/>
        <w:jc w:val="both"/>
        <w:rPr>
          <w:color w:val="000000" w:themeColor="text1"/>
          <w:szCs w:val="24"/>
        </w:rPr>
      </w:pPr>
      <w:r w:rsidRPr="009F26D3">
        <w:rPr>
          <w:color w:val="000000" w:themeColor="text1"/>
        </w:rPr>
        <w:t>事假須事前申請，由本人於本校線上差勤系統申請，自覓職務代理人並依前項說明一、二、三請假程序辦理，倘遇疾病或重大突發意外事故無法親自請假者，</w:t>
      </w:r>
      <w:r w:rsidR="00A628A7" w:rsidRPr="009F26D3">
        <w:rPr>
          <w:color w:val="000000" w:themeColor="text1"/>
        </w:rPr>
        <w:t>應於到勤時間之前行知會上級主管，並於返校後</w:t>
      </w:r>
      <w:r w:rsidR="00A628A7" w:rsidRPr="009F26D3">
        <w:rPr>
          <w:color w:val="000000" w:themeColor="text1"/>
        </w:rPr>
        <w:t>7</w:t>
      </w:r>
      <w:r w:rsidR="00A628A7" w:rsidRPr="009F26D3">
        <w:rPr>
          <w:color w:val="000000" w:themeColor="text1"/>
        </w:rPr>
        <w:t>日</w:t>
      </w:r>
      <w:r w:rsidR="00A628A7" w:rsidRPr="009F26D3">
        <w:rPr>
          <w:color w:val="000000" w:themeColor="text1"/>
        </w:rPr>
        <w:t>(</w:t>
      </w:r>
      <w:r w:rsidR="00A628A7" w:rsidRPr="009F26D3">
        <w:rPr>
          <w:color w:val="000000" w:themeColor="text1"/>
        </w:rPr>
        <w:t>含例假日</w:t>
      </w:r>
      <w:r w:rsidR="00A628A7" w:rsidRPr="009F26D3">
        <w:rPr>
          <w:color w:val="000000" w:themeColor="text1"/>
        </w:rPr>
        <w:t>)</w:t>
      </w:r>
      <w:r w:rsidR="00A628A7" w:rsidRPr="009F26D3">
        <w:rPr>
          <w:color w:val="000000" w:themeColor="text1"/>
        </w:rPr>
        <w:t>內完成補辦。</w:t>
      </w:r>
    </w:p>
    <w:p w:rsidR="00A628A7" w:rsidRPr="009F26D3" w:rsidRDefault="00371854" w:rsidP="00B04AE7">
      <w:pPr>
        <w:pStyle w:val="ae"/>
        <w:spacing w:line="360" w:lineRule="exact"/>
        <w:ind w:leftChars="0" w:left="2040" w:firstLineChars="0" w:firstLine="0"/>
        <w:jc w:val="both"/>
        <w:rPr>
          <w:color w:val="000000" w:themeColor="text1"/>
          <w:szCs w:val="24"/>
        </w:rPr>
      </w:pPr>
      <w:r w:rsidRPr="009F26D3">
        <w:rPr>
          <w:color w:val="000000" w:themeColor="text1"/>
        </w:rPr>
        <w:t>病假得於返校後</w:t>
      </w:r>
      <w:r w:rsidR="00A628A7" w:rsidRPr="009F26D3">
        <w:rPr>
          <w:color w:val="000000" w:themeColor="text1"/>
        </w:rPr>
        <w:t>7</w:t>
      </w:r>
      <w:r w:rsidRPr="009F26D3">
        <w:rPr>
          <w:color w:val="000000" w:themeColor="text1"/>
        </w:rPr>
        <w:t>日內完成補辦。</w:t>
      </w:r>
    </w:p>
    <w:p w:rsidR="00A628A7" w:rsidRPr="009F26D3" w:rsidRDefault="00A943D5" w:rsidP="00B04AE7">
      <w:pPr>
        <w:pStyle w:val="ae"/>
        <w:spacing w:line="360" w:lineRule="exact"/>
        <w:ind w:leftChars="0" w:left="2040" w:firstLineChars="0" w:firstLine="0"/>
        <w:jc w:val="both"/>
        <w:rPr>
          <w:color w:val="000000" w:themeColor="text1"/>
          <w:szCs w:val="24"/>
        </w:rPr>
      </w:pPr>
      <w:r w:rsidRPr="009F26D3">
        <w:rPr>
          <w:color w:val="000000" w:themeColor="text1"/>
        </w:rPr>
        <w:t>凡未依上述程序</w:t>
      </w:r>
      <w:r w:rsidR="00D468E7" w:rsidRPr="009F26D3">
        <w:rPr>
          <w:color w:val="000000" w:themeColor="text1"/>
        </w:rPr>
        <w:t>至線上差勤系統完成請假，視同曠職。</w:t>
      </w:r>
    </w:p>
    <w:p w:rsidR="00A943D5" w:rsidRPr="009F26D3" w:rsidRDefault="00A943D5" w:rsidP="00C865B1">
      <w:pPr>
        <w:pStyle w:val="ae"/>
        <w:numPr>
          <w:ilvl w:val="0"/>
          <w:numId w:val="2"/>
        </w:numPr>
        <w:tabs>
          <w:tab w:val="clear" w:pos="2160"/>
          <w:tab w:val="num" w:pos="2040"/>
        </w:tabs>
        <w:spacing w:line="360" w:lineRule="exact"/>
        <w:ind w:leftChars="0" w:left="2040" w:firstLineChars="0" w:hanging="360"/>
        <w:jc w:val="both"/>
        <w:rPr>
          <w:color w:val="000000" w:themeColor="text1"/>
          <w:szCs w:val="24"/>
        </w:rPr>
      </w:pPr>
      <w:r w:rsidRPr="009F26D3">
        <w:rPr>
          <w:color w:val="000000" w:themeColor="text1"/>
          <w:szCs w:val="24"/>
        </w:rPr>
        <w:t>職務代理人應確實負起責任，如有違失，簽請懲處。</w:t>
      </w:r>
    </w:p>
    <w:p w:rsidR="000C1EC6" w:rsidRPr="009F26D3" w:rsidRDefault="00A943D5" w:rsidP="00B04AE7">
      <w:pPr>
        <w:autoSpaceDE w:val="0"/>
        <w:autoSpaceDN w:val="0"/>
        <w:adjustRightInd w:val="0"/>
        <w:spacing w:line="360" w:lineRule="exact"/>
        <w:ind w:leftChars="601" w:left="1720" w:hangingChars="116" w:hanging="278"/>
        <w:jc w:val="both"/>
        <w:rPr>
          <w:rFonts w:eastAsia="標楷體"/>
          <w:color w:val="000000" w:themeColor="text1"/>
        </w:rPr>
      </w:pPr>
      <w:r w:rsidRPr="009F26D3">
        <w:rPr>
          <w:rFonts w:eastAsia="標楷體"/>
          <w:color w:val="000000" w:themeColor="text1"/>
        </w:rPr>
        <w:t>4.</w:t>
      </w:r>
      <w:r w:rsidR="00B7736F" w:rsidRPr="009F26D3">
        <w:rPr>
          <w:rFonts w:eastAsia="標楷體"/>
          <w:color w:val="000000" w:themeColor="text1"/>
          <w:kern w:val="0"/>
        </w:rPr>
        <w:t>未經請假擅離職守或假期已滿而不銷假工作者，以曠職論，並按日扣除薪俸。曠職連續逾</w:t>
      </w:r>
      <w:r w:rsidR="00B7736F" w:rsidRPr="009F26D3">
        <w:rPr>
          <w:rFonts w:eastAsia="標楷體"/>
          <w:color w:val="000000" w:themeColor="text1"/>
          <w:kern w:val="0"/>
        </w:rPr>
        <w:t>4</w:t>
      </w:r>
      <w:r w:rsidR="00B7736F" w:rsidRPr="009F26D3">
        <w:rPr>
          <w:rFonts w:eastAsia="標楷體"/>
          <w:color w:val="000000" w:themeColor="text1"/>
          <w:kern w:val="0"/>
        </w:rPr>
        <w:t>日或學年累計</w:t>
      </w:r>
      <w:r w:rsidR="00B7736F" w:rsidRPr="009F26D3">
        <w:rPr>
          <w:rFonts w:eastAsia="標楷體"/>
          <w:color w:val="000000" w:themeColor="text1"/>
          <w:kern w:val="0"/>
        </w:rPr>
        <w:t>10</w:t>
      </w:r>
      <w:r w:rsidR="00B7736F" w:rsidRPr="009F26D3">
        <w:rPr>
          <w:rFonts w:eastAsia="標楷體"/>
          <w:color w:val="000000" w:themeColor="text1"/>
          <w:kern w:val="0"/>
        </w:rPr>
        <w:t>日者，即予解聘或免職。</w:t>
      </w:r>
    </w:p>
    <w:p w:rsidR="00A943D5" w:rsidRPr="009F26D3" w:rsidRDefault="00A943D5" w:rsidP="00B04AE7">
      <w:pPr>
        <w:pStyle w:val="ad"/>
        <w:spacing w:line="360" w:lineRule="exact"/>
        <w:rPr>
          <w:rFonts w:eastAsia="標楷體"/>
          <w:color w:val="000000" w:themeColor="text1"/>
        </w:rPr>
      </w:pPr>
      <w:r w:rsidRPr="009F26D3">
        <w:rPr>
          <w:rFonts w:eastAsia="標楷體"/>
          <w:color w:val="000000" w:themeColor="text1"/>
        </w:rPr>
        <w:t>5.</w:t>
      </w:r>
      <w:r w:rsidRPr="009F26D3">
        <w:rPr>
          <w:rFonts w:eastAsia="標楷體"/>
          <w:color w:val="000000" w:themeColor="text1"/>
        </w:rPr>
        <w:t>請假期間課務職務及薪給處理：</w:t>
      </w:r>
    </w:p>
    <w:p w:rsidR="00A943D5" w:rsidRPr="009F26D3" w:rsidRDefault="00A628A7" w:rsidP="00C865B1">
      <w:pPr>
        <w:pStyle w:val="ae"/>
        <w:numPr>
          <w:ilvl w:val="0"/>
          <w:numId w:val="3"/>
        </w:numPr>
        <w:spacing w:line="360" w:lineRule="exact"/>
        <w:ind w:leftChars="0" w:firstLineChars="0"/>
        <w:jc w:val="both"/>
        <w:rPr>
          <w:color w:val="000000" w:themeColor="text1"/>
          <w:szCs w:val="24"/>
        </w:rPr>
      </w:pPr>
      <w:r w:rsidRPr="009F26D3">
        <w:rPr>
          <w:color w:val="000000" w:themeColor="text1"/>
          <w:szCs w:val="24"/>
        </w:rPr>
        <w:t>教師因婚假、娩假、流產假、產前假、陪產假、原住民族歲時祭儀放假期間所遺課務，應另訂時間調補課或自請代理人，並經科</w:t>
      </w:r>
      <w:r w:rsidRPr="009F26D3">
        <w:rPr>
          <w:color w:val="000000" w:themeColor="text1"/>
          <w:szCs w:val="24"/>
        </w:rPr>
        <w:t>(</w:t>
      </w:r>
      <w:r w:rsidRPr="009F26D3">
        <w:rPr>
          <w:color w:val="000000" w:themeColor="text1"/>
          <w:szCs w:val="24"/>
        </w:rPr>
        <w:t>中心</w:t>
      </w:r>
      <w:r w:rsidRPr="009F26D3">
        <w:rPr>
          <w:color w:val="000000" w:themeColor="text1"/>
          <w:szCs w:val="24"/>
        </w:rPr>
        <w:t>)</w:t>
      </w:r>
      <w:r w:rsidRPr="009F26D3">
        <w:rPr>
          <w:color w:val="000000" w:themeColor="text1"/>
          <w:szCs w:val="24"/>
        </w:rPr>
        <w:t>主任及教務處同意後代授，應由學校支應代課鐘點費，其事假、家庭照顧假、病假、生理假、喪假及捐贈假應支給代課人之鐘點費，由請假人支付。</w:t>
      </w:r>
    </w:p>
    <w:p w:rsidR="00B7736F" w:rsidRPr="009F26D3" w:rsidRDefault="00B7736F" w:rsidP="00B04AE7">
      <w:pPr>
        <w:autoSpaceDE w:val="0"/>
        <w:autoSpaceDN w:val="0"/>
        <w:adjustRightInd w:val="0"/>
        <w:spacing w:line="360" w:lineRule="exact"/>
        <w:ind w:leftChars="705" w:left="2040" w:hangingChars="145" w:hanging="348"/>
        <w:jc w:val="both"/>
        <w:rPr>
          <w:rFonts w:eastAsia="標楷體"/>
          <w:color w:val="000000" w:themeColor="text1"/>
        </w:rPr>
      </w:pPr>
      <w:r w:rsidRPr="009F26D3">
        <w:rPr>
          <w:rFonts w:eastAsia="標楷體"/>
          <w:color w:val="000000" w:themeColor="text1"/>
          <w:kern w:val="0"/>
        </w:rPr>
        <w:t>(2)</w:t>
      </w:r>
      <w:r w:rsidRPr="009F26D3">
        <w:rPr>
          <w:rFonts w:eastAsia="標楷體"/>
          <w:color w:val="000000" w:themeColor="text1"/>
          <w:kern w:val="0"/>
        </w:rPr>
        <w:t>教師依政府部門規範強制隔離期間所遺課務，</w:t>
      </w:r>
      <w:r w:rsidRPr="009F26D3">
        <w:rPr>
          <w:rFonts w:eastAsia="標楷體"/>
          <w:color w:val="000000" w:themeColor="text1"/>
          <w:kern w:val="0"/>
        </w:rPr>
        <w:t>5</w:t>
      </w:r>
      <w:r w:rsidRPr="009F26D3">
        <w:rPr>
          <w:rFonts w:eastAsia="標楷體"/>
          <w:color w:val="000000" w:themeColor="text1"/>
          <w:kern w:val="0"/>
        </w:rPr>
        <w:t>日</w:t>
      </w:r>
      <w:r w:rsidRPr="009F26D3">
        <w:rPr>
          <w:rFonts w:eastAsia="標楷體"/>
          <w:color w:val="000000" w:themeColor="text1"/>
          <w:kern w:val="0"/>
        </w:rPr>
        <w:t>(</w:t>
      </w:r>
      <w:r w:rsidRPr="009F26D3">
        <w:rPr>
          <w:rFonts w:eastAsia="標楷體"/>
          <w:color w:val="000000" w:themeColor="text1"/>
          <w:kern w:val="0"/>
        </w:rPr>
        <w:t>含例假日</w:t>
      </w:r>
      <w:r w:rsidRPr="009F26D3">
        <w:rPr>
          <w:rFonts w:eastAsia="標楷體"/>
          <w:color w:val="000000" w:themeColor="text1"/>
          <w:kern w:val="0"/>
        </w:rPr>
        <w:t>)</w:t>
      </w:r>
      <w:r w:rsidRPr="009F26D3">
        <w:rPr>
          <w:rFonts w:eastAsia="標楷體"/>
          <w:color w:val="000000" w:themeColor="text1"/>
          <w:kern w:val="0"/>
        </w:rPr>
        <w:t>請人代課所需鐘點費，由學校負擔</w:t>
      </w:r>
      <w:r w:rsidRPr="009F26D3">
        <w:rPr>
          <w:rFonts w:eastAsia="標楷體"/>
          <w:color w:val="000000" w:themeColor="text1"/>
          <w:kern w:val="0"/>
        </w:rPr>
        <w:t>(</w:t>
      </w:r>
      <w:r w:rsidRPr="009F26D3">
        <w:rPr>
          <w:rFonts w:eastAsia="標楷體"/>
          <w:color w:val="000000" w:themeColor="text1"/>
          <w:kern w:val="0"/>
        </w:rPr>
        <w:t>不含寒、暑修</w:t>
      </w:r>
      <w:r w:rsidRPr="009F26D3">
        <w:rPr>
          <w:rFonts w:eastAsia="標楷體"/>
          <w:color w:val="000000" w:themeColor="text1"/>
          <w:kern w:val="0"/>
        </w:rPr>
        <w:t>)</w:t>
      </w:r>
      <w:r w:rsidRPr="009F26D3">
        <w:rPr>
          <w:rFonts w:eastAsia="標楷體"/>
          <w:color w:val="000000" w:themeColor="text1"/>
          <w:kern w:val="0"/>
        </w:rPr>
        <w:t>，但請假人原超鐘點費應予扣除。</w:t>
      </w:r>
    </w:p>
    <w:p w:rsidR="00A943D5" w:rsidRPr="009F26D3" w:rsidRDefault="00B7736F" w:rsidP="00B04AE7">
      <w:pPr>
        <w:pStyle w:val="ae"/>
        <w:spacing w:line="360" w:lineRule="exact"/>
        <w:ind w:leftChars="0" w:left="2030" w:firstLineChars="0" w:hanging="336"/>
        <w:jc w:val="both"/>
        <w:rPr>
          <w:color w:val="000000" w:themeColor="text1"/>
          <w:szCs w:val="24"/>
        </w:rPr>
      </w:pPr>
      <w:r w:rsidRPr="009F26D3">
        <w:rPr>
          <w:color w:val="000000" w:themeColor="text1"/>
          <w:szCs w:val="24"/>
        </w:rPr>
        <w:t>(3)</w:t>
      </w:r>
      <w:r w:rsidR="00A943D5" w:rsidRPr="009F26D3">
        <w:rPr>
          <w:color w:val="000000" w:themeColor="text1"/>
          <w:szCs w:val="24"/>
        </w:rPr>
        <w:t>教師因公傷假期間，所遺課務、實習得由請假人自覓代理人或由學校遴聘合格人員代課，除請假人薪金照支外，代課人之薪金由學校核支代課鐘點費，但請假人原超鐘點費應予扣除。</w:t>
      </w:r>
    </w:p>
    <w:p w:rsidR="00354DCD" w:rsidRPr="009F26D3" w:rsidRDefault="00354DCD" w:rsidP="00B04AE7">
      <w:pPr>
        <w:autoSpaceDE w:val="0"/>
        <w:autoSpaceDN w:val="0"/>
        <w:adjustRightInd w:val="0"/>
        <w:spacing w:line="360" w:lineRule="exact"/>
        <w:ind w:leftChars="717" w:left="2055" w:hangingChars="139" w:hanging="334"/>
        <w:jc w:val="both"/>
        <w:rPr>
          <w:rFonts w:eastAsia="標楷體"/>
          <w:color w:val="000000" w:themeColor="text1"/>
          <w:kern w:val="0"/>
        </w:rPr>
      </w:pPr>
      <w:r w:rsidRPr="009F26D3">
        <w:rPr>
          <w:rFonts w:eastAsia="標楷體"/>
          <w:color w:val="000000" w:themeColor="text1"/>
          <w:kern w:val="0"/>
        </w:rPr>
        <w:t>(4)</w:t>
      </w:r>
      <w:r w:rsidRPr="009F26D3">
        <w:rPr>
          <w:rFonts w:eastAsia="標楷體"/>
          <w:color w:val="000000" w:themeColor="text1"/>
          <w:kern w:val="0"/>
        </w:rPr>
        <w:t>教師公差</w:t>
      </w:r>
      <w:r w:rsidRPr="009F26D3">
        <w:rPr>
          <w:rFonts w:eastAsia="標楷體"/>
          <w:color w:val="000000" w:themeColor="text1"/>
          <w:kern w:val="0"/>
        </w:rPr>
        <w:t>3</w:t>
      </w:r>
      <w:r w:rsidRPr="009F26D3">
        <w:rPr>
          <w:rFonts w:eastAsia="標楷體"/>
          <w:color w:val="000000" w:themeColor="text1"/>
          <w:kern w:val="0"/>
        </w:rPr>
        <w:t>日以內，其課程應先行調課或另定時間補授，公差</w:t>
      </w:r>
      <w:r w:rsidRPr="009F26D3">
        <w:rPr>
          <w:rFonts w:eastAsia="標楷體"/>
          <w:color w:val="000000" w:themeColor="text1"/>
          <w:kern w:val="0"/>
        </w:rPr>
        <w:t>3</w:t>
      </w:r>
      <w:r w:rsidRPr="009F26D3">
        <w:rPr>
          <w:rFonts w:eastAsia="標楷體"/>
          <w:color w:val="000000" w:themeColor="text1"/>
          <w:kern w:val="0"/>
        </w:rPr>
        <w:t>日以上者，其課程得由學校遴聘合格人員代課，並核支代課鐘點費，但請假人原超鐘點費應予扣除。</w:t>
      </w:r>
    </w:p>
    <w:p w:rsidR="00657F39" w:rsidRPr="009F26D3" w:rsidRDefault="00354DCD" w:rsidP="00B04AE7">
      <w:pPr>
        <w:autoSpaceDE w:val="0"/>
        <w:autoSpaceDN w:val="0"/>
        <w:adjustRightInd w:val="0"/>
        <w:spacing w:line="360" w:lineRule="exact"/>
        <w:ind w:leftChars="716" w:left="2040" w:hangingChars="134" w:hanging="322"/>
        <w:jc w:val="both"/>
        <w:rPr>
          <w:rFonts w:eastAsia="標楷體"/>
          <w:color w:val="000000" w:themeColor="text1"/>
          <w:kern w:val="0"/>
        </w:rPr>
      </w:pPr>
      <w:r w:rsidRPr="009F26D3">
        <w:rPr>
          <w:rFonts w:eastAsia="標楷體"/>
          <w:color w:val="000000" w:themeColor="text1"/>
          <w:kern w:val="0"/>
        </w:rPr>
        <w:t>(5)</w:t>
      </w:r>
      <w:r w:rsidRPr="009F26D3">
        <w:rPr>
          <w:rFonts w:eastAsia="標楷體"/>
          <w:color w:val="000000" w:themeColor="text1"/>
          <w:kern w:val="0"/>
        </w:rPr>
        <w:t>兼行政或導師職務之教師，請假期間所遺職務，應經學校同意，委託同事代理。</w:t>
      </w:r>
    </w:p>
    <w:p w:rsidR="0071435E" w:rsidRPr="009F26D3" w:rsidRDefault="00C75D0F" w:rsidP="00B04AE7">
      <w:pPr>
        <w:autoSpaceDE w:val="0"/>
        <w:autoSpaceDN w:val="0"/>
        <w:adjustRightInd w:val="0"/>
        <w:spacing w:line="360" w:lineRule="exact"/>
        <w:ind w:leftChars="716" w:left="2040" w:hangingChars="134" w:hanging="322"/>
        <w:jc w:val="both"/>
        <w:rPr>
          <w:rFonts w:eastAsia="標楷體"/>
          <w:color w:val="000000" w:themeColor="text1"/>
          <w:kern w:val="0"/>
        </w:rPr>
      </w:pPr>
      <w:r w:rsidRPr="009F26D3">
        <w:rPr>
          <w:rFonts w:eastAsia="標楷體"/>
          <w:color w:val="000000" w:themeColor="text1"/>
          <w:kern w:val="0"/>
        </w:rPr>
        <w:t>(6)</w:t>
      </w:r>
      <w:r w:rsidRPr="009F26D3">
        <w:rPr>
          <w:rFonts w:eastAsia="標楷體"/>
          <w:color w:val="000000" w:themeColor="text1"/>
          <w:kern w:val="0"/>
        </w:rPr>
        <w:t>職員、工友請假期間在</w:t>
      </w:r>
      <w:r w:rsidRPr="009F26D3">
        <w:rPr>
          <w:rFonts w:eastAsia="標楷體"/>
          <w:color w:val="000000" w:themeColor="text1"/>
          <w:kern w:val="0"/>
        </w:rPr>
        <w:t xml:space="preserve"> 4 </w:t>
      </w:r>
      <w:r w:rsidRPr="009F26D3">
        <w:rPr>
          <w:rFonts w:eastAsia="標楷體"/>
          <w:color w:val="000000" w:themeColor="text1"/>
          <w:kern w:val="0"/>
        </w:rPr>
        <w:t>星期以上而無法就現有人員中指定代理時，得報請校長核准，另遴合格人員代理，並報支代理人薪俸，同時停支請假人工作補助費、勤務加給或技術津貼。</w:t>
      </w:r>
      <w:r w:rsidRPr="009F26D3">
        <w:rPr>
          <w:rFonts w:eastAsia="標楷體"/>
          <w:color w:val="000000" w:themeColor="text1"/>
          <w:kern w:val="0"/>
        </w:rPr>
        <w:cr/>
      </w:r>
    </w:p>
    <w:p w:rsidR="00A943D5" w:rsidRPr="009F26D3" w:rsidRDefault="00A943D5" w:rsidP="00B04AE7">
      <w:pPr>
        <w:snapToGrid w:val="0"/>
        <w:spacing w:line="360" w:lineRule="exact"/>
        <w:ind w:firstLineChars="400" w:firstLine="960"/>
        <w:jc w:val="both"/>
        <w:outlineLvl w:val="2"/>
        <w:rPr>
          <w:rFonts w:eastAsia="標楷體"/>
          <w:color w:val="000000" w:themeColor="text1"/>
        </w:rPr>
      </w:pPr>
      <w:bookmarkStart w:id="19" w:name="_Toc78453273"/>
      <w:r w:rsidRPr="009F26D3">
        <w:rPr>
          <w:rFonts w:eastAsia="標楷體"/>
          <w:color w:val="000000" w:themeColor="text1"/>
        </w:rPr>
        <w:t>(</w:t>
      </w:r>
      <w:r w:rsidR="00561C9F" w:rsidRPr="009F26D3">
        <w:rPr>
          <w:rFonts w:eastAsia="標楷體"/>
          <w:color w:val="000000" w:themeColor="text1"/>
        </w:rPr>
        <w:t>三</w:t>
      </w:r>
      <w:r w:rsidRPr="009F26D3">
        <w:rPr>
          <w:rFonts w:eastAsia="標楷體"/>
          <w:color w:val="000000" w:themeColor="text1"/>
        </w:rPr>
        <w:t>)</w:t>
      </w:r>
      <w:r w:rsidR="00CA72B2" w:rsidRPr="009F26D3">
        <w:rPr>
          <w:rFonts w:eastAsia="標楷體"/>
          <w:color w:val="000000" w:themeColor="text1"/>
        </w:rPr>
        <w:t>教職員工</w:t>
      </w:r>
      <w:r w:rsidRPr="009F26D3">
        <w:rPr>
          <w:rFonts w:eastAsia="標楷體"/>
          <w:color w:val="000000" w:themeColor="text1"/>
        </w:rPr>
        <w:t>休假</w:t>
      </w:r>
      <w:r w:rsidR="00CA72B2" w:rsidRPr="009F26D3">
        <w:rPr>
          <w:rFonts w:eastAsia="標楷體"/>
          <w:color w:val="000000" w:themeColor="text1"/>
        </w:rPr>
        <w:t>實施</w:t>
      </w:r>
      <w:r w:rsidRPr="009F26D3">
        <w:rPr>
          <w:rFonts w:eastAsia="標楷體"/>
          <w:color w:val="000000" w:themeColor="text1"/>
        </w:rPr>
        <w:t>要點</w:t>
      </w:r>
      <w:r w:rsidR="00F77C6E" w:rsidRPr="009F26D3">
        <w:rPr>
          <w:rFonts w:eastAsia="標楷體"/>
          <w:color w:val="000000" w:themeColor="text1"/>
        </w:rPr>
        <w:t>(</w:t>
      </w:r>
      <w:r w:rsidR="00F77C6E" w:rsidRPr="009F26D3">
        <w:rPr>
          <w:rFonts w:eastAsia="標楷體"/>
          <w:color w:val="000000" w:themeColor="text1"/>
        </w:rPr>
        <w:t>人事室</w:t>
      </w:r>
      <w:r w:rsidR="00F77C6E" w:rsidRPr="009F26D3">
        <w:rPr>
          <w:rFonts w:eastAsia="標楷體"/>
          <w:color w:val="000000" w:themeColor="text1"/>
        </w:rPr>
        <w:t>)</w:t>
      </w:r>
      <w:bookmarkEnd w:id="19"/>
    </w:p>
    <w:p w:rsidR="00A943D5" w:rsidRPr="009F26D3" w:rsidRDefault="00A943D5" w:rsidP="00B04AE7">
      <w:pPr>
        <w:snapToGrid w:val="0"/>
        <w:spacing w:line="360" w:lineRule="exact"/>
        <w:ind w:leftChars="600" w:left="2832" w:hangingChars="600" w:hanging="1392"/>
        <w:jc w:val="both"/>
        <w:rPr>
          <w:rFonts w:eastAsia="標楷體"/>
          <w:color w:val="000000" w:themeColor="text1"/>
          <w:spacing w:val="-4"/>
        </w:rPr>
      </w:pPr>
      <w:r w:rsidRPr="009F26D3">
        <w:rPr>
          <w:rFonts w:eastAsia="標楷體"/>
          <w:color w:val="000000" w:themeColor="text1"/>
          <w:spacing w:val="-4"/>
        </w:rPr>
        <w:t>1.</w:t>
      </w:r>
      <w:r w:rsidRPr="009F26D3">
        <w:rPr>
          <w:rFonts w:eastAsia="標楷體"/>
          <w:color w:val="000000" w:themeColor="text1"/>
          <w:spacing w:val="-4"/>
        </w:rPr>
        <w:t>休假日數：</w:t>
      </w:r>
    </w:p>
    <w:p w:rsidR="00A943D5" w:rsidRPr="009F26D3" w:rsidRDefault="00A943D5" w:rsidP="00B04AE7">
      <w:pPr>
        <w:snapToGrid w:val="0"/>
        <w:spacing w:line="360" w:lineRule="exact"/>
        <w:ind w:leftChars="670" w:left="1650" w:hangingChars="18" w:hanging="42"/>
        <w:jc w:val="both"/>
        <w:rPr>
          <w:rFonts w:eastAsia="標楷體"/>
          <w:color w:val="000000" w:themeColor="text1"/>
        </w:rPr>
      </w:pPr>
      <w:r w:rsidRPr="009F26D3">
        <w:rPr>
          <w:rFonts w:eastAsia="標楷體"/>
          <w:color w:val="000000" w:themeColor="text1"/>
          <w:spacing w:val="-4"/>
        </w:rPr>
        <w:t>兼行政職務之教師</w:t>
      </w:r>
      <w:r w:rsidR="00AE6223" w:rsidRPr="009F26D3">
        <w:rPr>
          <w:rFonts w:eastAsia="標楷體"/>
          <w:color w:val="000000" w:themeColor="text1"/>
          <w:spacing w:val="-4"/>
        </w:rPr>
        <w:t>及專任職員</w:t>
      </w:r>
      <w:r w:rsidRPr="009F26D3">
        <w:rPr>
          <w:rFonts w:eastAsia="標楷體"/>
          <w:color w:val="000000" w:themeColor="text1"/>
          <w:spacing w:val="-4"/>
        </w:rPr>
        <w:t>(</w:t>
      </w:r>
      <w:r w:rsidRPr="009F26D3">
        <w:rPr>
          <w:rFonts w:eastAsia="標楷體"/>
          <w:color w:val="000000" w:themeColor="text1"/>
          <w:spacing w:val="-4"/>
        </w:rPr>
        <w:t>得併計擔任教師期間兼行政職務之年資</w:t>
      </w:r>
      <w:r w:rsidRPr="009F26D3">
        <w:rPr>
          <w:rFonts w:eastAsia="標楷體"/>
          <w:color w:val="000000" w:themeColor="text1"/>
          <w:spacing w:val="-4"/>
        </w:rPr>
        <w:t>)</w:t>
      </w:r>
      <w:r w:rsidRPr="009F26D3">
        <w:rPr>
          <w:rFonts w:eastAsia="標楷體"/>
          <w:color w:val="000000" w:themeColor="text1"/>
          <w:spacing w:val="-4"/>
        </w:rPr>
        <w:t>：</w:t>
      </w:r>
    </w:p>
    <w:p w:rsidR="00A943D5" w:rsidRPr="009F26D3" w:rsidRDefault="00A943D5" w:rsidP="00C865B1">
      <w:pPr>
        <w:numPr>
          <w:ilvl w:val="0"/>
          <w:numId w:val="4"/>
        </w:numPr>
        <w:tabs>
          <w:tab w:val="clear" w:pos="2160"/>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rPr>
        <w:t>滿一學年者，自第二學年休假</w:t>
      </w:r>
      <w:r w:rsidRPr="009F26D3">
        <w:rPr>
          <w:rFonts w:eastAsia="標楷體"/>
          <w:color w:val="000000" w:themeColor="text1"/>
        </w:rPr>
        <w:t>7</w:t>
      </w:r>
      <w:r w:rsidRPr="009F26D3">
        <w:rPr>
          <w:rFonts w:eastAsia="標楷體"/>
          <w:color w:val="000000" w:themeColor="text1"/>
        </w:rPr>
        <w:t>日。</w:t>
      </w:r>
    </w:p>
    <w:p w:rsidR="00A943D5" w:rsidRPr="009F26D3" w:rsidRDefault="00A943D5" w:rsidP="00C865B1">
      <w:pPr>
        <w:numPr>
          <w:ilvl w:val="0"/>
          <w:numId w:val="4"/>
        </w:numPr>
        <w:tabs>
          <w:tab w:val="clear" w:pos="2160"/>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rPr>
        <w:lastRenderedPageBreak/>
        <w:t>滿三學年者，自第四學年休假</w:t>
      </w:r>
      <w:r w:rsidRPr="009F26D3">
        <w:rPr>
          <w:rFonts w:eastAsia="標楷體"/>
          <w:color w:val="000000" w:themeColor="text1"/>
        </w:rPr>
        <w:t>14</w:t>
      </w:r>
      <w:r w:rsidRPr="009F26D3">
        <w:rPr>
          <w:rFonts w:eastAsia="標楷體"/>
          <w:color w:val="000000" w:themeColor="text1"/>
        </w:rPr>
        <w:t>日。</w:t>
      </w:r>
    </w:p>
    <w:p w:rsidR="00A943D5" w:rsidRPr="009F26D3" w:rsidRDefault="00A943D5" w:rsidP="00C865B1">
      <w:pPr>
        <w:numPr>
          <w:ilvl w:val="0"/>
          <w:numId w:val="4"/>
        </w:numPr>
        <w:tabs>
          <w:tab w:val="clear" w:pos="2160"/>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rPr>
        <w:t>滿六學年者，自第七學年休假</w:t>
      </w:r>
      <w:r w:rsidRPr="009F26D3">
        <w:rPr>
          <w:rFonts w:eastAsia="標楷體"/>
          <w:color w:val="000000" w:themeColor="text1"/>
        </w:rPr>
        <w:t>21</w:t>
      </w:r>
      <w:r w:rsidRPr="009F26D3">
        <w:rPr>
          <w:rFonts w:eastAsia="標楷體"/>
          <w:color w:val="000000" w:themeColor="text1"/>
        </w:rPr>
        <w:t>日。</w:t>
      </w:r>
    </w:p>
    <w:p w:rsidR="00A943D5" w:rsidRPr="009F26D3" w:rsidRDefault="00A943D5" w:rsidP="00C865B1">
      <w:pPr>
        <w:numPr>
          <w:ilvl w:val="0"/>
          <w:numId w:val="4"/>
        </w:numPr>
        <w:tabs>
          <w:tab w:val="clear" w:pos="2160"/>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rPr>
        <w:t>滿九學年者，自第十學年休假</w:t>
      </w:r>
      <w:r w:rsidRPr="009F26D3">
        <w:rPr>
          <w:rFonts w:eastAsia="標楷體"/>
          <w:color w:val="000000" w:themeColor="text1"/>
        </w:rPr>
        <w:t>28</w:t>
      </w:r>
      <w:r w:rsidRPr="009F26D3">
        <w:rPr>
          <w:rFonts w:eastAsia="標楷體"/>
          <w:color w:val="000000" w:themeColor="text1"/>
        </w:rPr>
        <w:t>日。</w:t>
      </w:r>
    </w:p>
    <w:p w:rsidR="00A943D5" w:rsidRPr="009F26D3" w:rsidRDefault="00A943D5" w:rsidP="00C865B1">
      <w:pPr>
        <w:numPr>
          <w:ilvl w:val="0"/>
          <w:numId w:val="4"/>
        </w:numPr>
        <w:tabs>
          <w:tab w:val="clear" w:pos="2160"/>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rPr>
        <w:t>滿十四學年者，自第十五學年休假</w:t>
      </w:r>
      <w:r w:rsidRPr="009F26D3">
        <w:rPr>
          <w:rFonts w:eastAsia="標楷體"/>
          <w:color w:val="000000" w:themeColor="text1"/>
        </w:rPr>
        <w:t>30</w:t>
      </w:r>
      <w:r w:rsidRPr="009F26D3">
        <w:rPr>
          <w:rFonts w:eastAsia="標楷體"/>
          <w:color w:val="000000" w:themeColor="text1"/>
        </w:rPr>
        <w:t>日。</w:t>
      </w:r>
    </w:p>
    <w:p w:rsidR="00DD2C73" w:rsidRPr="009F26D3" w:rsidRDefault="00F90390" w:rsidP="00B04AE7">
      <w:pPr>
        <w:snapToGrid w:val="0"/>
        <w:spacing w:line="360" w:lineRule="exact"/>
        <w:ind w:left="1644" w:hanging="6"/>
        <w:jc w:val="both"/>
        <w:rPr>
          <w:rFonts w:eastAsia="標楷體"/>
          <w:color w:val="000000" w:themeColor="text1"/>
        </w:rPr>
      </w:pPr>
      <w:r w:rsidRPr="009F26D3">
        <w:rPr>
          <w:rFonts w:eastAsia="標楷體"/>
          <w:color w:val="000000" w:themeColor="text1"/>
        </w:rPr>
        <w:t>前一學年度成績考核等次為優等及甲上者，年休假為上開日數之</w:t>
      </w:r>
      <w:r w:rsidRPr="009F26D3">
        <w:rPr>
          <w:rFonts w:eastAsia="標楷體"/>
          <w:color w:val="000000" w:themeColor="text1"/>
        </w:rPr>
        <w:t>1</w:t>
      </w:r>
      <w:r w:rsidRPr="009F26D3">
        <w:rPr>
          <w:rFonts w:eastAsia="標楷體"/>
          <w:color w:val="000000" w:themeColor="text1"/>
        </w:rPr>
        <w:t>倍。成績考核等次為甲等者，則年休假為上開日數之七分之五倍。成績考核等次為乙上者，則年休假為上開日數之七分之三倍。計算之日數不足一日以一日計。成績考核等次為乙等</w:t>
      </w:r>
      <w:r w:rsidRPr="009F26D3">
        <w:rPr>
          <w:rFonts w:eastAsia="標楷體"/>
          <w:color w:val="000000" w:themeColor="text1"/>
        </w:rPr>
        <w:t>(</w:t>
      </w:r>
      <w:r w:rsidRPr="009F26D3">
        <w:rPr>
          <w:rFonts w:eastAsia="標楷體"/>
          <w:color w:val="000000" w:themeColor="text1"/>
        </w:rPr>
        <w:t>含</w:t>
      </w:r>
      <w:r w:rsidRPr="009F26D3">
        <w:rPr>
          <w:rFonts w:eastAsia="標楷體"/>
          <w:color w:val="000000" w:themeColor="text1"/>
        </w:rPr>
        <w:t>)</w:t>
      </w:r>
      <w:r w:rsidRPr="009F26D3">
        <w:rPr>
          <w:rFonts w:eastAsia="標楷體"/>
          <w:color w:val="000000" w:themeColor="text1"/>
        </w:rPr>
        <w:t>以下及無考核等次者，不給予年休假。前項服務年資核算，是指每年八月一日至次年七月卅一日止。</w:t>
      </w:r>
    </w:p>
    <w:p w:rsidR="00A943D5" w:rsidRPr="009F26D3" w:rsidRDefault="00A943D5" w:rsidP="00B04AE7">
      <w:pPr>
        <w:snapToGrid w:val="0"/>
        <w:spacing w:line="360" w:lineRule="exact"/>
        <w:ind w:left="1644" w:hanging="204"/>
        <w:jc w:val="both"/>
        <w:rPr>
          <w:rFonts w:eastAsia="標楷體"/>
          <w:color w:val="000000" w:themeColor="text1"/>
        </w:rPr>
      </w:pPr>
      <w:r w:rsidRPr="009F26D3">
        <w:rPr>
          <w:rFonts w:eastAsia="標楷體"/>
          <w:color w:val="000000" w:themeColor="text1"/>
        </w:rPr>
        <w:t>2.</w:t>
      </w:r>
      <w:r w:rsidR="00AE6223" w:rsidRPr="009F26D3">
        <w:rPr>
          <w:rFonts w:eastAsia="標楷體"/>
          <w:color w:val="000000" w:themeColor="text1"/>
        </w:rPr>
        <w:t>教師新任行政主管職務得核予休假七日；新任任期未滿一學年者，依其任職月數比例核給休假。</w:t>
      </w:r>
    </w:p>
    <w:p w:rsidR="00AE6223" w:rsidRPr="009F26D3" w:rsidRDefault="00AE6223" w:rsidP="00B04AE7">
      <w:pPr>
        <w:snapToGrid w:val="0"/>
        <w:spacing w:line="360" w:lineRule="exact"/>
        <w:ind w:left="1644" w:hanging="204"/>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專任教師每學期核予五天彈性假</w:t>
      </w:r>
      <w:r w:rsidR="00B04AE7" w:rsidRPr="009F26D3">
        <w:rPr>
          <w:rFonts w:eastAsia="標楷體"/>
          <w:color w:val="000000" w:themeColor="text1"/>
        </w:rPr>
        <w:t>(1-18</w:t>
      </w:r>
      <w:r w:rsidR="00B04AE7" w:rsidRPr="009F26D3">
        <w:rPr>
          <w:rFonts w:eastAsia="標楷體"/>
          <w:color w:val="000000" w:themeColor="text1"/>
        </w:rPr>
        <w:t>週</w:t>
      </w:r>
      <w:r w:rsidR="00B04AE7" w:rsidRPr="009F26D3">
        <w:rPr>
          <w:rFonts w:eastAsia="標楷體"/>
          <w:color w:val="000000" w:themeColor="text1"/>
        </w:rPr>
        <w:t>)</w:t>
      </w:r>
      <w:r w:rsidRPr="009F26D3">
        <w:rPr>
          <w:rFonts w:eastAsia="標楷體"/>
          <w:color w:val="000000" w:themeColor="text1"/>
        </w:rPr>
        <w:t>。</w:t>
      </w:r>
    </w:p>
    <w:p w:rsidR="00A943D5" w:rsidRPr="009F26D3" w:rsidRDefault="00AE6223" w:rsidP="00B04AE7">
      <w:pPr>
        <w:snapToGrid w:val="0"/>
        <w:spacing w:line="360" w:lineRule="exact"/>
        <w:ind w:left="1644" w:hanging="204"/>
        <w:jc w:val="both"/>
        <w:rPr>
          <w:rFonts w:eastAsia="標楷體"/>
          <w:color w:val="000000" w:themeColor="text1"/>
        </w:rPr>
      </w:pPr>
      <w:r w:rsidRPr="009F26D3">
        <w:rPr>
          <w:rFonts w:eastAsia="標楷體"/>
          <w:color w:val="000000" w:themeColor="text1"/>
        </w:rPr>
        <w:t>4</w:t>
      </w:r>
      <w:r w:rsidR="00A943D5" w:rsidRPr="009F26D3">
        <w:rPr>
          <w:rFonts w:eastAsia="標楷體"/>
          <w:color w:val="000000" w:themeColor="text1"/>
        </w:rPr>
        <w:t>.</w:t>
      </w:r>
      <w:r w:rsidR="00A943D5" w:rsidRPr="009F26D3">
        <w:rPr>
          <w:rFonts w:eastAsia="標楷體"/>
          <w:color w:val="000000" w:themeColor="text1"/>
        </w:rPr>
        <w:t>年休假請休最少以「小時」為單位。</w:t>
      </w:r>
    </w:p>
    <w:p w:rsidR="00F90390" w:rsidRPr="009F26D3" w:rsidRDefault="00AE6223" w:rsidP="00B04AE7">
      <w:pPr>
        <w:snapToGrid w:val="0"/>
        <w:spacing w:line="360" w:lineRule="exact"/>
        <w:ind w:left="1644" w:hanging="204"/>
        <w:jc w:val="both"/>
        <w:rPr>
          <w:rFonts w:eastAsia="標楷體"/>
          <w:color w:val="000000" w:themeColor="text1"/>
        </w:rPr>
      </w:pPr>
      <w:r w:rsidRPr="009F26D3">
        <w:rPr>
          <w:rFonts w:eastAsia="標楷體"/>
          <w:color w:val="000000" w:themeColor="text1"/>
        </w:rPr>
        <w:t>5</w:t>
      </w:r>
      <w:r w:rsidR="00A943D5" w:rsidRPr="009F26D3">
        <w:rPr>
          <w:rFonts w:eastAsia="標楷體"/>
          <w:color w:val="000000" w:themeColor="text1"/>
        </w:rPr>
        <w:t>.</w:t>
      </w:r>
      <w:r w:rsidR="00F90390" w:rsidRPr="009F26D3">
        <w:rPr>
          <w:rFonts w:eastAsia="標楷體"/>
          <w:color w:val="000000" w:themeColor="text1"/>
        </w:rPr>
        <w:t>應休假人員年休假須於當學年度休畢，補休假須於當學期休畢</w:t>
      </w:r>
      <w:r w:rsidR="00F90390" w:rsidRPr="009F26D3">
        <w:rPr>
          <w:rFonts w:eastAsia="標楷體"/>
          <w:color w:val="000000" w:themeColor="text1"/>
        </w:rPr>
        <w:t>(</w:t>
      </w:r>
      <w:r w:rsidR="00F90390" w:rsidRPr="009F26D3">
        <w:rPr>
          <w:rFonts w:eastAsia="標楷體"/>
          <w:color w:val="000000" w:themeColor="text1"/>
        </w:rPr>
        <w:t>活動辦理時間為</w:t>
      </w:r>
      <w:r w:rsidR="00F90390" w:rsidRPr="009F26D3">
        <w:rPr>
          <w:rFonts w:eastAsia="標楷體"/>
          <w:color w:val="000000" w:themeColor="text1"/>
        </w:rPr>
        <w:t>7</w:t>
      </w:r>
      <w:r w:rsidR="00F90390" w:rsidRPr="009F26D3">
        <w:rPr>
          <w:rFonts w:eastAsia="標楷體"/>
          <w:color w:val="000000" w:themeColor="text1"/>
        </w:rPr>
        <w:t>月及</w:t>
      </w:r>
      <w:r w:rsidR="00F90390" w:rsidRPr="009F26D3">
        <w:rPr>
          <w:rFonts w:eastAsia="標楷體"/>
          <w:color w:val="000000" w:themeColor="text1"/>
        </w:rPr>
        <w:t>1</w:t>
      </w:r>
      <w:r w:rsidR="00F90390" w:rsidRPr="009F26D3">
        <w:rPr>
          <w:rFonts w:eastAsia="標楷體"/>
          <w:color w:val="000000" w:themeColor="text1"/>
        </w:rPr>
        <w:t>月，可展延至</w:t>
      </w:r>
      <w:r w:rsidR="00F90390" w:rsidRPr="009F26D3">
        <w:rPr>
          <w:rFonts w:eastAsia="標楷體"/>
          <w:color w:val="000000" w:themeColor="text1"/>
        </w:rPr>
        <w:t>9</w:t>
      </w:r>
      <w:r w:rsidR="00F90390" w:rsidRPr="009F26D3">
        <w:rPr>
          <w:rFonts w:eastAsia="標楷體"/>
          <w:color w:val="000000" w:themeColor="text1"/>
        </w:rPr>
        <w:t>月底及</w:t>
      </w:r>
      <w:r w:rsidR="00F90390" w:rsidRPr="009F26D3">
        <w:rPr>
          <w:rFonts w:eastAsia="標楷體"/>
          <w:color w:val="000000" w:themeColor="text1"/>
        </w:rPr>
        <w:t>2</w:t>
      </w:r>
      <w:r w:rsidR="00F90390" w:rsidRPr="009F26D3">
        <w:rPr>
          <w:rFonts w:eastAsia="標楷體"/>
          <w:color w:val="000000" w:themeColor="text1"/>
        </w:rPr>
        <w:t>月底前休畢</w:t>
      </w:r>
      <w:r w:rsidR="00F90390" w:rsidRPr="009F26D3">
        <w:rPr>
          <w:rFonts w:eastAsia="標楷體"/>
          <w:color w:val="000000" w:themeColor="text1"/>
        </w:rPr>
        <w:t>)</w:t>
      </w:r>
      <w:r w:rsidR="00F90390" w:rsidRPr="009F26D3">
        <w:rPr>
          <w:rFonts w:eastAsia="標楷體"/>
          <w:color w:val="000000" w:themeColor="text1"/>
        </w:rPr>
        <w:t>，其未休日數不得保留或累積。</w:t>
      </w:r>
    </w:p>
    <w:p w:rsidR="0071435E" w:rsidRPr="009F26D3" w:rsidRDefault="0071435E" w:rsidP="00B04AE7">
      <w:pPr>
        <w:snapToGrid w:val="0"/>
        <w:spacing w:line="360" w:lineRule="exact"/>
        <w:ind w:left="1644" w:hanging="663"/>
        <w:jc w:val="both"/>
        <w:outlineLvl w:val="2"/>
        <w:rPr>
          <w:rFonts w:eastAsia="標楷體"/>
          <w:color w:val="000000" w:themeColor="text1"/>
        </w:rPr>
      </w:pPr>
    </w:p>
    <w:p w:rsidR="003E780D" w:rsidRPr="009F26D3" w:rsidRDefault="003E780D" w:rsidP="00B04AE7">
      <w:pPr>
        <w:snapToGrid w:val="0"/>
        <w:spacing w:line="360" w:lineRule="exact"/>
        <w:ind w:left="1644" w:hanging="663"/>
        <w:jc w:val="both"/>
        <w:outlineLvl w:val="2"/>
        <w:rPr>
          <w:rFonts w:eastAsia="標楷體"/>
          <w:color w:val="000000" w:themeColor="text1"/>
        </w:rPr>
      </w:pPr>
      <w:bookmarkStart w:id="20" w:name="_Toc78453274"/>
      <w:r w:rsidRPr="009F26D3">
        <w:rPr>
          <w:rFonts w:eastAsia="標楷體"/>
          <w:color w:val="000000" w:themeColor="text1"/>
        </w:rPr>
        <w:t>(</w:t>
      </w:r>
      <w:r w:rsidR="00561C9F" w:rsidRPr="009F26D3">
        <w:rPr>
          <w:rFonts w:eastAsia="標楷體"/>
          <w:color w:val="000000" w:themeColor="text1"/>
        </w:rPr>
        <w:t>四</w:t>
      </w:r>
      <w:r w:rsidRPr="009F26D3">
        <w:rPr>
          <w:rFonts w:eastAsia="標楷體"/>
          <w:color w:val="000000" w:themeColor="text1"/>
        </w:rPr>
        <w:t>)</w:t>
      </w:r>
      <w:r w:rsidRPr="009F26D3">
        <w:rPr>
          <w:rFonts w:eastAsia="標楷體"/>
          <w:color w:val="000000" w:themeColor="text1"/>
        </w:rPr>
        <w:t>教師請假調課補課代課要點</w:t>
      </w:r>
      <w:r w:rsidR="00F77C6E" w:rsidRPr="009F26D3">
        <w:rPr>
          <w:rFonts w:eastAsia="標楷體"/>
          <w:color w:val="000000" w:themeColor="text1"/>
        </w:rPr>
        <w:t>(</w:t>
      </w:r>
      <w:r w:rsidR="00F77C6E" w:rsidRPr="009F26D3">
        <w:rPr>
          <w:rFonts w:eastAsia="標楷體"/>
          <w:color w:val="000000" w:themeColor="text1"/>
        </w:rPr>
        <w:t>教務處</w:t>
      </w:r>
      <w:r w:rsidR="00F77C6E" w:rsidRPr="009F26D3">
        <w:rPr>
          <w:rFonts w:eastAsia="標楷體"/>
          <w:color w:val="000000" w:themeColor="text1"/>
        </w:rPr>
        <w:t>)</w:t>
      </w:r>
      <w:bookmarkEnd w:id="20"/>
    </w:p>
    <w:p w:rsidR="00561C9F" w:rsidRPr="009F26D3" w:rsidRDefault="00561C9F" w:rsidP="00B04AE7">
      <w:pPr>
        <w:autoSpaceDE w:val="0"/>
        <w:autoSpaceDN w:val="0"/>
        <w:adjustRightInd w:val="0"/>
        <w:spacing w:line="360" w:lineRule="exact"/>
        <w:ind w:firstLineChars="600" w:firstLine="1440"/>
        <w:jc w:val="both"/>
        <w:rPr>
          <w:rFonts w:eastAsia="標楷體"/>
          <w:color w:val="000000" w:themeColor="text1"/>
          <w:kern w:val="0"/>
        </w:rPr>
      </w:pPr>
      <w:r w:rsidRPr="009F26D3">
        <w:rPr>
          <w:rFonts w:eastAsia="標楷體"/>
          <w:color w:val="000000" w:themeColor="text1"/>
          <w:kern w:val="0"/>
        </w:rPr>
        <w:t>1.</w:t>
      </w:r>
      <w:r w:rsidRPr="009F26D3">
        <w:rPr>
          <w:rFonts w:eastAsia="標楷體"/>
          <w:b/>
          <w:color w:val="000000" w:themeColor="text1"/>
          <w:kern w:val="0"/>
        </w:rPr>
        <w:t>實習調補課</w:t>
      </w:r>
    </w:p>
    <w:p w:rsidR="00561C9F" w:rsidRPr="009F26D3" w:rsidRDefault="00561C9F" w:rsidP="00B04AE7">
      <w:pPr>
        <w:autoSpaceDE w:val="0"/>
        <w:autoSpaceDN w:val="0"/>
        <w:adjustRightInd w:val="0"/>
        <w:spacing w:line="360" w:lineRule="exact"/>
        <w:ind w:leftChars="700" w:left="1680"/>
        <w:jc w:val="both"/>
        <w:rPr>
          <w:rFonts w:eastAsia="標楷體"/>
          <w:color w:val="000000" w:themeColor="text1"/>
          <w:kern w:val="0"/>
        </w:rPr>
      </w:pPr>
      <w:r w:rsidRPr="009F26D3">
        <w:rPr>
          <w:rFonts w:eastAsia="標楷體"/>
          <w:color w:val="000000" w:themeColor="text1"/>
          <w:kern w:val="0"/>
        </w:rPr>
        <w:t>部份科系因課程需要，於學期中安排學生至校外實習，各實習班級及時間請參閱行事曆。實習期間各科目未能上課之總時數，分攤至在校上課期間內補課，</w:t>
      </w:r>
      <w:r w:rsidR="003B3E55" w:rsidRPr="009F26D3">
        <w:rPr>
          <w:rFonts w:eastAsia="標楷體"/>
          <w:color w:val="000000" w:themeColor="text1"/>
          <w:kern w:val="0"/>
        </w:rPr>
        <w:t>新店</w:t>
      </w:r>
      <w:r w:rsidRPr="009F26D3">
        <w:rPr>
          <w:rFonts w:eastAsia="標楷體"/>
          <w:color w:val="000000" w:themeColor="text1"/>
          <w:kern w:val="0"/>
        </w:rPr>
        <w:t>課務組</w:t>
      </w:r>
      <w:r w:rsidRPr="009F26D3">
        <w:rPr>
          <w:rFonts w:eastAsia="標楷體"/>
          <w:color w:val="000000" w:themeColor="text1"/>
          <w:kern w:val="0"/>
        </w:rPr>
        <w:t>/</w:t>
      </w:r>
      <w:r w:rsidR="003B3E55" w:rsidRPr="009F26D3">
        <w:rPr>
          <w:rFonts w:eastAsia="標楷體"/>
          <w:color w:val="000000" w:themeColor="text1"/>
          <w:kern w:val="0"/>
        </w:rPr>
        <w:t>宜蘭</w:t>
      </w:r>
      <w:r w:rsidRPr="009F26D3">
        <w:rPr>
          <w:rFonts w:eastAsia="標楷體"/>
          <w:color w:val="000000" w:themeColor="text1"/>
          <w:kern w:val="0"/>
        </w:rPr>
        <w:t>教務組會再向授課教師調查可安排實習調補課時段以進行補課。</w:t>
      </w:r>
    </w:p>
    <w:p w:rsidR="00D607E4" w:rsidRPr="009F26D3" w:rsidRDefault="00561C9F" w:rsidP="00D607E4">
      <w:pPr>
        <w:autoSpaceDE w:val="0"/>
        <w:autoSpaceDN w:val="0"/>
        <w:adjustRightInd w:val="0"/>
        <w:spacing w:line="360" w:lineRule="exact"/>
        <w:ind w:firstLineChars="600" w:firstLine="1440"/>
        <w:jc w:val="both"/>
        <w:rPr>
          <w:rFonts w:eastAsia="標楷體"/>
          <w:color w:val="000000" w:themeColor="text1"/>
          <w:kern w:val="0"/>
        </w:rPr>
      </w:pPr>
      <w:r w:rsidRPr="009F26D3">
        <w:rPr>
          <w:rFonts w:eastAsia="標楷體"/>
          <w:color w:val="000000" w:themeColor="text1"/>
          <w:kern w:val="0"/>
        </w:rPr>
        <w:t>2.</w:t>
      </w:r>
      <w:r w:rsidR="00D607E4" w:rsidRPr="009F26D3">
        <w:rPr>
          <w:rFonts w:eastAsia="標楷體"/>
          <w:b/>
          <w:color w:val="000000" w:themeColor="text1"/>
          <w:kern w:val="0"/>
        </w:rPr>
        <w:t>調課、補課、代課原則：</w:t>
      </w:r>
    </w:p>
    <w:p w:rsidR="00D607E4" w:rsidRPr="009F26D3" w:rsidRDefault="00D607E4" w:rsidP="00D607E4">
      <w:pPr>
        <w:spacing w:line="360" w:lineRule="exact"/>
        <w:ind w:leftChars="700" w:left="2040" w:hangingChars="150" w:hanging="36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每學期課程表經排定、公告後，若因故必須長期調課時，應於開學二週內提出申請，並經各科</w:t>
      </w:r>
      <w:r w:rsidRPr="009F26D3">
        <w:rPr>
          <w:rFonts w:eastAsia="標楷體"/>
          <w:color w:val="000000" w:themeColor="text1"/>
        </w:rPr>
        <w:t>(</w:t>
      </w:r>
      <w:r w:rsidRPr="009F26D3">
        <w:rPr>
          <w:rFonts w:eastAsia="標楷體"/>
          <w:color w:val="000000" w:themeColor="text1"/>
        </w:rPr>
        <w:t>中心</w:t>
      </w:r>
      <w:r w:rsidRPr="009F26D3">
        <w:rPr>
          <w:rFonts w:eastAsia="標楷體"/>
          <w:color w:val="000000" w:themeColor="text1"/>
        </w:rPr>
        <w:t>)</w:t>
      </w:r>
      <w:r w:rsidRPr="009F26D3">
        <w:rPr>
          <w:rFonts w:eastAsia="標楷體"/>
          <w:color w:val="000000" w:themeColor="text1"/>
        </w:rPr>
        <w:t>主管及教務主任核准後為之。</w:t>
      </w:r>
    </w:p>
    <w:p w:rsidR="00D607E4" w:rsidRPr="009F26D3" w:rsidRDefault="00D607E4" w:rsidP="00D607E4">
      <w:pPr>
        <w:spacing w:line="360" w:lineRule="exact"/>
        <w:ind w:leftChars="700" w:left="2040" w:hangingChars="150" w:hanging="36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如因偶發事件需要臨時調課時，請先向各科</w:t>
      </w:r>
      <w:r w:rsidRPr="009F26D3">
        <w:rPr>
          <w:rFonts w:eastAsia="標楷體"/>
          <w:color w:val="000000" w:themeColor="text1"/>
        </w:rPr>
        <w:t>(</w:t>
      </w:r>
      <w:r w:rsidRPr="009F26D3">
        <w:rPr>
          <w:rFonts w:eastAsia="標楷體"/>
          <w:color w:val="000000" w:themeColor="text1"/>
        </w:rPr>
        <w:t>中心</w:t>
      </w:r>
      <w:r w:rsidRPr="009F26D3">
        <w:rPr>
          <w:rFonts w:eastAsia="標楷體"/>
          <w:color w:val="000000" w:themeColor="text1"/>
        </w:rPr>
        <w:t>)</w:t>
      </w:r>
      <w:r w:rsidRPr="009F26D3">
        <w:rPr>
          <w:rFonts w:eastAsia="標楷體"/>
          <w:color w:val="000000" w:themeColor="text1"/>
        </w:rPr>
        <w:t>及課務</w:t>
      </w:r>
      <w:r w:rsidRPr="009F26D3">
        <w:rPr>
          <w:rFonts w:eastAsia="標楷體"/>
          <w:color w:val="000000" w:themeColor="text1"/>
        </w:rPr>
        <w:t>(</w:t>
      </w:r>
      <w:r w:rsidRPr="009F26D3">
        <w:rPr>
          <w:rFonts w:eastAsia="標楷體"/>
          <w:color w:val="000000" w:themeColor="text1"/>
        </w:rPr>
        <w:t>教務</w:t>
      </w:r>
      <w:r w:rsidRPr="009F26D3">
        <w:rPr>
          <w:rFonts w:eastAsia="標楷體"/>
          <w:color w:val="000000" w:themeColor="text1"/>
        </w:rPr>
        <w:t>)</w:t>
      </w:r>
      <w:r w:rsidRPr="009F26D3">
        <w:rPr>
          <w:rFonts w:eastAsia="標楷體"/>
          <w:color w:val="000000" w:themeColor="text1"/>
        </w:rPr>
        <w:t>組報備，並由各科中心</w:t>
      </w:r>
      <w:r w:rsidRPr="009F26D3">
        <w:rPr>
          <w:rFonts w:eastAsia="標楷體"/>
          <w:color w:val="000000" w:themeColor="text1"/>
        </w:rPr>
        <w:t>)</w:t>
      </w:r>
      <w:r w:rsidRPr="009F26D3">
        <w:rPr>
          <w:rFonts w:eastAsia="標楷體"/>
          <w:color w:val="000000" w:themeColor="text1"/>
        </w:rPr>
        <w:t>立即通知學生，以免耽誤學生課業。</w:t>
      </w:r>
    </w:p>
    <w:p w:rsidR="00D607E4" w:rsidRPr="009F26D3" w:rsidRDefault="00D607E4" w:rsidP="00D607E4">
      <w:pPr>
        <w:spacing w:line="360" w:lineRule="exact"/>
        <w:ind w:leftChars="700" w:left="2040" w:hangingChars="150" w:hanging="360"/>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教師請假，應由請假當事人先會同科</w:t>
      </w:r>
      <w:r w:rsidRPr="009F26D3">
        <w:rPr>
          <w:rFonts w:eastAsia="標楷體"/>
          <w:color w:val="000000" w:themeColor="text1"/>
        </w:rPr>
        <w:t>(</w:t>
      </w:r>
      <w:r w:rsidRPr="009F26D3">
        <w:rPr>
          <w:rFonts w:eastAsia="標楷體"/>
          <w:color w:val="000000" w:themeColor="text1"/>
        </w:rPr>
        <w:t>中心</w:t>
      </w:r>
      <w:r w:rsidRPr="009F26D3">
        <w:rPr>
          <w:rFonts w:eastAsia="標楷體"/>
          <w:color w:val="000000" w:themeColor="text1"/>
        </w:rPr>
        <w:t>)</w:t>
      </w:r>
      <w:r w:rsidRPr="009F26D3">
        <w:rPr>
          <w:rFonts w:eastAsia="標楷體"/>
          <w:color w:val="000000" w:themeColor="text1"/>
        </w:rPr>
        <w:t>主任覓定課程代理人。</w:t>
      </w:r>
    </w:p>
    <w:p w:rsidR="00D607E4" w:rsidRPr="009F26D3" w:rsidRDefault="00D607E4" w:rsidP="00D607E4">
      <w:pPr>
        <w:spacing w:line="360" w:lineRule="exact"/>
        <w:ind w:leftChars="700" w:left="2040" w:hangingChars="150" w:hanging="360"/>
        <w:jc w:val="both"/>
        <w:rPr>
          <w:rFonts w:eastAsia="標楷體"/>
          <w:color w:val="000000" w:themeColor="text1"/>
        </w:rPr>
      </w:pPr>
      <w:r w:rsidRPr="009F26D3">
        <w:rPr>
          <w:rFonts w:eastAsia="標楷體"/>
          <w:color w:val="000000" w:themeColor="text1"/>
        </w:rPr>
        <w:t>(4)</w:t>
      </w:r>
      <w:r w:rsidRPr="009F26D3">
        <w:rPr>
          <w:rFonts w:eastAsia="標楷體"/>
          <w:color w:val="000000" w:themeColor="text1"/>
        </w:rPr>
        <w:t>教師應遵守履行聘約規定，積極維護學生受教之權益，不得隨意請假、調課。除因依法受兵役召集，或經學校指派、奉准之活動外，教師不可因國內研習</w:t>
      </w:r>
      <w:r w:rsidRPr="009F26D3">
        <w:rPr>
          <w:rFonts w:eastAsia="標楷體"/>
          <w:color w:val="000000" w:themeColor="text1"/>
        </w:rPr>
        <w:t>(</w:t>
      </w:r>
      <w:r w:rsidRPr="009F26D3">
        <w:rPr>
          <w:rFonts w:eastAsia="標楷體"/>
          <w:color w:val="000000" w:themeColor="text1"/>
        </w:rPr>
        <w:t>討</w:t>
      </w:r>
      <w:r w:rsidRPr="009F26D3">
        <w:rPr>
          <w:rFonts w:eastAsia="標楷體"/>
          <w:color w:val="000000" w:themeColor="text1"/>
        </w:rPr>
        <w:t>)</w:t>
      </w:r>
      <w:r w:rsidRPr="009F26D3">
        <w:rPr>
          <w:rFonts w:eastAsia="標楷體"/>
          <w:color w:val="000000" w:themeColor="text1"/>
        </w:rPr>
        <w:t>會、監評、教練、旅遊等個人因素調代課。</w:t>
      </w:r>
    </w:p>
    <w:p w:rsidR="00D607E4" w:rsidRDefault="00D607E4" w:rsidP="00E20FAC">
      <w:pPr>
        <w:spacing w:line="360" w:lineRule="exact"/>
        <w:ind w:leftChars="700" w:left="2040" w:rightChars="-24" w:right="-58" w:hangingChars="150" w:hanging="360"/>
        <w:jc w:val="both"/>
        <w:rPr>
          <w:rFonts w:eastAsia="標楷體"/>
          <w:color w:val="000000" w:themeColor="text1"/>
        </w:rPr>
      </w:pPr>
      <w:r w:rsidRPr="009F26D3">
        <w:rPr>
          <w:rFonts w:eastAsia="標楷體"/>
          <w:color w:val="000000" w:themeColor="text1"/>
        </w:rPr>
        <w:t>(5)</w:t>
      </w:r>
      <w:r w:rsidRPr="009F26D3">
        <w:rPr>
          <w:rFonts w:eastAsia="標楷體"/>
          <w:color w:val="000000" w:themeColor="text1"/>
        </w:rPr>
        <w:t>為顧及學生學習成效，調補課時間不宜安排午休及晚自習時段。</w:t>
      </w:r>
    </w:p>
    <w:p w:rsidR="000F59A7" w:rsidRPr="009F26D3" w:rsidRDefault="000F59A7" w:rsidP="00E20FAC">
      <w:pPr>
        <w:spacing w:line="360" w:lineRule="exact"/>
        <w:ind w:leftChars="700" w:left="2040" w:rightChars="-24" w:right="-58" w:hangingChars="150" w:hanging="360"/>
        <w:jc w:val="both"/>
        <w:rPr>
          <w:rFonts w:eastAsia="標楷體" w:hint="eastAsia"/>
          <w:color w:val="000000" w:themeColor="text1"/>
        </w:rPr>
      </w:pPr>
    </w:p>
    <w:p w:rsidR="006D78F2" w:rsidRPr="009F26D3" w:rsidRDefault="007E64DF" w:rsidP="00B04AE7">
      <w:pPr>
        <w:spacing w:line="360" w:lineRule="exact"/>
        <w:ind w:firstLineChars="200" w:firstLine="480"/>
        <w:jc w:val="both"/>
        <w:outlineLvl w:val="1"/>
        <w:rPr>
          <w:rFonts w:eastAsia="標楷體"/>
          <w:color w:val="000000" w:themeColor="text1"/>
          <w:shd w:val="pct15" w:color="auto" w:fill="FFFFFF"/>
        </w:rPr>
      </w:pPr>
      <w:bookmarkStart w:id="21" w:name="_Toc78453275"/>
      <w:r w:rsidRPr="009F26D3">
        <w:rPr>
          <w:rFonts w:eastAsia="標楷體"/>
          <w:color w:val="000000" w:themeColor="text1"/>
          <w:shd w:val="pct15" w:color="auto" w:fill="FFFFFF"/>
        </w:rPr>
        <w:lastRenderedPageBreak/>
        <w:t>五、升等送審</w:t>
      </w:r>
      <w:r w:rsidR="00F77C6E" w:rsidRPr="009F26D3">
        <w:rPr>
          <w:rFonts w:eastAsia="標楷體"/>
          <w:color w:val="000000" w:themeColor="text1"/>
          <w:shd w:val="pct15" w:color="auto" w:fill="FFFFFF"/>
        </w:rPr>
        <w:t>(</w:t>
      </w:r>
      <w:r w:rsidR="00F77C6E" w:rsidRPr="009F26D3">
        <w:rPr>
          <w:rFonts w:eastAsia="標楷體"/>
          <w:color w:val="000000" w:themeColor="text1"/>
          <w:shd w:val="pct15" w:color="auto" w:fill="FFFFFF"/>
        </w:rPr>
        <w:t>人事室</w:t>
      </w:r>
      <w:r w:rsidR="00F77C6E" w:rsidRPr="009F26D3">
        <w:rPr>
          <w:rFonts w:eastAsia="標楷體"/>
          <w:color w:val="000000" w:themeColor="text1"/>
          <w:shd w:val="pct15" w:color="auto" w:fill="FFFFFF"/>
        </w:rPr>
        <w:t>)</w:t>
      </w:r>
      <w:bookmarkEnd w:id="21"/>
    </w:p>
    <w:p w:rsidR="009132DC" w:rsidRPr="009F26D3" w:rsidRDefault="009132DC" w:rsidP="00B04AE7">
      <w:pPr>
        <w:spacing w:line="360" w:lineRule="exact"/>
        <w:ind w:firstLineChars="413" w:firstLine="991"/>
        <w:jc w:val="both"/>
        <w:outlineLvl w:val="2"/>
        <w:rPr>
          <w:rFonts w:eastAsia="標楷體"/>
          <w:color w:val="000000" w:themeColor="text1"/>
          <w:shd w:val="pct15" w:color="auto" w:fill="FFFFFF"/>
        </w:rPr>
      </w:pPr>
      <w:bookmarkStart w:id="22" w:name="_Toc78453276"/>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w:t>
      </w:r>
      <w:r w:rsidRPr="009F26D3">
        <w:rPr>
          <w:rFonts w:eastAsia="標楷體"/>
          <w:color w:val="000000" w:themeColor="text1"/>
        </w:rPr>
        <w:t>教師升等辦法</w:t>
      </w:r>
      <w:bookmarkEnd w:id="22"/>
    </w:p>
    <w:p w:rsidR="007E64DF" w:rsidRPr="009F26D3" w:rsidRDefault="007E64DF" w:rsidP="00B04AE7">
      <w:pPr>
        <w:snapToGrid w:val="0"/>
        <w:spacing w:line="360" w:lineRule="exact"/>
        <w:ind w:leftChars="572" w:left="2758" w:hangingChars="577" w:hanging="1385"/>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申請資格：</w:t>
      </w:r>
      <w:r w:rsidR="00C06AC2" w:rsidRPr="009F26D3">
        <w:rPr>
          <w:rFonts w:eastAsia="標楷體"/>
          <w:color w:val="000000" w:themeColor="text1"/>
          <w:kern w:val="0"/>
        </w:rPr>
        <w:t>各級</w:t>
      </w:r>
      <w:r w:rsidR="00240FD1" w:rsidRPr="009F26D3">
        <w:rPr>
          <w:rFonts w:eastAsia="標楷體"/>
          <w:color w:val="000000" w:themeColor="text1"/>
          <w:kern w:val="0"/>
        </w:rPr>
        <w:t>編制內</w:t>
      </w:r>
      <w:r w:rsidR="00C06AC2" w:rsidRPr="009F26D3">
        <w:rPr>
          <w:rFonts w:eastAsia="標楷體"/>
          <w:color w:val="000000" w:themeColor="text1"/>
          <w:kern w:val="0"/>
        </w:rPr>
        <w:t>教師申請升等，除依教育人員任用資格外，應符合本校「教師申請升等標準」及下列條件：</w:t>
      </w:r>
    </w:p>
    <w:p w:rsidR="007E64DF" w:rsidRPr="009F26D3" w:rsidRDefault="007E64DF" w:rsidP="00C865B1">
      <w:pPr>
        <w:numPr>
          <w:ilvl w:val="0"/>
          <w:numId w:val="6"/>
        </w:numPr>
        <w:tabs>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rPr>
        <w:t>專任教師需在本校任教滿</w:t>
      </w:r>
      <w:r w:rsidRPr="009F26D3">
        <w:rPr>
          <w:rFonts w:eastAsia="標楷體"/>
          <w:color w:val="000000" w:themeColor="text1"/>
        </w:rPr>
        <w:t>1</w:t>
      </w:r>
      <w:r w:rsidRPr="009F26D3">
        <w:rPr>
          <w:rFonts w:eastAsia="標楷體"/>
          <w:color w:val="000000" w:themeColor="text1"/>
        </w:rPr>
        <w:t>年</w:t>
      </w:r>
      <w:r w:rsidRPr="009F26D3">
        <w:rPr>
          <w:rFonts w:eastAsia="標楷體"/>
          <w:color w:val="000000" w:themeColor="text1"/>
        </w:rPr>
        <w:t>(</w:t>
      </w:r>
      <w:r w:rsidRPr="009F26D3">
        <w:rPr>
          <w:rFonts w:eastAsia="標楷體"/>
          <w:color w:val="000000" w:themeColor="text1"/>
        </w:rPr>
        <w:t>含</w:t>
      </w:r>
      <w:r w:rsidRPr="009F26D3">
        <w:rPr>
          <w:rFonts w:eastAsia="標楷體"/>
          <w:color w:val="000000" w:themeColor="text1"/>
        </w:rPr>
        <w:t>)</w:t>
      </w:r>
      <w:r w:rsidRPr="009F26D3">
        <w:rPr>
          <w:rFonts w:eastAsia="標楷體"/>
          <w:color w:val="000000" w:themeColor="text1"/>
        </w:rPr>
        <w:t>以上，</w:t>
      </w:r>
      <w:r w:rsidR="00FB5598" w:rsidRPr="009F26D3">
        <w:rPr>
          <w:rFonts w:eastAsia="標楷體"/>
          <w:color w:val="000000" w:themeColor="text1"/>
        </w:rPr>
        <w:t>在學術上有傑出貢獻或於專業領域上聲望卓著者，經各級教師評審委員會審議通過後，年資得不受前款之限制。</w:t>
      </w:r>
    </w:p>
    <w:p w:rsidR="007E64DF" w:rsidRPr="009F26D3" w:rsidRDefault="00FB5598" w:rsidP="00262868">
      <w:pPr>
        <w:numPr>
          <w:ilvl w:val="0"/>
          <w:numId w:val="6"/>
        </w:numPr>
        <w:tabs>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rPr>
        <w:t>申請升等教師年資之計算，以教育部所頒現職證書內記載起資年月推算至該次升等所屬學期結束為止（</w:t>
      </w:r>
      <w:r w:rsidRPr="009F26D3">
        <w:rPr>
          <w:rFonts w:eastAsia="標楷體"/>
          <w:color w:val="000000" w:themeColor="text1"/>
        </w:rPr>
        <w:t>1</w:t>
      </w:r>
      <w:r w:rsidRPr="009F26D3">
        <w:rPr>
          <w:rFonts w:eastAsia="標楷體"/>
          <w:color w:val="000000" w:themeColor="text1"/>
        </w:rPr>
        <w:t>月或</w:t>
      </w:r>
      <w:r w:rsidRPr="009F26D3">
        <w:rPr>
          <w:rFonts w:eastAsia="標楷體"/>
          <w:color w:val="000000" w:themeColor="text1"/>
        </w:rPr>
        <w:t>7</w:t>
      </w:r>
      <w:r w:rsidRPr="009F26D3">
        <w:rPr>
          <w:rFonts w:eastAsia="標楷體"/>
          <w:color w:val="000000" w:themeColor="text1"/>
        </w:rPr>
        <w:t>月）；期間未在學校實際授課之年資不予採計。</w:t>
      </w:r>
      <w:r w:rsidR="007E64DF" w:rsidRPr="009F26D3">
        <w:rPr>
          <w:rFonts w:eastAsia="標楷體"/>
          <w:color w:val="000000" w:themeColor="text1"/>
        </w:rPr>
        <w:t>申請升等講師者應有相當於碩士論文水準之著作；申請升等助理教授者應有相當於博士論文水準之著作並有獨立研究之能力者；申請升等副教授者應在該學術領域內有持續性著作並有具體之貢獻者；申請升等教授者應在該學術領域內有獨創及持續性著作並有重要具體之貢獻者。</w:t>
      </w:r>
    </w:p>
    <w:p w:rsidR="007E64DF" w:rsidRPr="009F26D3" w:rsidRDefault="00754A88" w:rsidP="00C865B1">
      <w:pPr>
        <w:numPr>
          <w:ilvl w:val="0"/>
          <w:numId w:val="6"/>
        </w:numPr>
        <w:tabs>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kern w:val="0"/>
        </w:rPr>
        <w:t>品德操守均佳且近</w:t>
      </w:r>
      <w:r w:rsidRPr="009F26D3">
        <w:rPr>
          <w:rFonts w:eastAsia="標楷體"/>
          <w:color w:val="000000" w:themeColor="text1"/>
          <w:kern w:val="0"/>
        </w:rPr>
        <w:t>3</w:t>
      </w:r>
      <w:r w:rsidRPr="009F26D3">
        <w:rPr>
          <w:rFonts w:eastAsia="標楷體"/>
          <w:color w:val="000000" w:themeColor="text1"/>
          <w:kern w:val="0"/>
        </w:rPr>
        <w:t>年考核皆甲</w:t>
      </w:r>
      <w:r w:rsidR="00E20FAC" w:rsidRPr="009F26D3">
        <w:rPr>
          <w:rFonts w:eastAsia="標楷體"/>
          <w:color w:val="000000" w:themeColor="text1"/>
          <w:kern w:val="0"/>
        </w:rPr>
        <w:t>等</w:t>
      </w:r>
      <w:r w:rsidRPr="009F26D3">
        <w:rPr>
          <w:rFonts w:eastAsia="標楷體"/>
          <w:color w:val="000000" w:themeColor="text1"/>
          <w:kern w:val="0"/>
        </w:rPr>
        <w:t>以上。</w:t>
      </w:r>
    </w:p>
    <w:p w:rsidR="002A3172" w:rsidRPr="009F26D3" w:rsidRDefault="002A3172" w:rsidP="00B04AE7">
      <w:pPr>
        <w:snapToGrid w:val="0"/>
        <w:spacing w:line="360" w:lineRule="exact"/>
        <w:ind w:leftChars="578" w:left="1677" w:hangingChars="121" w:hanging="290"/>
        <w:jc w:val="both"/>
        <w:rPr>
          <w:rFonts w:eastAsia="標楷體"/>
          <w:color w:val="000000" w:themeColor="text1"/>
          <w:kern w:val="0"/>
        </w:rPr>
      </w:pPr>
      <w:r w:rsidRPr="009F26D3">
        <w:rPr>
          <w:rFonts w:eastAsia="標楷體"/>
          <w:color w:val="000000" w:themeColor="text1"/>
        </w:rPr>
        <w:t>2</w:t>
      </w:r>
      <w:r w:rsidRPr="009F26D3">
        <w:rPr>
          <w:rFonts w:eastAsia="標楷體"/>
          <w:color w:val="000000" w:themeColor="text1"/>
        </w:rPr>
        <w:t>、</w:t>
      </w:r>
      <w:r w:rsidRPr="009F26D3">
        <w:rPr>
          <w:rFonts w:eastAsia="標楷體"/>
          <w:color w:val="000000" w:themeColor="text1"/>
          <w:kern w:val="0"/>
        </w:rPr>
        <w:t>教師各職級員額編制如下：</w:t>
      </w:r>
    </w:p>
    <w:p w:rsidR="00657F39" w:rsidRPr="009F26D3" w:rsidRDefault="00657F39" w:rsidP="00B04AE7">
      <w:pPr>
        <w:autoSpaceDE w:val="0"/>
        <w:autoSpaceDN w:val="0"/>
        <w:adjustRightInd w:val="0"/>
        <w:spacing w:line="360" w:lineRule="exact"/>
        <w:ind w:firstLineChars="764" w:firstLine="1834"/>
        <w:jc w:val="both"/>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一</w:t>
      </w:r>
      <w:r w:rsidRPr="009F26D3">
        <w:rPr>
          <w:rFonts w:eastAsia="標楷體"/>
          <w:color w:val="000000" w:themeColor="text1"/>
          <w:kern w:val="0"/>
        </w:rPr>
        <w:t>)</w:t>
      </w:r>
      <w:r w:rsidRPr="009F26D3">
        <w:rPr>
          <w:rFonts w:eastAsia="標楷體"/>
          <w:color w:val="000000" w:themeColor="text1"/>
          <w:kern w:val="0"/>
        </w:rPr>
        <w:t>教授</w:t>
      </w:r>
      <w:r w:rsidRPr="009F26D3">
        <w:rPr>
          <w:rFonts w:eastAsia="標楷體"/>
          <w:color w:val="000000" w:themeColor="text1"/>
          <w:kern w:val="0"/>
        </w:rPr>
        <w:t>(</w:t>
      </w:r>
      <w:r w:rsidRPr="009F26D3">
        <w:rPr>
          <w:rFonts w:eastAsia="標楷體"/>
          <w:color w:val="000000" w:themeColor="text1"/>
          <w:kern w:val="0"/>
        </w:rPr>
        <w:t>含同級專技教師</w:t>
      </w:r>
      <w:r w:rsidRPr="009F26D3">
        <w:rPr>
          <w:rFonts w:eastAsia="標楷體"/>
          <w:color w:val="000000" w:themeColor="text1"/>
          <w:kern w:val="0"/>
        </w:rPr>
        <w:t>)</w:t>
      </w:r>
      <w:r w:rsidRPr="009F26D3">
        <w:rPr>
          <w:rFonts w:eastAsia="標楷體"/>
          <w:color w:val="000000" w:themeColor="text1"/>
          <w:kern w:val="0"/>
        </w:rPr>
        <w:t>不超過本校現任專任教師員額</w:t>
      </w:r>
      <w:r w:rsidRPr="009F26D3">
        <w:rPr>
          <w:rFonts w:eastAsia="標楷體"/>
          <w:color w:val="000000" w:themeColor="text1"/>
          <w:kern w:val="0"/>
        </w:rPr>
        <w:t>5%</w:t>
      </w:r>
      <w:r w:rsidRPr="009F26D3">
        <w:rPr>
          <w:rFonts w:eastAsia="標楷體"/>
          <w:color w:val="000000" w:themeColor="text1"/>
          <w:kern w:val="0"/>
        </w:rPr>
        <w:t>。</w:t>
      </w:r>
    </w:p>
    <w:p w:rsidR="00657F39" w:rsidRPr="009F26D3" w:rsidRDefault="00657F39" w:rsidP="00B04AE7">
      <w:pPr>
        <w:autoSpaceDE w:val="0"/>
        <w:autoSpaceDN w:val="0"/>
        <w:adjustRightInd w:val="0"/>
        <w:spacing w:line="360" w:lineRule="exact"/>
        <w:ind w:leftChars="770" w:left="2364" w:rightChars="-82" w:right="-197" w:hangingChars="215" w:hanging="516"/>
        <w:jc w:val="both"/>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二</w:t>
      </w:r>
      <w:r w:rsidRPr="009F26D3">
        <w:rPr>
          <w:rFonts w:eastAsia="標楷體"/>
          <w:color w:val="000000" w:themeColor="text1"/>
          <w:kern w:val="0"/>
        </w:rPr>
        <w:t>)</w:t>
      </w:r>
      <w:r w:rsidRPr="009F26D3">
        <w:rPr>
          <w:rFonts w:eastAsia="標楷體"/>
          <w:color w:val="000000" w:themeColor="text1"/>
          <w:kern w:val="0"/>
        </w:rPr>
        <w:t>副教授</w:t>
      </w:r>
      <w:r w:rsidRPr="009F26D3">
        <w:rPr>
          <w:rFonts w:eastAsia="標楷體"/>
          <w:color w:val="000000" w:themeColor="text1"/>
          <w:kern w:val="0"/>
        </w:rPr>
        <w:t>(</w:t>
      </w:r>
      <w:r w:rsidRPr="009F26D3">
        <w:rPr>
          <w:rFonts w:eastAsia="標楷體"/>
          <w:color w:val="000000" w:themeColor="text1"/>
          <w:kern w:val="0"/>
        </w:rPr>
        <w:t>含同級專技教師</w:t>
      </w:r>
      <w:r w:rsidRPr="009F26D3">
        <w:rPr>
          <w:rFonts w:eastAsia="標楷體"/>
          <w:color w:val="000000" w:themeColor="text1"/>
          <w:kern w:val="0"/>
        </w:rPr>
        <w:t>)</w:t>
      </w:r>
      <w:r w:rsidRPr="009F26D3">
        <w:rPr>
          <w:rFonts w:eastAsia="標楷體"/>
          <w:color w:val="000000" w:themeColor="text1"/>
          <w:kern w:val="0"/>
        </w:rPr>
        <w:t>不超過本校現任專任教師員額</w:t>
      </w:r>
      <w:r w:rsidRPr="009F26D3">
        <w:rPr>
          <w:rFonts w:eastAsia="標楷體"/>
          <w:color w:val="000000" w:themeColor="text1"/>
          <w:kern w:val="0"/>
        </w:rPr>
        <w:t>10%</w:t>
      </w:r>
      <w:r w:rsidRPr="009F26D3">
        <w:rPr>
          <w:rFonts w:eastAsia="標楷體"/>
          <w:color w:val="000000" w:themeColor="text1"/>
          <w:kern w:val="0"/>
        </w:rPr>
        <w:t>。</w:t>
      </w:r>
    </w:p>
    <w:p w:rsidR="00657F39" w:rsidRPr="009F26D3" w:rsidRDefault="00657F39" w:rsidP="00B04AE7">
      <w:pPr>
        <w:autoSpaceDE w:val="0"/>
        <w:autoSpaceDN w:val="0"/>
        <w:adjustRightInd w:val="0"/>
        <w:spacing w:line="360" w:lineRule="exact"/>
        <w:ind w:rightChars="-260" w:right="-624" w:firstLineChars="767" w:firstLine="1841"/>
        <w:jc w:val="both"/>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三</w:t>
      </w:r>
      <w:r w:rsidRPr="009F26D3">
        <w:rPr>
          <w:rFonts w:eastAsia="標楷體"/>
          <w:color w:val="000000" w:themeColor="text1"/>
          <w:kern w:val="0"/>
        </w:rPr>
        <w:t>)</w:t>
      </w:r>
      <w:r w:rsidRPr="009F26D3">
        <w:rPr>
          <w:rFonts w:eastAsia="標楷體"/>
          <w:color w:val="000000" w:themeColor="text1"/>
          <w:kern w:val="0"/>
        </w:rPr>
        <w:t>助理教授</w:t>
      </w:r>
      <w:r w:rsidRPr="009F26D3">
        <w:rPr>
          <w:rFonts w:eastAsia="標楷體"/>
          <w:color w:val="000000" w:themeColor="text1"/>
          <w:kern w:val="0"/>
        </w:rPr>
        <w:t>(</w:t>
      </w:r>
      <w:r w:rsidRPr="009F26D3">
        <w:rPr>
          <w:rFonts w:eastAsia="標楷體"/>
          <w:color w:val="000000" w:themeColor="text1"/>
          <w:kern w:val="0"/>
        </w:rPr>
        <w:t>含同級專技教師</w:t>
      </w:r>
      <w:r w:rsidRPr="009F26D3">
        <w:rPr>
          <w:rFonts w:eastAsia="標楷體"/>
          <w:color w:val="000000" w:themeColor="text1"/>
          <w:kern w:val="0"/>
        </w:rPr>
        <w:t>)</w:t>
      </w:r>
      <w:r w:rsidRPr="009F26D3">
        <w:rPr>
          <w:rFonts w:eastAsia="標楷體"/>
          <w:color w:val="000000" w:themeColor="text1"/>
          <w:kern w:val="0"/>
        </w:rPr>
        <w:t>不超過本校現任專任教師員額</w:t>
      </w:r>
      <w:r w:rsidRPr="009F26D3">
        <w:rPr>
          <w:rFonts w:eastAsia="標楷體"/>
          <w:color w:val="000000" w:themeColor="text1"/>
          <w:kern w:val="0"/>
        </w:rPr>
        <w:t>30%</w:t>
      </w:r>
      <w:r w:rsidRPr="009F26D3">
        <w:rPr>
          <w:rFonts w:eastAsia="標楷體"/>
          <w:color w:val="000000" w:themeColor="text1"/>
          <w:kern w:val="0"/>
        </w:rPr>
        <w:t>。</w:t>
      </w:r>
    </w:p>
    <w:p w:rsidR="00657F39" w:rsidRPr="009F26D3" w:rsidRDefault="00657F39" w:rsidP="00B04AE7">
      <w:pPr>
        <w:autoSpaceDE w:val="0"/>
        <w:autoSpaceDN w:val="0"/>
        <w:adjustRightInd w:val="0"/>
        <w:spacing w:line="360" w:lineRule="exact"/>
        <w:ind w:firstLineChars="770" w:firstLine="1848"/>
        <w:jc w:val="both"/>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四</w:t>
      </w:r>
      <w:r w:rsidRPr="009F26D3">
        <w:rPr>
          <w:rFonts w:eastAsia="標楷體"/>
          <w:color w:val="000000" w:themeColor="text1"/>
          <w:kern w:val="0"/>
        </w:rPr>
        <w:t>)</w:t>
      </w:r>
      <w:r w:rsidRPr="009F26D3">
        <w:rPr>
          <w:rFonts w:eastAsia="標楷體"/>
          <w:color w:val="000000" w:themeColor="text1"/>
          <w:kern w:val="0"/>
        </w:rPr>
        <w:t>講師</w:t>
      </w:r>
      <w:r w:rsidRPr="009F26D3">
        <w:rPr>
          <w:rFonts w:eastAsia="標楷體"/>
          <w:color w:val="000000" w:themeColor="text1"/>
          <w:kern w:val="0"/>
        </w:rPr>
        <w:t>(</w:t>
      </w:r>
      <w:r w:rsidRPr="009F26D3">
        <w:rPr>
          <w:rFonts w:eastAsia="標楷體"/>
          <w:color w:val="000000" w:themeColor="text1"/>
          <w:kern w:val="0"/>
        </w:rPr>
        <w:t>含同級專技教師</w:t>
      </w:r>
      <w:r w:rsidRPr="009F26D3">
        <w:rPr>
          <w:rFonts w:eastAsia="標楷體"/>
          <w:color w:val="000000" w:themeColor="text1"/>
          <w:kern w:val="0"/>
        </w:rPr>
        <w:t>)</w:t>
      </w:r>
      <w:r w:rsidRPr="009F26D3">
        <w:rPr>
          <w:rFonts w:eastAsia="標楷體"/>
          <w:color w:val="000000" w:themeColor="text1"/>
          <w:kern w:val="0"/>
        </w:rPr>
        <w:t>編制為本校專任教師員額</w:t>
      </w:r>
      <w:r w:rsidRPr="009F26D3">
        <w:rPr>
          <w:rFonts w:eastAsia="標楷體"/>
          <w:color w:val="000000" w:themeColor="text1"/>
          <w:kern w:val="0"/>
        </w:rPr>
        <w:t>55%</w:t>
      </w:r>
      <w:r w:rsidRPr="009F26D3">
        <w:rPr>
          <w:rFonts w:eastAsia="標楷體"/>
          <w:color w:val="000000" w:themeColor="text1"/>
          <w:kern w:val="0"/>
        </w:rPr>
        <w:t>。</w:t>
      </w:r>
    </w:p>
    <w:p w:rsidR="008174F2" w:rsidRPr="009F26D3" w:rsidRDefault="000831C0" w:rsidP="00B04AE7">
      <w:pPr>
        <w:autoSpaceDE w:val="0"/>
        <w:autoSpaceDN w:val="0"/>
        <w:adjustRightInd w:val="0"/>
        <w:spacing w:line="360" w:lineRule="exact"/>
        <w:ind w:leftChars="758" w:left="1819"/>
        <w:jc w:val="both"/>
        <w:rPr>
          <w:rFonts w:eastAsia="標楷體"/>
          <w:color w:val="000000" w:themeColor="text1"/>
          <w:kern w:val="0"/>
        </w:rPr>
      </w:pPr>
      <w:r w:rsidRPr="009F26D3">
        <w:rPr>
          <w:rFonts w:eastAsia="標楷體"/>
          <w:color w:val="000000" w:themeColor="text1"/>
          <w:kern w:val="0"/>
        </w:rPr>
        <w:t>前款上一職級員額未足者，至多得流予</w:t>
      </w:r>
      <w:r w:rsidRPr="009F26D3">
        <w:rPr>
          <w:rFonts w:eastAsia="標楷體"/>
          <w:color w:val="000000" w:themeColor="text1"/>
          <w:kern w:val="0"/>
        </w:rPr>
        <w:t>50%</w:t>
      </w:r>
      <w:r w:rsidRPr="009F26D3">
        <w:rPr>
          <w:rFonts w:eastAsia="標楷體"/>
          <w:color w:val="000000" w:themeColor="text1"/>
          <w:kern w:val="0"/>
        </w:rPr>
        <w:t>名額於下一職級員額為原則</w:t>
      </w:r>
      <w:r w:rsidR="008174F2" w:rsidRPr="009F26D3">
        <w:rPr>
          <w:rFonts w:eastAsia="標楷體"/>
          <w:color w:val="000000" w:themeColor="text1"/>
          <w:kern w:val="0"/>
        </w:rPr>
        <w:t>。</w:t>
      </w:r>
    </w:p>
    <w:p w:rsidR="008174F2" w:rsidRPr="009F26D3" w:rsidRDefault="000831C0" w:rsidP="00B04AE7">
      <w:pPr>
        <w:autoSpaceDE w:val="0"/>
        <w:autoSpaceDN w:val="0"/>
        <w:adjustRightInd w:val="0"/>
        <w:spacing w:line="360" w:lineRule="exact"/>
        <w:ind w:leftChars="758" w:left="1819"/>
        <w:jc w:val="both"/>
        <w:rPr>
          <w:rFonts w:eastAsia="標楷體"/>
          <w:color w:val="000000" w:themeColor="text1"/>
          <w:kern w:val="0"/>
        </w:rPr>
      </w:pPr>
      <w:r w:rsidRPr="009F26D3">
        <w:rPr>
          <w:rFonts w:eastAsia="標楷體"/>
          <w:color w:val="000000" w:themeColor="text1"/>
          <w:kern w:val="0"/>
        </w:rPr>
        <w:t>護理專業專任助理教授以上教師仍未達</w:t>
      </w:r>
      <w:r w:rsidRPr="009F26D3">
        <w:rPr>
          <w:rFonts w:eastAsia="標楷體"/>
          <w:color w:val="000000" w:themeColor="text1"/>
          <w:kern w:val="0"/>
        </w:rPr>
        <w:t>35%</w:t>
      </w:r>
      <w:r w:rsidRPr="009F26D3">
        <w:rPr>
          <w:rFonts w:eastAsia="標楷體"/>
          <w:color w:val="000000" w:themeColor="text1"/>
          <w:kern w:val="0"/>
        </w:rPr>
        <w:t>時，護理專業專任講師升等助理教授不在此限</w:t>
      </w:r>
      <w:r w:rsidR="008174F2" w:rsidRPr="009F26D3">
        <w:rPr>
          <w:rFonts w:eastAsia="標楷體"/>
          <w:color w:val="000000" w:themeColor="text1"/>
          <w:kern w:val="0"/>
        </w:rPr>
        <w:t>。</w:t>
      </w:r>
    </w:p>
    <w:p w:rsidR="000831C0" w:rsidRPr="009F26D3" w:rsidRDefault="000831C0" w:rsidP="00B04AE7">
      <w:pPr>
        <w:autoSpaceDE w:val="0"/>
        <w:autoSpaceDN w:val="0"/>
        <w:adjustRightInd w:val="0"/>
        <w:spacing w:line="360" w:lineRule="exact"/>
        <w:ind w:leftChars="758" w:left="1819"/>
        <w:jc w:val="both"/>
        <w:rPr>
          <w:rFonts w:eastAsia="標楷體"/>
          <w:color w:val="000000" w:themeColor="text1"/>
          <w:kern w:val="0"/>
        </w:rPr>
      </w:pPr>
      <w:r w:rsidRPr="009F26D3">
        <w:rPr>
          <w:rFonts w:eastAsia="標楷體"/>
          <w:color w:val="000000" w:themeColor="text1"/>
          <w:kern w:val="0"/>
        </w:rPr>
        <w:t>對校務需求或有特殊卓越貢獻且有具體事證者得不受比</w:t>
      </w:r>
      <w:r w:rsidR="008174F2" w:rsidRPr="009F26D3">
        <w:rPr>
          <w:rFonts w:eastAsia="標楷體"/>
          <w:color w:val="000000" w:themeColor="text1"/>
          <w:kern w:val="0"/>
          <w:u w:val="single"/>
        </w:rPr>
        <w:t>率</w:t>
      </w:r>
      <w:r w:rsidRPr="009F26D3">
        <w:rPr>
          <w:rFonts w:eastAsia="標楷體"/>
          <w:color w:val="000000" w:themeColor="text1"/>
          <w:kern w:val="0"/>
        </w:rPr>
        <w:t>限制。</w:t>
      </w:r>
    </w:p>
    <w:p w:rsidR="000831C0" w:rsidRPr="009F26D3" w:rsidRDefault="000831C0" w:rsidP="00B04AE7">
      <w:pPr>
        <w:autoSpaceDE w:val="0"/>
        <w:autoSpaceDN w:val="0"/>
        <w:adjustRightInd w:val="0"/>
        <w:spacing w:line="360" w:lineRule="exact"/>
        <w:ind w:leftChars="764" w:left="1834"/>
        <w:jc w:val="both"/>
        <w:rPr>
          <w:rFonts w:eastAsia="標楷體"/>
          <w:color w:val="000000" w:themeColor="text1"/>
          <w:kern w:val="0"/>
        </w:rPr>
      </w:pPr>
      <w:r w:rsidRPr="009F26D3">
        <w:rPr>
          <w:rFonts w:eastAsia="標楷體"/>
          <w:color w:val="000000" w:themeColor="text1"/>
          <w:kern w:val="0"/>
        </w:rPr>
        <w:t>全校助理教授級以上教師員額未達全校專任教師</w:t>
      </w:r>
      <w:r w:rsidRPr="009F26D3">
        <w:rPr>
          <w:rFonts w:eastAsia="標楷體"/>
          <w:color w:val="000000" w:themeColor="text1"/>
          <w:kern w:val="0"/>
        </w:rPr>
        <w:t>65%</w:t>
      </w:r>
      <w:r w:rsidRPr="009F26D3">
        <w:rPr>
          <w:rFonts w:eastAsia="標楷體"/>
          <w:color w:val="000000" w:themeColor="text1"/>
          <w:kern w:val="0"/>
        </w:rPr>
        <w:t>，得以產學應用及教學實務途徑技術報告，提出升等申請。</w:t>
      </w:r>
    </w:p>
    <w:p w:rsidR="009B775F" w:rsidRPr="009F26D3" w:rsidRDefault="009B775F" w:rsidP="009B775F">
      <w:pPr>
        <w:snapToGrid w:val="0"/>
        <w:spacing w:line="360" w:lineRule="exact"/>
        <w:ind w:leftChars="591" w:left="2040" w:hangingChars="259" w:hanging="622"/>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、本校教師資格審查及升等外審作業程序：</w:t>
      </w:r>
      <w:r w:rsidRPr="009F26D3">
        <w:rPr>
          <w:rFonts w:eastAsia="標楷體"/>
          <w:color w:val="000000" w:themeColor="text1"/>
        </w:rPr>
        <w:t xml:space="preserve"> </w:t>
      </w:r>
    </w:p>
    <w:p w:rsidR="009B775F" w:rsidRPr="009F26D3" w:rsidRDefault="009B775F" w:rsidP="009B775F">
      <w:pPr>
        <w:snapToGrid w:val="0"/>
        <w:spacing w:line="360" w:lineRule="exact"/>
        <w:ind w:leftChars="768" w:left="2409" w:hangingChars="236" w:hanging="566"/>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w:t>
      </w:r>
      <w:r w:rsidRPr="009F26D3">
        <w:rPr>
          <w:rFonts w:eastAsia="標楷體"/>
          <w:color w:val="000000" w:themeColor="text1"/>
        </w:rPr>
        <w:t>各職級教師在員額編制內有名額者，應於每年</w:t>
      </w:r>
      <w:r w:rsidRPr="009F26D3">
        <w:rPr>
          <w:rFonts w:eastAsia="標楷體"/>
          <w:color w:val="000000" w:themeColor="text1"/>
        </w:rPr>
        <w:t>4</w:t>
      </w:r>
      <w:r w:rsidRPr="009F26D3">
        <w:rPr>
          <w:rFonts w:eastAsia="標楷體"/>
          <w:color w:val="000000" w:themeColor="text1"/>
        </w:rPr>
        <w:t>月底或</w:t>
      </w:r>
      <w:r w:rsidRPr="009F26D3">
        <w:rPr>
          <w:rFonts w:eastAsia="標楷體"/>
          <w:color w:val="000000" w:themeColor="text1"/>
        </w:rPr>
        <w:t>10</w:t>
      </w:r>
      <w:r w:rsidRPr="009F26D3">
        <w:rPr>
          <w:rFonts w:eastAsia="標楷體"/>
          <w:color w:val="000000" w:themeColor="text1"/>
        </w:rPr>
        <w:t>月底前依教育部「專科以上學校教師資格送審作業須知」之規定提交資料送各科</w:t>
      </w:r>
      <w:r w:rsidRPr="009F26D3">
        <w:rPr>
          <w:rFonts w:eastAsia="標楷體"/>
          <w:color w:val="000000" w:themeColor="text1"/>
        </w:rPr>
        <w:t>(</w:t>
      </w:r>
      <w:r w:rsidRPr="009F26D3">
        <w:rPr>
          <w:rFonts w:eastAsia="標楷體"/>
          <w:color w:val="000000" w:themeColor="text1"/>
        </w:rPr>
        <w:t>中心</w:t>
      </w:r>
      <w:r w:rsidRPr="009F26D3">
        <w:rPr>
          <w:rFonts w:eastAsia="標楷體"/>
          <w:color w:val="000000" w:themeColor="text1"/>
        </w:rPr>
        <w:t>)</w:t>
      </w:r>
      <w:r w:rsidRPr="009F26D3">
        <w:rPr>
          <w:rFonts w:eastAsia="標楷體"/>
          <w:color w:val="000000" w:themeColor="text1"/>
        </w:rPr>
        <w:t>審核。</w:t>
      </w:r>
      <w:r w:rsidRPr="009F26D3">
        <w:rPr>
          <w:rFonts w:eastAsia="標楷體"/>
          <w:color w:val="000000" w:themeColor="text1"/>
        </w:rPr>
        <w:t xml:space="preserve"> </w:t>
      </w:r>
    </w:p>
    <w:p w:rsidR="009B775F" w:rsidRPr="009F26D3" w:rsidRDefault="009B775F" w:rsidP="009B775F">
      <w:pPr>
        <w:snapToGrid w:val="0"/>
        <w:spacing w:line="360" w:lineRule="exact"/>
        <w:ind w:leftChars="768" w:left="2409" w:hangingChars="236" w:hanging="566"/>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w:t>
      </w:r>
      <w:r w:rsidRPr="009F26D3">
        <w:rPr>
          <w:rFonts w:eastAsia="標楷體"/>
          <w:color w:val="000000" w:themeColor="text1"/>
        </w:rPr>
        <w:t>本校教師升等，由教師評審委員會根據送審人所提資料嚴謹查核，並依下列評審項目評分通過後，始能報部：</w:t>
      </w:r>
      <w:r w:rsidRPr="009F26D3">
        <w:rPr>
          <w:rFonts w:eastAsia="標楷體"/>
          <w:color w:val="000000" w:themeColor="text1"/>
        </w:rPr>
        <w:t xml:space="preserve"> </w:t>
      </w:r>
    </w:p>
    <w:p w:rsidR="009B775F" w:rsidRPr="009F26D3" w:rsidRDefault="009B775F" w:rsidP="009B775F">
      <w:pPr>
        <w:snapToGrid w:val="0"/>
        <w:spacing w:line="360" w:lineRule="exact"/>
        <w:ind w:leftChars="945" w:left="2407" w:hangingChars="58" w:hanging="139"/>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教學服務成績：依本校教師教學服務成績考核辦法辦理。</w:t>
      </w:r>
      <w:r w:rsidRPr="009F26D3">
        <w:rPr>
          <w:rFonts w:eastAsia="標楷體"/>
          <w:color w:val="000000" w:themeColor="text1"/>
        </w:rPr>
        <w:t xml:space="preserve"> </w:t>
      </w:r>
    </w:p>
    <w:p w:rsidR="009B775F" w:rsidRPr="009F26D3" w:rsidRDefault="009B775F" w:rsidP="009B775F">
      <w:pPr>
        <w:snapToGrid w:val="0"/>
        <w:spacing w:line="360" w:lineRule="exact"/>
        <w:ind w:leftChars="945" w:left="2551" w:hangingChars="118" w:hanging="283"/>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研究成績：包括代表著作及參考著作之審查，其送審著作應與任教科目有關及校務</w:t>
      </w:r>
      <w:r w:rsidRPr="009F26D3">
        <w:rPr>
          <w:rFonts w:eastAsia="標楷體"/>
          <w:color w:val="000000" w:themeColor="text1"/>
        </w:rPr>
        <w:t>(</w:t>
      </w:r>
      <w:r w:rsidRPr="009F26D3">
        <w:rPr>
          <w:rFonts w:eastAsia="標楷體"/>
          <w:color w:val="000000" w:themeColor="text1"/>
        </w:rPr>
        <w:t>科、中心</w:t>
      </w:r>
      <w:r w:rsidRPr="009F26D3">
        <w:rPr>
          <w:rFonts w:eastAsia="標楷體"/>
          <w:color w:val="000000" w:themeColor="text1"/>
        </w:rPr>
        <w:t>)</w:t>
      </w:r>
      <w:r w:rsidRPr="009F26D3">
        <w:rPr>
          <w:rFonts w:eastAsia="標楷體"/>
          <w:color w:val="000000" w:themeColor="text1"/>
        </w:rPr>
        <w:t>發展特色與需求有具體貢獻，且必需經過公開發表。教師之教學、服務項</w:t>
      </w:r>
      <w:r w:rsidRPr="009F26D3">
        <w:rPr>
          <w:rFonts w:eastAsia="標楷體"/>
          <w:color w:val="000000" w:themeColor="text1"/>
        </w:rPr>
        <w:lastRenderedPageBreak/>
        <w:t>目由教務處及各科</w:t>
      </w:r>
      <w:r w:rsidRPr="009F26D3">
        <w:rPr>
          <w:rFonts w:eastAsia="標楷體"/>
          <w:color w:val="000000" w:themeColor="text1"/>
        </w:rPr>
        <w:t>(</w:t>
      </w:r>
      <w:r w:rsidRPr="009F26D3">
        <w:rPr>
          <w:rFonts w:eastAsia="標楷體"/>
          <w:color w:val="000000" w:themeColor="text1"/>
        </w:rPr>
        <w:t>中心</w:t>
      </w:r>
      <w:r w:rsidRPr="009F26D3">
        <w:rPr>
          <w:rFonts w:eastAsia="標楷體"/>
          <w:color w:val="000000" w:themeColor="text1"/>
        </w:rPr>
        <w:t>)</w:t>
      </w:r>
      <w:r w:rsidRPr="009F26D3">
        <w:rPr>
          <w:rFonts w:eastAsia="標楷體"/>
          <w:color w:val="000000" w:themeColor="text1"/>
        </w:rPr>
        <w:t>教師評審委員會依本校教師教學服務成績考核評分基準表進行初評，加權採計後教學項目成績須達</w:t>
      </w:r>
      <w:r w:rsidRPr="009F26D3">
        <w:rPr>
          <w:rFonts w:eastAsia="標楷體"/>
          <w:color w:val="000000" w:themeColor="text1"/>
        </w:rPr>
        <w:t>40</w:t>
      </w:r>
      <w:r w:rsidRPr="009F26D3">
        <w:rPr>
          <w:rFonts w:eastAsia="標楷體"/>
          <w:color w:val="000000" w:themeColor="text1"/>
        </w:rPr>
        <w:t>分以上，教學服務成績總分應達</w:t>
      </w:r>
      <w:r w:rsidRPr="009F26D3">
        <w:rPr>
          <w:rFonts w:eastAsia="標楷體"/>
          <w:color w:val="000000" w:themeColor="text1"/>
        </w:rPr>
        <w:t>80</w:t>
      </w:r>
      <w:r w:rsidRPr="009F26D3">
        <w:rPr>
          <w:rFonts w:eastAsia="標楷體"/>
          <w:color w:val="000000" w:themeColor="text1"/>
        </w:rPr>
        <w:t>分以上，並附上書面說明具體之理由通過者，送校教師</w:t>
      </w:r>
      <w:r w:rsidRPr="009F26D3">
        <w:rPr>
          <w:rFonts w:eastAsia="標楷體"/>
          <w:color w:val="000000" w:themeColor="text1"/>
        </w:rPr>
        <w:t xml:space="preserve"> </w:t>
      </w:r>
      <w:r w:rsidRPr="009F26D3">
        <w:rPr>
          <w:rFonts w:eastAsia="標楷體"/>
          <w:color w:val="000000" w:themeColor="text1"/>
        </w:rPr>
        <w:t>評審委員會進行複評，複評結果加權採計後教學項目成績須達</w:t>
      </w:r>
      <w:r w:rsidRPr="009F26D3">
        <w:rPr>
          <w:rFonts w:eastAsia="標楷體"/>
          <w:color w:val="000000" w:themeColor="text1"/>
        </w:rPr>
        <w:t>40</w:t>
      </w:r>
      <w:r w:rsidRPr="009F26D3">
        <w:rPr>
          <w:rFonts w:eastAsia="標楷體"/>
          <w:color w:val="000000" w:themeColor="text1"/>
        </w:rPr>
        <w:t>分以上，教學服務成績總分達</w:t>
      </w:r>
      <w:r w:rsidRPr="009F26D3">
        <w:rPr>
          <w:rFonts w:eastAsia="標楷體"/>
          <w:color w:val="000000" w:themeColor="text1"/>
        </w:rPr>
        <w:t>80</w:t>
      </w:r>
      <w:r w:rsidRPr="009F26D3">
        <w:rPr>
          <w:rFonts w:eastAsia="標楷體"/>
          <w:color w:val="000000" w:themeColor="text1"/>
        </w:rPr>
        <w:t>分以上通過者，始得外審。各級教師評審委員會審查教師升等資料得請申請升等教師列席說明或報告升等有關之資料與事項。</w:t>
      </w:r>
      <w:r w:rsidRPr="009F26D3">
        <w:rPr>
          <w:rFonts w:eastAsia="標楷體"/>
          <w:color w:val="000000" w:themeColor="text1"/>
        </w:rPr>
        <w:t xml:space="preserve"> </w:t>
      </w:r>
    </w:p>
    <w:p w:rsidR="009B775F" w:rsidRPr="009F26D3" w:rsidRDefault="009B775F" w:rsidP="009B775F">
      <w:pPr>
        <w:snapToGrid w:val="0"/>
        <w:spacing w:line="360" w:lineRule="exact"/>
        <w:ind w:leftChars="767" w:left="2350" w:hangingChars="212" w:hanging="509"/>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三</w:t>
      </w:r>
      <w:r w:rsidRPr="009F26D3">
        <w:rPr>
          <w:rFonts w:eastAsia="標楷體"/>
          <w:color w:val="000000" w:themeColor="text1"/>
        </w:rPr>
        <w:t>)</w:t>
      </w:r>
      <w:r w:rsidRPr="009F26D3">
        <w:rPr>
          <w:rFonts w:eastAsia="標楷體"/>
          <w:color w:val="000000" w:themeColor="text1"/>
        </w:rPr>
        <w:t>依據教育人員任用條例送審副教授資格或送審教授資格：</w:t>
      </w:r>
      <w:r w:rsidRPr="009F26D3">
        <w:rPr>
          <w:rFonts w:eastAsia="標楷體"/>
          <w:color w:val="000000" w:themeColor="text1"/>
        </w:rPr>
        <w:t xml:space="preserve"> </w:t>
      </w:r>
      <w:r w:rsidRPr="009F26D3">
        <w:rPr>
          <w:rFonts w:eastAsia="標楷體"/>
          <w:color w:val="000000" w:themeColor="text1"/>
        </w:rPr>
        <w:t>外審委員由校教師評審委員會推選</w:t>
      </w:r>
      <w:r w:rsidRPr="009F26D3">
        <w:rPr>
          <w:rFonts w:eastAsia="標楷體"/>
          <w:color w:val="000000" w:themeColor="text1"/>
        </w:rPr>
        <w:t>2</w:t>
      </w:r>
      <w:r w:rsidRPr="009F26D3">
        <w:rPr>
          <w:rFonts w:eastAsia="標楷體"/>
          <w:color w:val="000000" w:themeColor="text1"/>
        </w:rPr>
        <w:t>名以上教評委員及校長</w:t>
      </w:r>
      <w:r w:rsidRPr="009F26D3">
        <w:rPr>
          <w:rFonts w:eastAsia="標楷體"/>
          <w:color w:val="000000" w:themeColor="text1"/>
        </w:rPr>
        <w:t xml:space="preserve"> </w:t>
      </w:r>
      <w:r w:rsidRPr="009F26D3">
        <w:rPr>
          <w:rFonts w:eastAsia="標楷體"/>
          <w:color w:val="000000" w:themeColor="text1"/>
        </w:rPr>
        <w:t>共同選任，由人事室將申請升等教師之專門著作、作品、成</w:t>
      </w:r>
      <w:r w:rsidRPr="009F26D3">
        <w:rPr>
          <w:rFonts w:eastAsia="標楷體"/>
          <w:color w:val="000000" w:themeColor="text1"/>
        </w:rPr>
        <w:t xml:space="preserve"> </w:t>
      </w:r>
      <w:r w:rsidRPr="009F26D3">
        <w:rPr>
          <w:rFonts w:eastAsia="標楷體"/>
          <w:color w:val="000000" w:themeColor="text1"/>
        </w:rPr>
        <w:t>就證明或技術報告送校外審查，外審結果如</w:t>
      </w:r>
      <w:r w:rsidRPr="009F26D3">
        <w:rPr>
          <w:rFonts w:eastAsia="標楷體"/>
          <w:color w:val="000000" w:themeColor="text1"/>
        </w:rPr>
        <w:t>3</w:t>
      </w:r>
      <w:r w:rsidRPr="009F26D3">
        <w:rPr>
          <w:rFonts w:eastAsia="標楷體"/>
          <w:color w:val="000000" w:themeColor="text1"/>
        </w:rPr>
        <w:t>人中</w:t>
      </w:r>
      <w:r w:rsidRPr="009F26D3">
        <w:rPr>
          <w:rFonts w:eastAsia="標楷體"/>
          <w:color w:val="000000" w:themeColor="text1"/>
        </w:rPr>
        <w:t>2</w:t>
      </w:r>
      <w:r w:rsidRPr="009F26D3">
        <w:rPr>
          <w:rFonts w:eastAsia="標楷體"/>
          <w:color w:val="000000" w:themeColor="text1"/>
        </w:rPr>
        <w:t>人評定為</w:t>
      </w:r>
      <w:r w:rsidRPr="009F26D3">
        <w:rPr>
          <w:rFonts w:eastAsia="標楷體"/>
          <w:color w:val="000000" w:themeColor="text1"/>
        </w:rPr>
        <w:t xml:space="preserve"> 75</w:t>
      </w:r>
      <w:r w:rsidRPr="009F26D3">
        <w:rPr>
          <w:rFonts w:eastAsia="標楷體"/>
          <w:color w:val="000000" w:themeColor="text1"/>
        </w:rPr>
        <w:t>分以上，則提送校教師評審委員會通過後報請教育部審查。</w:t>
      </w:r>
      <w:r w:rsidRPr="009F26D3">
        <w:rPr>
          <w:rFonts w:eastAsia="標楷體"/>
          <w:color w:val="000000" w:themeColor="text1"/>
        </w:rPr>
        <w:t xml:space="preserve"> </w:t>
      </w:r>
    </w:p>
    <w:p w:rsidR="009B775F" w:rsidRPr="009F26D3" w:rsidRDefault="009B775F" w:rsidP="009B775F">
      <w:pPr>
        <w:snapToGrid w:val="0"/>
        <w:spacing w:line="360" w:lineRule="exact"/>
        <w:ind w:leftChars="767" w:left="2350" w:hangingChars="212" w:hanging="509"/>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四</w:t>
      </w:r>
      <w:r w:rsidRPr="009F26D3">
        <w:rPr>
          <w:rFonts w:eastAsia="標楷體"/>
          <w:color w:val="000000" w:themeColor="text1"/>
        </w:rPr>
        <w:t>)</w:t>
      </w:r>
      <w:r w:rsidRPr="009F26D3">
        <w:rPr>
          <w:rFonts w:eastAsia="標楷體"/>
          <w:color w:val="000000" w:themeColor="text1"/>
        </w:rPr>
        <w:t>依據教育人員任用條例送審講師資格及送審助理教授資格：</w:t>
      </w:r>
      <w:r w:rsidRPr="009F26D3">
        <w:rPr>
          <w:rFonts w:eastAsia="標楷體"/>
          <w:color w:val="000000" w:themeColor="text1"/>
        </w:rPr>
        <w:t xml:space="preserve"> (</w:t>
      </w:r>
      <w:r w:rsidRPr="009F26D3">
        <w:rPr>
          <w:rFonts w:eastAsia="標楷體"/>
          <w:color w:val="000000" w:themeColor="text1"/>
        </w:rPr>
        <w:t>依據教育部臺教高五字第</w:t>
      </w:r>
      <w:r w:rsidRPr="009F26D3">
        <w:rPr>
          <w:rFonts w:eastAsia="標楷體"/>
          <w:color w:val="000000" w:themeColor="text1"/>
        </w:rPr>
        <w:t>1040062907A</w:t>
      </w:r>
      <w:r w:rsidRPr="009F26D3">
        <w:rPr>
          <w:rFonts w:eastAsia="標楷體"/>
          <w:color w:val="000000" w:themeColor="text1"/>
        </w:rPr>
        <w:t>號函示：自</w:t>
      </w:r>
      <w:r w:rsidRPr="009F26D3">
        <w:rPr>
          <w:rFonts w:eastAsia="標楷體"/>
          <w:color w:val="000000" w:themeColor="text1"/>
        </w:rPr>
        <w:t>104</w:t>
      </w:r>
      <w:r w:rsidRPr="009F26D3">
        <w:rPr>
          <w:rFonts w:eastAsia="標楷體"/>
          <w:color w:val="000000" w:themeColor="text1"/>
        </w:rPr>
        <w:t>學年度起授權專科學校自行審查助理教授以下教師資格</w:t>
      </w:r>
      <w:r w:rsidRPr="009F26D3">
        <w:rPr>
          <w:rFonts w:eastAsia="標楷體"/>
          <w:color w:val="000000" w:themeColor="text1"/>
        </w:rPr>
        <w:t xml:space="preserve">) </w:t>
      </w:r>
      <w:r w:rsidRPr="009F26D3">
        <w:rPr>
          <w:rFonts w:eastAsia="標楷體"/>
          <w:color w:val="000000" w:themeColor="text1"/>
        </w:rPr>
        <w:t>外審委員由校教師評審委員會推選</w:t>
      </w:r>
      <w:r w:rsidRPr="009F26D3">
        <w:rPr>
          <w:rFonts w:eastAsia="標楷體"/>
          <w:color w:val="000000" w:themeColor="text1"/>
        </w:rPr>
        <w:t>2</w:t>
      </w:r>
      <w:r w:rsidRPr="009F26D3">
        <w:rPr>
          <w:rFonts w:eastAsia="標楷體"/>
          <w:color w:val="000000" w:themeColor="text1"/>
        </w:rPr>
        <w:t>名以上教評委員及校長共同選任，由人事室將申請升等教師之專門著作、作品、成就證明或技術報告送校外審查，外審結果如</w:t>
      </w:r>
      <w:r w:rsidRPr="009F26D3">
        <w:rPr>
          <w:rFonts w:eastAsia="標楷體"/>
          <w:color w:val="000000" w:themeColor="text1"/>
        </w:rPr>
        <w:t>6</w:t>
      </w:r>
      <w:r w:rsidRPr="009F26D3">
        <w:rPr>
          <w:rFonts w:eastAsia="標楷體"/>
          <w:color w:val="000000" w:themeColor="text1"/>
        </w:rPr>
        <w:t>人中</w:t>
      </w:r>
      <w:r w:rsidRPr="009F26D3">
        <w:rPr>
          <w:rFonts w:eastAsia="標楷體"/>
          <w:color w:val="000000" w:themeColor="text1"/>
        </w:rPr>
        <w:t>4</w:t>
      </w:r>
      <w:r w:rsidRPr="009F26D3">
        <w:rPr>
          <w:rFonts w:eastAsia="標楷體"/>
          <w:color w:val="000000" w:themeColor="text1"/>
        </w:rPr>
        <w:t>人評定為</w:t>
      </w:r>
      <w:r w:rsidRPr="009F26D3">
        <w:rPr>
          <w:rFonts w:eastAsia="標楷體"/>
          <w:color w:val="000000" w:themeColor="text1"/>
        </w:rPr>
        <w:t xml:space="preserve"> 75</w:t>
      </w:r>
      <w:r w:rsidRPr="009F26D3">
        <w:rPr>
          <w:rFonts w:eastAsia="標楷體"/>
          <w:color w:val="000000" w:themeColor="text1"/>
        </w:rPr>
        <w:t>分以上，經校教師評審委員會議通過後，由人事室依規定報請教育部審查，檢發教師證書。</w:t>
      </w:r>
      <w:r w:rsidRPr="009F26D3">
        <w:rPr>
          <w:rFonts w:eastAsia="標楷體"/>
          <w:color w:val="000000" w:themeColor="text1"/>
        </w:rPr>
        <w:t xml:space="preserve"> </w:t>
      </w:r>
    </w:p>
    <w:p w:rsidR="009B775F" w:rsidRPr="009F26D3" w:rsidRDefault="009B775F" w:rsidP="009B775F">
      <w:pPr>
        <w:snapToGrid w:val="0"/>
        <w:spacing w:line="360" w:lineRule="exact"/>
        <w:ind w:leftChars="767" w:left="2350" w:hangingChars="212" w:hanging="509"/>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五</w:t>
      </w:r>
      <w:r w:rsidRPr="009F26D3">
        <w:rPr>
          <w:rFonts w:eastAsia="標楷體"/>
          <w:color w:val="000000" w:themeColor="text1"/>
        </w:rPr>
        <w:t>)</w:t>
      </w:r>
      <w:r w:rsidRPr="009F26D3">
        <w:rPr>
          <w:rFonts w:eastAsia="標楷體"/>
          <w:color w:val="000000" w:themeColor="text1"/>
        </w:rPr>
        <w:t>各級教師評審委員會委員審理升等案不得有低階高審之情形，必要時得聘請校外專家學者</w:t>
      </w:r>
      <w:r w:rsidRPr="009F26D3">
        <w:rPr>
          <w:rFonts w:eastAsia="標楷體"/>
          <w:color w:val="000000" w:themeColor="text1"/>
        </w:rPr>
        <w:t>3-5</w:t>
      </w:r>
      <w:r w:rsidRPr="009F26D3">
        <w:rPr>
          <w:rFonts w:eastAsia="標楷體"/>
          <w:color w:val="000000" w:themeColor="text1"/>
        </w:rPr>
        <w:t>名擔任教評會委員參與審查。</w:t>
      </w:r>
      <w:r w:rsidRPr="009F26D3">
        <w:rPr>
          <w:rFonts w:eastAsia="標楷體"/>
          <w:color w:val="000000" w:themeColor="text1"/>
        </w:rPr>
        <w:t xml:space="preserve"> </w:t>
      </w:r>
    </w:p>
    <w:p w:rsidR="009B775F" w:rsidRPr="009F26D3" w:rsidRDefault="009B775F" w:rsidP="009B775F">
      <w:pPr>
        <w:snapToGrid w:val="0"/>
        <w:spacing w:line="360" w:lineRule="exact"/>
        <w:ind w:leftChars="767" w:left="2350" w:hangingChars="212" w:hanging="509"/>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六</w:t>
      </w:r>
      <w:r w:rsidRPr="009F26D3">
        <w:rPr>
          <w:rFonts w:eastAsia="標楷體"/>
          <w:color w:val="000000" w:themeColor="text1"/>
        </w:rPr>
        <w:t>)</w:t>
      </w:r>
      <w:r w:rsidRPr="009F26D3">
        <w:rPr>
          <w:rFonts w:eastAsia="標楷體"/>
          <w:color w:val="000000" w:themeColor="text1"/>
        </w:rPr>
        <w:t>教師著作實質審查結果，教師評審委員會除能提出具有專業學術依據之具體理由，動搖專業審查之可信度與正確性，否則即應尊重其判斷。</w:t>
      </w:r>
    </w:p>
    <w:p w:rsidR="007E64DF" w:rsidRPr="009F26D3" w:rsidRDefault="007E64DF" w:rsidP="009B775F">
      <w:pPr>
        <w:snapToGrid w:val="0"/>
        <w:spacing w:line="360" w:lineRule="exact"/>
        <w:ind w:leftChars="590" w:left="2266" w:hangingChars="354" w:hanging="850"/>
        <w:jc w:val="both"/>
        <w:rPr>
          <w:rFonts w:eastAsia="標楷體"/>
          <w:color w:val="000000" w:themeColor="text1"/>
        </w:rPr>
      </w:pPr>
      <w:r w:rsidRPr="009F26D3">
        <w:rPr>
          <w:rFonts w:eastAsia="標楷體"/>
          <w:color w:val="000000" w:themeColor="text1"/>
        </w:rPr>
        <w:t>4</w:t>
      </w:r>
      <w:r w:rsidR="009B775F" w:rsidRPr="009F26D3">
        <w:rPr>
          <w:rFonts w:eastAsia="標楷體"/>
          <w:color w:val="000000" w:themeColor="text1"/>
        </w:rPr>
        <w:t>.</w:t>
      </w:r>
      <w:r w:rsidRPr="009F26D3">
        <w:rPr>
          <w:rFonts w:eastAsia="標楷體"/>
          <w:color w:val="000000" w:themeColor="text1"/>
        </w:rPr>
        <w:t>申訴：各級教評會應將審查結果通知申請人，其不通過者，應以書面敘述其理由。申請人不服審查結果者，得於接獲通知後</w:t>
      </w:r>
      <w:r w:rsidRPr="009F26D3">
        <w:rPr>
          <w:rFonts w:eastAsia="標楷體"/>
          <w:color w:val="000000" w:themeColor="text1"/>
        </w:rPr>
        <w:t>10</w:t>
      </w:r>
      <w:r w:rsidRPr="009F26D3">
        <w:rPr>
          <w:rFonts w:eastAsia="標楷體"/>
          <w:color w:val="000000" w:themeColor="text1"/>
        </w:rPr>
        <w:t>日內向本校教師暨軍訓教官申訴評議委員會申訴。</w:t>
      </w:r>
    </w:p>
    <w:p w:rsidR="007E64DF" w:rsidRPr="009F26D3" w:rsidRDefault="009B775F" w:rsidP="00B04AE7">
      <w:pPr>
        <w:snapToGrid w:val="0"/>
        <w:spacing w:line="360" w:lineRule="exact"/>
        <w:ind w:left="1680" w:hanging="336"/>
        <w:jc w:val="both"/>
        <w:rPr>
          <w:rFonts w:eastAsia="標楷體"/>
          <w:color w:val="000000" w:themeColor="text1"/>
        </w:rPr>
      </w:pPr>
      <w:r w:rsidRPr="009F26D3">
        <w:rPr>
          <w:rFonts w:eastAsia="標楷體"/>
          <w:color w:val="000000" w:themeColor="text1"/>
        </w:rPr>
        <w:t>5</w:t>
      </w:r>
      <w:r w:rsidR="007E64DF" w:rsidRPr="009F26D3">
        <w:rPr>
          <w:rFonts w:eastAsia="標楷體"/>
          <w:color w:val="000000" w:themeColor="text1"/>
        </w:rPr>
        <w:t>.</w:t>
      </w:r>
      <w:r w:rsidR="007E64DF" w:rsidRPr="009F26D3">
        <w:rPr>
          <w:rFonts w:eastAsia="標楷體"/>
          <w:color w:val="000000" w:themeColor="text1"/>
        </w:rPr>
        <w:t>送審著作應有個人之原創性，並符合下列之規定：</w:t>
      </w:r>
    </w:p>
    <w:p w:rsidR="00186AB7" w:rsidRPr="009F26D3" w:rsidRDefault="00186AB7" w:rsidP="00C865B1">
      <w:pPr>
        <w:numPr>
          <w:ilvl w:val="0"/>
          <w:numId w:val="7"/>
        </w:numPr>
        <w:tabs>
          <w:tab w:val="clear" w:pos="2160"/>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rPr>
        <w:t>與任教科目性質相關，且係取得前一等級教師資格後，在國內外學術或專業刊物發表（含具正式審查程序，並得公開及利用之電子期刊），或該刊物出具證明將定期發表，或在國內外具有正式審查程序研討會發表且集結成冊公開發行</w:t>
      </w:r>
      <w:r w:rsidRPr="009F26D3">
        <w:rPr>
          <w:rFonts w:eastAsia="標楷體"/>
          <w:color w:val="000000" w:themeColor="text1"/>
        </w:rPr>
        <w:t>(</w:t>
      </w:r>
      <w:r w:rsidRPr="009F26D3">
        <w:rPr>
          <w:rFonts w:eastAsia="標楷體"/>
          <w:color w:val="000000" w:themeColor="text1"/>
        </w:rPr>
        <w:t>含以光碟發行），或出版公開發行。</w:t>
      </w:r>
    </w:p>
    <w:p w:rsidR="007E64DF" w:rsidRPr="009F26D3" w:rsidRDefault="007E64DF" w:rsidP="00C865B1">
      <w:pPr>
        <w:numPr>
          <w:ilvl w:val="0"/>
          <w:numId w:val="7"/>
        </w:numPr>
        <w:tabs>
          <w:tab w:val="clear" w:pos="2160"/>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rPr>
        <w:t>送審著作應載明著作人之姓名及發行出版之相關資料，如係</w:t>
      </w:r>
      <w:r w:rsidRPr="009F26D3">
        <w:rPr>
          <w:rFonts w:eastAsia="標楷體"/>
          <w:color w:val="000000" w:themeColor="text1"/>
        </w:rPr>
        <w:lastRenderedPageBreak/>
        <w:t>抽印本必須載明發表之學術刊物名稱、卷期及時間；未載明者，應附送原刊封面及目錄之影印本，以利審核。</w:t>
      </w:r>
    </w:p>
    <w:p w:rsidR="007E64DF" w:rsidRPr="009F26D3" w:rsidRDefault="007E64DF" w:rsidP="00C865B1">
      <w:pPr>
        <w:numPr>
          <w:ilvl w:val="0"/>
          <w:numId w:val="7"/>
        </w:numPr>
        <w:tabs>
          <w:tab w:val="clear" w:pos="2160"/>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rPr>
        <w:t>以二種以上著作送審者，應自行擇定代表著作及參考著作。其屬一系列之相關研究者，得合併為代表著作。</w:t>
      </w:r>
    </w:p>
    <w:p w:rsidR="00B6682E" w:rsidRPr="009F26D3" w:rsidRDefault="007E64DF" w:rsidP="00C865B1">
      <w:pPr>
        <w:numPr>
          <w:ilvl w:val="0"/>
          <w:numId w:val="7"/>
        </w:numPr>
        <w:tabs>
          <w:tab w:val="clear" w:pos="2160"/>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rPr>
        <w:t>副教授如進修取得博士學位者，博士學位論文僅可列為參考著作，不得為升等教授之代表著作。但如將原學位論文重新整理出版，並述明個人貢獻之部分，則仍可為送審之代表著作。</w:t>
      </w:r>
    </w:p>
    <w:p w:rsidR="007E64DF" w:rsidRPr="009F26D3" w:rsidRDefault="007E64DF" w:rsidP="00C865B1">
      <w:pPr>
        <w:numPr>
          <w:ilvl w:val="0"/>
          <w:numId w:val="7"/>
        </w:numPr>
        <w:tabs>
          <w:tab w:val="clear" w:pos="2160"/>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rPr>
        <w:t>以外文撰寫者，附具中文提要。</w:t>
      </w:r>
      <w:r w:rsidR="00B6682E" w:rsidRPr="009F26D3">
        <w:rPr>
          <w:rFonts w:eastAsia="標楷體"/>
          <w:color w:val="000000" w:themeColor="text1"/>
          <w:kern w:val="0"/>
        </w:rPr>
        <w:t>如國內無法覓得相關領域內通曉該外文之審查人選時，得要求該著作全文翻譯為中文或英文。</w:t>
      </w:r>
    </w:p>
    <w:p w:rsidR="007E64DF" w:rsidRPr="009F26D3" w:rsidRDefault="007E64DF" w:rsidP="00C865B1">
      <w:pPr>
        <w:numPr>
          <w:ilvl w:val="0"/>
          <w:numId w:val="7"/>
        </w:numPr>
        <w:tabs>
          <w:tab w:val="clear" w:pos="2160"/>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rPr>
        <w:t>以「編著」之作品申請者，一律不予受理。</w:t>
      </w:r>
      <w:r w:rsidR="00186AB7" w:rsidRPr="009F26D3">
        <w:rPr>
          <w:rFonts w:eastAsia="標楷體"/>
          <w:color w:val="000000" w:themeColor="text1"/>
        </w:rPr>
        <w:t>所謂「編著」，係指整理、增刪、</w:t>
      </w:r>
      <w:r w:rsidR="00186AB7" w:rsidRPr="009F26D3">
        <w:rPr>
          <w:rFonts w:eastAsia="標楷體"/>
          <w:color w:val="000000" w:themeColor="text1"/>
        </w:rPr>
        <w:t xml:space="preserve"> </w:t>
      </w:r>
      <w:r w:rsidR="00186AB7" w:rsidRPr="009F26D3">
        <w:rPr>
          <w:rFonts w:eastAsia="標楷體"/>
          <w:color w:val="000000" w:themeColor="text1"/>
        </w:rPr>
        <w:t>組合或編排他人著作。</w:t>
      </w:r>
    </w:p>
    <w:p w:rsidR="002B2177" w:rsidRPr="009F26D3" w:rsidRDefault="002B2177" w:rsidP="00C865B1">
      <w:pPr>
        <w:numPr>
          <w:ilvl w:val="0"/>
          <w:numId w:val="7"/>
        </w:numPr>
        <w:tabs>
          <w:tab w:val="clear" w:pos="2160"/>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kern w:val="0"/>
        </w:rPr>
        <w:t>送審著作經檢舉或發現送審人涉及「專科以上學校教師資格審定辦法」第四十三條，依據教育部「專科以上學校教師資格審定辦法」規定辦理。</w:t>
      </w:r>
    </w:p>
    <w:p w:rsidR="007E64DF" w:rsidRPr="009F26D3" w:rsidRDefault="007E64DF" w:rsidP="00C865B1">
      <w:pPr>
        <w:numPr>
          <w:ilvl w:val="0"/>
          <w:numId w:val="7"/>
        </w:numPr>
        <w:tabs>
          <w:tab w:val="clear" w:pos="2160"/>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rPr>
        <w:t>原送審著作之題目不具學術研究性質，或與送審人任教科目或專長不符而未通過者，不得再以同一題目之著作送審。</w:t>
      </w:r>
    </w:p>
    <w:p w:rsidR="002B2177" w:rsidRPr="009F26D3" w:rsidRDefault="002B2177" w:rsidP="00C865B1">
      <w:pPr>
        <w:numPr>
          <w:ilvl w:val="0"/>
          <w:numId w:val="7"/>
        </w:num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因送審著作之內容不合審查標準未通過者，另送著作審查時，得仍用原送審之題目，但其內容需有相當之改進，並檢附前次送審著作及新舊著作異同對照表，以資審查。</w:t>
      </w:r>
    </w:p>
    <w:p w:rsidR="0060099A" w:rsidRPr="009F26D3" w:rsidRDefault="007E64DF" w:rsidP="00C865B1">
      <w:pPr>
        <w:numPr>
          <w:ilvl w:val="0"/>
          <w:numId w:val="7"/>
        </w:numPr>
        <w:snapToGrid w:val="0"/>
        <w:spacing w:line="360" w:lineRule="exact"/>
        <w:ind w:left="2040" w:hanging="360"/>
        <w:jc w:val="both"/>
        <w:rPr>
          <w:rFonts w:eastAsia="標楷體"/>
          <w:color w:val="000000" w:themeColor="text1"/>
        </w:rPr>
      </w:pPr>
      <w:r w:rsidRPr="009F26D3">
        <w:rPr>
          <w:rFonts w:eastAsia="標楷體"/>
          <w:color w:val="000000" w:themeColor="text1"/>
        </w:rPr>
        <w:t>教師自取得前一等級教師資格至下次申請升等期間，所有個人在專業或學術上之成果，得一併作為送審之參考資料。</w:t>
      </w:r>
    </w:p>
    <w:p w:rsidR="00186AB7" w:rsidRPr="009F26D3" w:rsidRDefault="009B775F" w:rsidP="00B04AE7">
      <w:pPr>
        <w:snapToGrid w:val="0"/>
        <w:spacing w:line="360" w:lineRule="exact"/>
        <w:ind w:firstLineChars="554" w:firstLine="1330"/>
        <w:jc w:val="both"/>
        <w:rPr>
          <w:rFonts w:eastAsia="標楷體"/>
          <w:color w:val="000000" w:themeColor="text1"/>
        </w:rPr>
      </w:pPr>
      <w:r w:rsidRPr="009F26D3">
        <w:rPr>
          <w:rFonts w:eastAsia="標楷體"/>
          <w:color w:val="000000" w:themeColor="text1"/>
        </w:rPr>
        <w:t>6</w:t>
      </w:r>
      <w:r w:rsidR="0060099A" w:rsidRPr="009F26D3">
        <w:rPr>
          <w:rFonts w:eastAsia="標楷體"/>
          <w:color w:val="000000" w:themeColor="text1"/>
        </w:rPr>
        <w:t>.</w:t>
      </w:r>
      <w:r w:rsidR="00186AB7" w:rsidRPr="009F26D3">
        <w:rPr>
          <w:rFonts w:eastAsia="標楷體"/>
          <w:color w:val="000000" w:themeColor="text1"/>
        </w:rPr>
        <w:t>外審審查人員之遴聘原則：</w:t>
      </w:r>
      <w:r w:rsidR="00186AB7" w:rsidRPr="009F26D3">
        <w:rPr>
          <w:rFonts w:eastAsia="標楷體"/>
          <w:color w:val="000000" w:themeColor="text1"/>
        </w:rPr>
        <w:t xml:space="preserve"> </w:t>
      </w:r>
    </w:p>
    <w:p w:rsidR="00186AB7" w:rsidRPr="009F26D3" w:rsidRDefault="00186AB7" w:rsidP="00B04AE7">
      <w:pPr>
        <w:snapToGrid w:val="0"/>
        <w:spacing w:line="360" w:lineRule="exact"/>
        <w:ind w:rightChars="-82" w:right="-197" w:firstLineChars="688" w:firstLine="1651"/>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盡可能避開與當事人關係特殊或密切連繫的單位，以為避嫌。</w:t>
      </w:r>
    </w:p>
    <w:p w:rsidR="0060099A" w:rsidRPr="009F26D3" w:rsidRDefault="00186AB7" w:rsidP="00B04AE7">
      <w:pPr>
        <w:snapToGrid w:val="0"/>
        <w:spacing w:line="360" w:lineRule="exact"/>
        <w:ind w:firstLineChars="694" w:firstLine="1666"/>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審查人之等級相當或高於當事人。</w:t>
      </w:r>
    </w:p>
    <w:p w:rsidR="00186AB7" w:rsidRPr="009F26D3" w:rsidRDefault="00186AB7" w:rsidP="00B04AE7">
      <w:pPr>
        <w:snapToGrid w:val="0"/>
        <w:spacing w:line="360" w:lineRule="exact"/>
        <w:ind w:firstLineChars="688" w:firstLine="1651"/>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審查人專長領域具成就或信譽者。</w:t>
      </w:r>
    </w:p>
    <w:p w:rsidR="007E64DF" w:rsidRPr="009F26D3" w:rsidRDefault="009B775F" w:rsidP="00B04AE7">
      <w:pPr>
        <w:snapToGrid w:val="0"/>
        <w:spacing w:line="360" w:lineRule="exact"/>
        <w:ind w:leftChars="548" w:left="1579" w:hangingChars="110" w:hanging="264"/>
        <w:jc w:val="both"/>
        <w:rPr>
          <w:rFonts w:eastAsia="標楷體"/>
          <w:color w:val="000000" w:themeColor="text1"/>
        </w:rPr>
      </w:pPr>
      <w:r w:rsidRPr="009F26D3">
        <w:rPr>
          <w:rFonts w:eastAsia="標楷體"/>
          <w:color w:val="000000" w:themeColor="text1"/>
        </w:rPr>
        <w:t>7</w:t>
      </w:r>
      <w:r w:rsidR="0060099A" w:rsidRPr="009F26D3">
        <w:rPr>
          <w:rFonts w:eastAsia="標楷體"/>
          <w:color w:val="000000" w:themeColor="text1"/>
        </w:rPr>
        <w:t>.</w:t>
      </w:r>
      <w:r w:rsidR="007E64DF" w:rsidRPr="009F26D3">
        <w:rPr>
          <w:rFonts w:eastAsia="標楷體"/>
          <w:color w:val="000000" w:themeColor="text1"/>
        </w:rPr>
        <w:t>新取得較高學位，得準用本辦法有關規定，由各科依據缺額狀</w:t>
      </w:r>
      <w:r w:rsidR="0060099A" w:rsidRPr="009F26D3">
        <w:rPr>
          <w:rFonts w:eastAsia="標楷體"/>
          <w:color w:val="000000" w:themeColor="text1"/>
        </w:rPr>
        <w:t>況、教學或服務績效、著作等情形審慎研議，簽提各級教評會</w:t>
      </w:r>
      <w:r w:rsidR="002B2177" w:rsidRPr="009F26D3">
        <w:rPr>
          <w:rFonts w:eastAsia="標楷體"/>
          <w:color w:val="000000" w:themeColor="text1"/>
        </w:rPr>
        <w:t>審</w:t>
      </w:r>
      <w:r w:rsidR="007E64DF" w:rsidRPr="009F26D3">
        <w:rPr>
          <w:rFonts w:eastAsia="標楷體"/>
          <w:color w:val="000000" w:themeColor="text1"/>
        </w:rPr>
        <w:t>查，得不受</w:t>
      </w:r>
      <w:r w:rsidR="0038775D" w:rsidRPr="009F26D3">
        <w:rPr>
          <w:rFonts w:eastAsia="標楷體"/>
          <w:color w:val="000000" w:themeColor="text1"/>
        </w:rPr>
        <w:t>教師升等辦法</w:t>
      </w:r>
      <w:r w:rsidR="0060099A" w:rsidRPr="009F26D3">
        <w:rPr>
          <w:rFonts w:eastAsia="標楷體"/>
          <w:color w:val="000000" w:themeColor="text1"/>
        </w:rPr>
        <w:t>第二條第一款及第二款之限制，並得不採</w:t>
      </w:r>
      <w:r w:rsidR="007E64DF" w:rsidRPr="009F26D3">
        <w:rPr>
          <w:rFonts w:eastAsia="標楷體"/>
          <w:color w:val="000000" w:themeColor="text1"/>
        </w:rPr>
        <w:t>教學服務成績。</w:t>
      </w:r>
    </w:p>
    <w:p w:rsidR="0060099A" w:rsidRPr="009F26D3" w:rsidRDefault="009B775F" w:rsidP="00B04AE7">
      <w:pPr>
        <w:snapToGrid w:val="0"/>
        <w:spacing w:line="360" w:lineRule="exact"/>
        <w:ind w:leftChars="548" w:left="1579" w:hangingChars="110" w:hanging="264"/>
        <w:jc w:val="both"/>
        <w:rPr>
          <w:rFonts w:eastAsia="標楷體"/>
          <w:color w:val="000000" w:themeColor="text1"/>
        </w:rPr>
      </w:pPr>
      <w:r w:rsidRPr="009F26D3">
        <w:rPr>
          <w:rFonts w:eastAsia="標楷體"/>
          <w:color w:val="000000" w:themeColor="text1"/>
        </w:rPr>
        <w:t>8</w:t>
      </w:r>
      <w:r w:rsidR="0060099A" w:rsidRPr="009F26D3">
        <w:rPr>
          <w:rFonts w:eastAsia="標楷體"/>
          <w:color w:val="000000" w:themeColor="text1"/>
        </w:rPr>
        <w:t>.</w:t>
      </w:r>
      <w:r w:rsidR="0060099A" w:rsidRPr="009F26D3">
        <w:rPr>
          <w:rFonts w:eastAsia="標楷體"/>
          <w:color w:val="000000" w:themeColor="text1"/>
        </w:rPr>
        <w:t>民國</w:t>
      </w:r>
      <w:r w:rsidR="0060099A" w:rsidRPr="009F26D3">
        <w:rPr>
          <w:rFonts w:eastAsia="標楷體"/>
          <w:color w:val="000000" w:themeColor="text1"/>
        </w:rPr>
        <w:t>86</w:t>
      </w:r>
      <w:r w:rsidR="0060099A" w:rsidRPr="009F26D3">
        <w:rPr>
          <w:rFonts w:eastAsia="標楷體"/>
          <w:color w:val="000000" w:themeColor="text1"/>
        </w:rPr>
        <w:t>年</w:t>
      </w:r>
      <w:r w:rsidR="0060099A" w:rsidRPr="009F26D3">
        <w:rPr>
          <w:rFonts w:eastAsia="標楷體"/>
          <w:color w:val="000000" w:themeColor="text1"/>
        </w:rPr>
        <w:t>3</w:t>
      </w:r>
      <w:r w:rsidR="0060099A" w:rsidRPr="009F26D3">
        <w:rPr>
          <w:rFonts w:eastAsia="標楷體"/>
          <w:color w:val="000000" w:themeColor="text1"/>
        </w:rPr>
        <w:t>月</w:t>
      </w:r>
      <w:r w:rsidR="0060099A" w:rsidRPr="009F26D3">
        <w:rPr>
          <w:rFonts w:eastAsia="標楷體"/>
          <w:color w:val="000000" w:themeColor="text1"/>
        </w:rPr>
        <w:t>21</w:t>
      </w:r>
      <w:r w:rsidR="0060099A" w:rsidRPr="009F26D3">
        <w:rPr>
          <w:rFonts w:eastAsia="標楷體"/>
          <w:color w:val="000000" w:themeColor="text1"/>
        </w:rPr>
        <w:t>日修正生效前已取得教育部核發助教或講師證書之現職人員，繼續任教未中斷者，得申請依修正生效前原升等辦法之規定，送審較高等級教師資格。但審定程序，應依本辦法規定辦理。</w:t>
      </w:r>
    </w:p>
    <w:p w:rsidR="007E64DF" w:rsidRPr="009F26D3" w:rsidRDefault="009B775F" w:rsidP="00B04AE7">
      <w:pPr>
        <w:snapToGrid w:val="0"/>
        <w:spacing w:line="360" w:lineRule="exact"/>
        <w:ind w:leftChars="536" w:left="1509" w:hangingChars="93" w:hanging="223"/>
        <w:jc w:val="both"/>
        <w:rPr>
          <w:rFonts w:eastAsia="標楷體"/>
          <w:color w:val="000000" w:themeColor="text1"/>
        </w:rPr>
      </w:pPr>
      <w:r w:rsidRPr="009F26D3">
        <w:rPr>
          <w:rFonts w:eastAsia="標楷體"/>
          <w:color w:val="000000" w:themeColor="text1"/>
        </w:rPr>
        <w:t>9</w:t>
      </w:r>
      <w:r w:rsidR="0060099A" w:rsidRPr="009F26D3">
        <w:rPr>
          <w:rFonts w:eastAsia="標楷體"/>
          <w:color w:val="000000" w:themeColor="text1"/>
        </w:rPr>
        <w:t>.</w:t>
      </w:r>
      <w:r w:rsidR="007E64DF" w:rsidRPr="009F26D3">
        <w:rPr>
          <w:rFonts w:eastAsia="標楷體"/>
          <w:color w:val="000000" w:themeColor="text1"/>
        </w:rPr>
        <w:t>教師升等，經本校教評會審核通過後，報教育部送審期間，仍以</w:t>
      </w:r>
      <w:r w:rsidR="0060099A" w:rsidRPr="009F26D3">
        <w:rPr>
          <w:rFonts w:eastAsia="標楷體"/>
          <w:color w:val="000000" w:themeColor="text1"/>
        </w:rPr>
        <w:t>原職任教及支領原職級薪俸，俟其升等之教師資格經教育部審</w:t>
      </w:r>
      <w:r w:rsidR="007E64DF" w:rsidRPr="009F26D3">
        <w:rPr>
          <w:rFonts w:eastAsia="標楷體"/>
          <w:color w:val="000000" w:themeColor="text1"/>
        </w:rPr>
        <w:t>通過並函給教師證書後，按審定合格證書之起資年月補發升等後之本</w:t>
      </w:r>
      <w:r w:rsidR="007E64DF" w:rsidRPr="009F26D3">
        <w:rPr>
          <w:rFonts w:eastAsia="標楷體"/>
          <w:color w:val="000000" w:themeColor="text1"/>
        </w:rPr>
        <w:lastRenderedPageBreak/>
        <w:t>薪、教學研究費及授課鐘點費差額。</w:t>
      </w:r>
    </w:p>
    <w:p w:rsidR="00657F39" w:rsidRPr="009F26D3" w:rsidRDefault="009B775F" w:rsidP="00BD77A4">
      <w:pPr>
        <w:snapToGrid w:val="0"/>
        <w:spacing w:line="360" w:lineRule="exact"/>
        <w:ind w:leftChars="502" w:left="1522" w:hangingChars="132" w:hanging="317"/>
        <w:jc w:val="both"/>
        <w:rPr>
          <w:rFonts w:eastAsia="標楷體"/>
          <w:color w:val="000000" w:themeColor="text1"/>
        </w:rPr>
      </w:pPr>
      <w:r w:rsidRPr="009F26D3">
        <w:rPr>
          <w:rFonts w:eastAsia="標楷體"/>
          <w:color w:val="000000" w:themeColor="text1"/>
          <w:kern w:val="0"/>
        </w:rPr>
        <w:t>10</w:t>
      </w:r>
      <w:r w:rsidR="00657F39" w:rsidRPr="009F26D3">
        <w:rPr>
          <w:rFonts w:eastAsia="標楷體"/>
          <w:color w:val="000000" w:themeColor="text1"/>
          <w:kern w:val="0"/>
        </w:rPr>
        <w:t>.</w:t>
      </w:r>
      <w:r w:rsidR="00657F39" w:rsidRPr="009F26D3">
        <w:rPr>
          <w:rFonts w:eastAsia="標楷體"/>
          <w:color w:val="000000" w:themeColor="text1"/>
          <w:kern w:val="0"/>
        </w:rPr>
        <w:t>申請升等之教師，經各級教師評審委員會</w:t>
      </w:r>
      <w:r w:rsidR="00ED209C" w:rsidRPr="009F26D3">
        <w:rPr>
          <w:rFonts w:eastAsia="標楷體"/>
          <w:color w:val="000000" w:themeColor="text1"/>
          <w:kern w:val="0"/>
        </w:rPr>
        <w:t>送專業評量之外審</w:t>
      </w:r>
      <w:r w:rsidR="00657F39" w:rsidRPr="009F26D3">
        <w:rPr>
          <w:rFonts w:eastAsia="標楷體"/>
          <w:color w:val="000000" w:themeColor="text1"/>
          <w:kern w:val="0"/>
        </w:rPr>
        <w:t>未通過者，自審議不通過之次日起二年後，得重行提出申請。</w:t>
      </w:r>
    </w:p>
    <w:p w:rsidR="007E64DF" w:rsidRPr="009F26D3" w:rsidRDefault="00C62434" w:rsidP="00BD77A4">
      <w:pPr>
        <w:autoSpaceDE w:val="0"/>
        <w:autoSpaceDN w:val="0"/>
        <w:adjustRightInd w:val="0"/>
        <w:spacing w:line="360" w:lineRule="exact"/>
        <w:ind w:leftChars="507" w:left="1522" w:hangingChars="127" w:hanging="305"/>
        <w:jc w:val="both"/>
        <w:rPr>
          <w:rFonts w:eastAsia="標楷體"/>
          <w:color w:val="000000" w:themeColor="text1"/>
        </w:rPr>
      </w:pPr>
      <w:r w:rsidRPr="009F26D3">
        <w:rPr>
          <w:rFonts w:eastAsia="標楷體"/>
          <w:color w:val="000000" w:themeColor="text1"/>
        </w:rPr>
        <w:t>1</w:t>
      </w:r>
      <w:r w:rsidR="009B775F" w:rsidRPr="009F26D3">
        <w:rPr>
          <w:rFonts w:eastAsia="標楷體"/>
          <w:color w:val="000000" w:themeColor="text1"/>
        </w:rPr>
        <w:t>1</w:t>
      </w:r>
      <w:r w:rsidR="0060099A" w:rsidRPr="009F26D3">
        <w:rPr>
          <w:rFonts w:eastAsia="標楷體"/>
          <w:color w:val="000000" w:themeColor="text1"/>
        </w:rPr>
        <w:t>.</w:t>
      </w:r>
      <w:r w:rsidR="00657F39" w:rsidRPr="009F26D3">
        <w:rPr>
          <w:rFonts w:eastAsia="標楷體"/>
          <w:color w:val="000000" w:themeColor="text1"/>
          <w:kern w:val="0"/>
        </w:rPr>
        <w:t>教師申請升等之審查費用，專任教師升等第一次統一由學校支付；專任教師升等屬同等級者第二次以後送審及兼任教師之外審審查費用由送審人自行負擔。</w:t>
      </w:r>
    </w:p>
    <w:p w:rsidR="007E64DF" w:rsidRPr="009F26D3" w:rsidRDefault="00657F39" w:rsidP="00BD77A4">
      <w:pPr>
        <w:snapToGrid w:val="0"/>
        <w:spacing w:line="360" w:lineRule="exact"/>
        <w:ind w:leftChars="507" w:left="1551" w:hangingChars="139" w:hanging="334"/>
        <w:jc w:val="both"/>
        <w:rPr>
          <w:rFonts w:eastAsia="標楷體"/>
          <w:color w:val="000000" w:themeColor="text1"/>
        </w:rPr>
      </w:pPr>
      <w:r w:rsidRPr="009F26D3">
        <w:rPr>
          <w:rFonts w:eastAsia="標楷體"/>
          <w:color w:val="000000" w:themeColor="text1"/>
        </w:rPr>
        <w:t>1</w:t>
      </w:r>
      <w:r w:rsidR="009B775F" w:rsidRPr="009F26D3">
        <w:rPr>
          <w:rFonts w:eastAsia="標楷體"/>
          <w:color w:val="000000" w:themeColor="text1"/>
        </w:rPr>
        <w:t>2</w:t>
      </w:r>
      <w:r w:rsidR="0060099A" w:rsidRPr="009F26D3">
        <w:rPr>
          <w:rFonts w:eastAsia="標楷體"/>
          <w:color w:val="000000" w:themeColor="text1"/>
        </w:rPr>
        <w:t>.</w:t>
      </w:r>
      <w:r w:rsidR="007E64DF" w:rsidRPr="009F26D3">
        <w:rPr>
          <w:rFonts w:eastAsia="標楷體"/>
          <w:color w:val="000000" w:themeColor="text1"/>
        </w:rPr>
        <w:t>本校教師申請著作升等，在取得教師證書前離職者，本校得停止繼續辦理其各項手續並取消其在本校之一切權利。</w:t>
      </w:r>
    </w:p>
    <w:p w:rsidR="00ED209C" w:rsidRPr="009F26D3" w:rsidRDefault="00ED209C" w:rsidP="00BD77A4">
      <w:pPr>
        <w:snapToGrid w:val="0"/>
        <w:spacing w:line="360" w:lineRule="exact"/>
        <w:ind w:leftChars="507" w:left="1536" w:hangingChars="133" w:hanging="319"/>
        <w:jc w:val="both"/>
        <w:rPr>
          <w:rFonts w:eastAsia="標楷體"/>
          <w:color w:val="000000" w:themeColor="text1"/>
        </w:rPr>
      </w:pPr>
      <w:r w:rsidRPr="009F26D3">
        <w:rPr>
          <w:rFonts w:eastAsia="文鼎粗行楷"/>
          <w:color w:val="000000" w:themeColor="text1"/>
          <w:kern w:val="0"/>
        </w:rPr>
        <w:t>1</w:t>
      </w:r>
      <w:r w:rsidR="009B775F" w:rsidRPr="009F26D3">
        <w:rPr>
          <w:rFonts w:eastAsia="文鼎粗行楷"/>
          <w:color w:val="000000" w:themeColor="text1"/>
          <w:kern w:val="0"/>
        </w:rPr>
        <w:t>3</w:t>
      </w:r>
      <w:r w:rsidRPr="009F26D3">
        <w:rPr>
          <w:rFonts w:eastAsia="標楷體"/>
          <w:color w:val="000000" w:themeColor="text1"/>
          <w:kern w:val="0"/>
        </w:rPr>
        <w:t>.</w:t>
      </w:r>
      <w:r w:rsidRPr="009F26D3">
        <w:rPr>
          <w:rFonts w:eastAsia="標楷體"/>
          <w:color w:val="000000" w:themeColor="text1"/>
          <w:kern w:val="0"/>
        </w:rPr>
        <w:t>本校專業及技術教師升等之申請，悉依本辦法、本校「專業及技術教師審查基準」及教育部「專科學校專業及技術教師遴聘辦法」規定辦理。</w:t>
      </w:r>
    </w:p>
    <w:p w:rsidR="00C62434" w:rsidRPr="009F26D3" w:rsidRDefault="00C62434" w:rsidP="00B04AE7">
      <w:pPr>
        <w:snapToGrid w:val="0"/>
        <w:spacing w:line="360" w:lineRule="exact"/>
        <w:ind w:left="851" w:firstLine="108"/>
        <w:jc w:val="both"/>
        <w:outlineLvl w:val="2"/>
        <w:rPr>
          <w:rFonts w:eastAsia="標楷體"/>
          <w:color w:val="000000" w:themeColor="text1"/>
          <w:shd w:val="pct15" w:color="auto" w:fill="FFFFFF"/>
        </w:rPr>
      </w:pPr>
    </w:p>
    <w:p w:rsidR="007E64DF" w:rsidRPr="009F26D3" w:rsidRDefault="007E64DF" w:rsidP="00B04AE7">
      <w:pPr>
        <w:snapToGrid w:val="0"/>
        <w:spacing w:line="360" w:lineRule="exact"/>
        <w:ind w:left="851" w:firstLine="108"/>
        <w:jc w:val="both"/>
        <w:outlineLvl w:val="2"/>
        <w:rPr>
          <w:rFonts w:eastAsia="標楷體"/>
          <w:color w:val="000000" w:themeColor="text1"/>
        </w:rPr>
      </w:pPr>
      <w:bookmarkStart w:id="23" w:name="_Toc78453277"/>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w:t>
      </w:r>
      <w:r w:rsidRPr="009F26D3">
        <w:rPr>
          <w:rFonts w:eastAsia="標楷體"/>
          <w:color w:val="000000" w:themeColor="text1"/>
        </w:rPr>
        <w:t>教師教學服務成績考核辦法</w:t>
      </w:r>
      <w:bookmarkEnd w:id="23"/>
    </w:p>
    <w:p w:rsidR="007E64DF" w:rsidRPr="009F26D3" w:rsidRDefault="007E64DF" w:rsidP="00C865B1">
      <w:pPr>
        <w:numPr>
          <w:ilvl w:val="0"/>
          <w:numId w:val="8"/>
        </w:numPr>
        <w:tabs>
          <w:tab w:val="clear" w:pos="480"/>
          <w:tab w:val="num" w:pos="1560"/>
        </w:tabs>
        <w:snapToGrid w:val="0"/>
        <w:spacing w:line="360" w:lineRule="exact"/>
        <w:ind w:left="1680" w:hanging="404"/>
        <w:jc w:val="both"/>
        <w:rPr>
          <w:rFonts w:eastAsia="標楷體"/>
          <w:color w:val="000000" w:themeColor="text1"/>
        </w:rPr>
      </w:pPr>
      <w:r w:rsidRPr="009F26D3">
        <w:rPr>
          <w:rFonts w:eastAsia="標楷體"/>
          <w:color w:val="000000" w:themeColor="text1"/>
        </w:rPr>
        <w:t>教師教學服務成績考核總分以一百分計算，其中教學項目成績佔</w:t>
      </w:r>
      <w:r w:rsidRPr="009F26D3">
        <w:rPr>
          <w:rFonts w:eastAsia="標楷體"/>
          <w:color w:val="000000" w:themeColor="text1"/>
        </w:rPr>
        <w:t>50%</w:t>
      </w:r>
      <w:r w:rsidRPr="009F26D3">
        <w:rPr>
          <w:rFonts w:eastAsia="標楷體"/>
          <w:color w:val="000000" w:themeColor="text1"/>
        </w:rPr>
        <w:t>，服務項目成績佔</w:t>
      </w:r>
      <w:r w:rsidRPr="009F26D3">
        <w:rPr>
          <w:rFonts w:eastAsia="標楷體"/>
          <w:color w:val="000000" w:themeColor="text1"/>
        </w:rPr>
        <w:t>50%</w:t>
      </w:r>
      <w:r w:rsidRPr="009F26D3">
        <w:rPr>
          <w:rFonts w:eastAsia="標楷體"/>
          <w:color w:val="000000" w:themeColor="text1"/>
        </w:rPr>
        <w:t>。</w:t>
      </w:r>
    </w:p>
    <w:p w:rsidR="00562FE6" w:rsidRPr="009F26D3" w:rsidRDefault="00562FE6" w:rsidP="00C865B1">
      <w:pPr>
        <w:numPr>
          <w:ilvl w:val="0"/>
          <w:numId w:val="8"/>
        </w:numPr>
        <w:tabs>
          <w:tab w:val="clear" w:pos="480"/>
          <w:tab w:val="num" w:pos="1276"/>
        </w:tabs>
        <w:snapToGrid w:val="0"/>
        <w:spacing w:line="360" w:lineRule="exact"/>
        <w:ind w:left="1560" w:hanging="284"/>
        <w:jc w:val="both"/>
        <w:rPr>
          <w:rFonts w:eastAsia="標楷體"/>
          <w:color w:val="000000" w:themeColor="text1"/>
        </w:rPr>
      </w:pPr>
      <w:r w:rsidRPr="009F26D3">
        <w:rPr>
          <w:rFonts w:eastAsia="標楷體"/>
          <w:color w:val="000000" w:themeColor="text1"/>
          <w:kern w:val="0"/>
        </w:rPr>
        <w:t>教學成績考核之內容包括「教學準備」、「教學方法」、「教學內容」、「教學態度」、「學生課業輔導」、「學生成績考評」、「授課出勤」、「教師與科</w:t>
      </w:r>
      <w:r w:rsidRPr="009F26D3">
        <w:rPr>
          <w:rFonts w:eastAsia="標楷體"/>
          <w:color w:val="000000" w:themeColor="text1"/>
          <w:kern w:val="0"/>
        </w:rPr>
        <w:t>(</w:t>
      </w:r>
      <w:r w:rsidRPr="009F26D3">
        <w:rPr>
          <w:rFonts w:eastAsia="標楷體"/>
          <w:color w:val="000000" w:themeColor="text1"/>
          <w:kern w:val="0"/>
        </w:rPr>
        <w:t>中心</w:t>
      </w:r>
      <w:r w:rsidRPr="009F26D3">
        <w:rPr>
          <w:rFonts w:eastAsia="標楷體"/>
          <w:color w:val="000000" w:themeColor="text1"/>
          <w:kern w:val="0"/>
        </w:rPr>
        <w:t>)</w:t>
      </w:r>
      <w:r w:rsidRPr="009F26D3">
        <w:rPr>
          <w:rFonts w:eastAsia="標楷體"/>
          <w:color w:val="000000" w:themeColor="text1"/>
          <w:kern w:val="0"/>
        </w:rPr>
        <w:t>之整體配合」、「教師與學校教務行政、科</w:t>
      </w:r>
      <w:r w:rsidRPr="009F26D3">
        <w:rPr>
          <w:rFonts w:eastAsia="標楷體"/>
          <w:color w:val="000000" w:themeColor="text1"/>
          <w:kern w:val="0"/>
        </w:rPr>
        <w:t>(</w:t>
      </w:r>
      <w:r w:rsidRPr="009F26D3">
        <w:rPr>
          <w:rFonts w:eastAsia="標楷體"/>
          <w:color w:val="000000" w:themeColor="text1"/>
          <w:kern w:val="0"/>
        </w:rPr>
        <w:t>中心</w:t>
      </w:r>
      <w:r w:rsidRPr="009F26D3">
        <w:rPr>
          <w:rFonts w:eastAsia="標楷體"/>
          <w:color w:val="000000" w:themeColor="text1"/>
          <w:kern w:val="0"/>
        </w:rPr>
        <w:t>)</w:t>
      </w:r>
      <w:r w:rsidRPr="009F26D3">
        <w:rPr>
          <w:rFonts w:eastAsia="標楷體"/>
          <w:color w:val="000000" w:themeColor="text1"/>
          <w:kern w:val="0"/>
        </w:rPr>
        <w:t>之整體配合」、「其他有關教學之表現事項」等方面評分為原則。</w:t>
      </w:r>
    </w:p>
    <w:p w:rsidR="007E64DF" w:rsidRPr="009F26D3" w:rsidRDefault="00562FE6" w:rsidP="00C865B1">
      <w:pPr>
        <w:numPr>
          <w:ilvl w:val="0"/>
          <w:numId w:val="8"/>
        </w:numPr>
        <w:tabs>
          <w:tab w:val="clear" w:pos="480"/>
          <w:tab w:val="num" w:pos="1418"/>
        </w:tabs>
        <w:snapToGrid w:val="0"/>
        <w:spacing w:line="360" w:lineRule="exact"/>
        <w:ind w:left="1560" w:hanging="284"/>
        <w:jc w:val="both"/>
        <w:rPr>
          <w:rFonts w:eastAsia="標楷體"/>
          <w:color w:val="000000" w:themeColor="text1"/>
        </w:rPr>
      </w:pPr>
      <w:r w:rsidRPr="009F26D3">
        <w:rPr>
          <w:rFonts w:eastAsia="標楷體"/>
          <w:color w:val="000000" w:themeColor="text1"/>
          <w:kern w:val="0"/>
        </w:rPr>
        <w:t>服務成績考核之內容包括「輔導及行政服務」、「專業服務」、及「綜合整體服務」等方面評分為原則。</w:t>
      </w:r>
    </w:p>
    <w:p w:rsidR="007E64DF" w:rsidRPr="009F26D3" w:rsidRDefault="007E64DF" w:rsidP="00C865B1">
      <w:pPr>
        <w:numPr>
          <w:ilvl w:val="0"/>
          <w:numId w:val="8"/>
        </w:numPr>
        <w:tabs>
          <w:tab w:val="clear" w:pos="480"/>
          <w:tab w:val="num" w:pos="1418"/>
        </w:tabs>
        <w:snapToGrid w:val="0"/>
        <w:spacing w:line="360" w:lineRule="exact"/>
        <w:ind w:left="1560" w:hanging="284"/>
        <w:jc w:val="both"/>
        <w:rPr>
          <w:rFonts w:eastAsia="標楷體"/>
          <w:color w:val="000000" w:themeColor="text1"/>
        </w:rPr>
      </w:pPr>
      <w:r w:rsidRPr="009F26D3">
        <w:rPr>
          <w:rFonts w:eastAsia="標楷體"/>
          <w:color w:val="000000" w:themeColor="text1"/>
        </w:rPr>
        <w:t>教學服務成績之考核，其成員應多元、項目應明確，且宜包括「送審人自評」、「教師同儕」、「受教學生評鑑」及「行政配合評鑑」</w:t>
      </w:r>
      <w:r w:rsidRPr="009F26D3">
        <w:rPr>
          <w:rFonts w:eastAsia="標楷體"/>
          <w:color w:val="000000" w:themeColor="text1"/>
        </w:rPr>
        <w:t>(</w:t>
      </w:r>
      <w:r w:rsidRPr="009F26D3">
        <w:rPr>
          <w:rFonts w:eastAsia="標楷體"/>
          <w:color w:val="000000" w:themeColor="text1"/>
        </w:rPr>
        <w:t>含行政主管、行政人員及其他與教學服務有關人員</w:t>
      </w:r>
      <w:r w:rsidRPr="009F26D3">
        <w:rPr>
          <w:rFonts w:eastAsia="標楷體"/>
          <w:color w:val="000000" w:themeColor="text1"/>
        </w:rPr>
        <w:t>)</w:t>
      </w:r>
      <w:r w:rsidRPr="009F26D3">
        <w:rPr>
          <w:rFonts w:eastAsia="標楷體"/>
          <w:color w:val="000000" w:themeColor="text1"/>
        </w:rPr>
        <w:t>等四方面綜合考評。</w:t>
      </w:r>
    </w:p>
    <w:p w:rsidR="007E64DF" w:rsidRPr="009F26D3" w:rsidRDefault="00517783" w:rsidP="00B04AE7">
      <w:pPr>
        <w:autoSpaceDE w:val="0"/>
        <w:autoSpaceDN w:val="0"/>
        <w:adjustRightInd w:val="0"/>
        <w:spacing w:line="360" w:lineRule="exact"/>
        <w:ind w:leftChars="531" w:left="1468" w:hangingChars="81" w:hanging="194"/>
        <w:jc w:val="both"/>
        <w:rPr>
          <w:rFonts w:eastAsia="標楷體"/>
          <w:color w:val="000000" w:themeColor="text1"/>
        </w:rPr>
      </w:pPr>
      <w:r w:rsidRPr="009F26D3">
        <w:rPr>
          <w:rFonts w:eastAsia="標楷體"/>
          <w:color w:val="000000" w:themeColor="text1"/>
        </w:rPr>
        <w:t>6.</w:t>
      </w:r>
      <w:r w:rsidR="007E64DF" w:rsidRPr="009F26D3">
        <w:rPr>
          <w:rFonts w:eastAsia="標楷體"/>
          <w:color w:val="000000" w:themeColor="text1"/>
        </w:rPr>
        <w:t>教師辦理升等審查採二級二審制</w:t>
      </w:r>
      <w:r w:rsidR="004B5B95" w:rsidRPr="009F26D3">
        <w:rPr>
          <w:rFonts w:eastAsia="標楷體"/>
          <w:color w:val="000000" w:themeColor="text1"/>
          <w:kern w:val="0"/>
        </w:rPr>
        <w:t>，由各科將教師教學服務成績考</w:t>
      </w:r>
      <w:r w:rsidRPr="009F26D3">
        <w:rPr>
          <w:rFonts w:eastAsia="標楷體"/>
          <w:color w:val="000000" w:themeColor="text1"/>
          <w:kern w:val="0"/>
        </w:rPr>
        <w:t>核之相關規定通知送審教師及相關人員進行初審，初審結果</w:t>
      </w:r>
      <w:r w:rsidR="00655806" w:rsidRPr="009F26D3">
        <w:rPr>
          <w:rFonts w:eastAsia="標楷體"/>
          <w:color w:val="000000" w:themeColor="text1"/>
          <w:kern w:val="0"/>
          <w:u w:val="single"/>
        </w:rPr>
        <w:t>教學</w:t>
      </w:r>
      <w:r w:rsidR="004B5B95" w:rsidRPr="009F26D3">
        <w:rPr>
          <w:rFonts w:eastAsia="標楷體"/>
          <w:color w:val="000000" w:themeColor="text1"/>
          <w:kern w:val="0"/>
        </w:rPr>
        <w:t>項目成績須達四十分</w:t>
      </w:r>
      <w:r w:rsidR="004B5B95" w:rsidRPr="009F26D3">
        <w:rPr>
          <w:rFonts w:eastAsia="標楷體"/>
          <w:color w:val="000000" w:themeColor="text1"/>
          <w:kern w:val="0"/>
        </w:rPr>
        <w:t>(</w:t>
      </w:r>
      <w:r w:rsidR="004B5B95" w:rsidRPr="009F26D3">
        <w:rPr>
          <w:rFonts w:eastAsia="標楷體"/>
          <w:color w:val="000000" w:themeColor="text1"/>
          <w:kern w:val="0"/>
        </w:rPr>
        <w:t>含</w:t>
      </w:r>
      <w:r w:rsidR="004B5B95" w:rsidRPr="009F26D3">
        <w:rPr>
          <w:rFonts w:eastAsia="標楷體"/>
          <w:color w:val="000000" w:themeColor="text1"/>
          <w:kern w:val="0"/>
        </w:rPr>
        <w:t>)</w:t>
      </w:r>
      <w:r w:rsidR="004B5B95" w:rsidRPr="009F26D3">
        <w:rPr>
          <w:rFonts w:eastAsia="標楷體"/>
          <w:color w:val="000000" w:themeColor="text1"/>
          <w:kern w:val="0"/>
        </w:rPr>
        <w:t>以上，教學服務成績平均分數應達八十分</w:t>
      </w:r>
      <w:r w:rsidR="004B5B95" w:rsidRPr="009F26D3">
        <w:rPr>
          <w:rFonts w:eastAsia="標楷體"/>
          <w:color w:val="000000" w:themeColor="text1"/>
          <w:kern w:val="0"/>
        </w:rPr>
        <w:t>(</w:t>
      </w:r>
      <w:r w:rsidR="004B5B95" w:rsidRPr="009F26D3">
        <w:rPr>
          <w:rFonts w:eastAsia="標楷體"/>
          <w:color w:val="000000" w:themeColor="text1"/>
          <w:kern w:val="0"/>
        </w:rPr>
        <w:t>含</w:t>
      </w:r>
      <w:r w:rsidR="004B5B95" w:rsidRPr="009F26D3">
        <w:rPr>
          <w:rFonts w:eastAsia="標楷體"/>
          <w:color w:val="000000" w:themeColor="text1"/>
          <w:kern w:val="0"/>
        </w:rPr>
        <w:t>)</w:t>
      </w:r>
      <w:r w:rsidR="004B5B95" w:rsidRPr="009F26D3">
        <w:rPr>
          <w:rFonts w:eastAsia="標楷體"/>
          <w:color w:val="000000" w:themeColor="text1"/>
          <w:kern w:val="0"/>
        </w:rPr>
        <w:t>以上並附上書面說明具體之理由通過者，由各科</w:t>
      </w:r>
      <w:r w:rsidR="00655806" w:rsidRPr="009F26D3">
        <w:rPr>
          <w:rFonts w:eastAsia="標楷體"/>
          <w:color w:val="000000" w:themeColor="text1"/>
          <w:kern w:val="0"/>
          <w:u w:val="single"/>
        </w:rPr>
        <w:t>(</w:t>
      </w:r>
      <w:r w:rsidR="00655806" w:rsidRPr="009F26D3">
        <w:rPr>
          <w:rFonts w:eastAsia="標楷體"/>
          <w:color w:val="000000" w:themeColor="text1"/>
          <w:kern w:val="0"/>
          <w:u w:val="single"/>
        </w:rPr>
        <w:t>中心</w:t>
      </w:r>
      <w:r w:rsidR="00655806" w:rsidRPr="009F26D3">
        <w:rPr>
          <w:rFonts w:eastAsia="標楷體"/>
          <w:color w:val="000000" w:themeColor="text1"/>
          <w:kern w:val="0"/>
          <w:u w:val="single"/>
        </w:rPr>
        <w:t>)</w:t>
      </w:r>
      <w:r w:rsidR="004B5B95" w:rsidRPr="009F26D3">
        <w:rPr>
          <w:rFonts w:eastAsia="標楷體"/>
          <w:color w:val="000000" w:themeColor="text1"/>
          <w:kern w:val="0"/>
        </w:rPr>
        <w:t>將結果彙整後，提交校教師評審委員會複審。</w:t>
      </w:r>
    </w:p>
    <w:p w:rsidR="004B5B95" w:rsidRPr="009F26D3" w:rsidRDefault="00ED209C" w:rsidP="00B04AE7">
      <w:pPr>
        <w:autoSpaceDE w:val="0"/>
        <w:autoSpaceDN w:val="0"/>
        <w:adjustRightInd w:val="0"/>
        <w:spacing w:line="360" w:lineRule="exact"/>
        <w:ind w:leftChars="531" w:left="1495" w:hangingChars="92" w:hanging="221"/>
        <w:jc w:val="both"/>
        <w:rPr>
          <w:rFonts w:eastAsia="標楷體"/>
          <w:color w:val="000000" w:themeColor="text1"/>
          <w:kern w:val="0"/>
        </w:rPr>
      </w:pPr>
      <w:r w:rsidRPr="009F26D3">
        <w:rPr>
          <w:rFonts w:eastAsia="標楷體"/>
          <w:color w:val="000000" w:themeColor="text1"/>
          <w:kern w:val="0"/>
        </w:rPr>
        <w:t>7</w:t>
      </w:r>
      <w:r w:rsidR="004B5B95" w:rsidRPr="009F26D3">
        <w:rPr>
          <w:rFonts w:eastAsia="標楷體"/>
          <w:color w:val="000000" w:themeColor="text1"/>
          <w:kern w:val="0"/>
        </w:rPr>
        <w:t>.</w:t>
      </w:r>
      <w:r w:rsidR="004B5B95" w:rsidRPr="009F26D3">
        <w:rPr>
          <w:rFonts w:eastAsia="標楷體"/>
          <w:color w:val="000000" w:themeColor="text1"/>
          <w:kern w:val="0"/>
        </w:rPr>
        <w:t>校教師評審委員會複審，若該教師之</w:t>
      </w:r>
      <w:r w:rsidR="00655806" w:rsidRPr="009F26D3">
        <w:rPr>
          <w:rFonts w:eastAsia="標楷體"/>
          <w:color w:val="000000" w:themeColor="text1"/>
          <w:kern w:val="0"/>
          <w:u w:val="single"/>
        </w:rPr>
        <w:t>教學</w:t>
      </w:r>
      <w:r w:rsidR="004B5B95" w:rsidRPr="009F26D3">
        <w:rPr>
          <w:rFonts w:eastAsia="標楷體"/>
          <w:color w:val="000000" w:themeColor="text1"/>
          <w:kern w:val="0"/>
        </w:rPr>
        <w:t>項目成績須達四十分</w:t>
      </w:r>
      <w:r w:rsidR="004B5B95" w:rsidRPr="009F26D3">
        <w:rPr>
          <w:rFonts w:eastAsia="標楷體"/>
          <w:color w:val="000000" w:themeColor="text1"/>
          <w:kern w:val="0"/>
        </w:rPr>
        <w:t>(</w:t>
      </w:r>
      <w:r w:rsidR="004B5B95" w:rsidRPr="009F26D3">
        <w:rPr>
          <w:rFonts w:eastAsia="標楷體"/>
          <w:color w:val="000000" w:themeColor="text1"/>
          <w:kern w:val="0"/>
        </w:rPr>
        <w:t>含</w:t>
      </w:r>
      <w:r w:rsidR="004B5B95" w:rsidRPr="009F26D3">
        <w:rPr>
          <w:rFonts w:eastAsia="標楷體"/>
          <w:color w:val="000000" w:themeColor="text1"/>
          <w:kern w:val="0"/>
        </w:rPr>
        <w:t>)</w:t>
      </w:r>
      <w:r w:rsidR="004B5B95" w:rsidRPr="009F26D3">
        <w:rPr>
          <w:rFonts w:eastAsia="標楷體"/>
          <w:color w:val="000000" w:themeColor="text1"/>
          <w:kern w:val="0"/>
        </w:rPr>
        <w:t>以上，教學服務成績達八十分（含）以上且著作經校外學者專家審查評定皆七十五分</w:t>
      </w:r>
      <w:r w:rsidR="004B5B95" w:rsidRPr="009F26D3">
        <w:rPr>
          <w:rFonts w:eastAsia="標楷體"/>
          <w:color w:val="000000" w:themeColor="text1"/>
          <w:kern w:val="0"/>
        </w:rPr>
        <w:t>(</w:t>
      </w:r>
      <w:r w:rsidR="004B5B95" w:rsidRPr="009F26D3">
        <w:rPr>
          <w:rFonts w:eastAsia="標楷體"/>
          <w:color w:val="000000" w:themeColor="text1"/>
          <w:kern w:val="0"/>
        </w:rPr>
        <w:t>含</w:t>
      </w:r>
      <w:r w:rsidR="004B5B95" w:rsidRPr="009F26D3">
        <w:rPr>
          <w:rFonts w:eastAsia="標楷體"/>
          <w:color w:val="000000" w:themeColor="text1"/>
          <w:kern w:val="0"/>
        </w:rPr>
        <w:t>)</w:t>
      </w:r>
      <w:r w:rsidR="004B5B95" w:rsidRPr="009F26D3">
        <w:rPr>
          <w:rFonts w:eastAsia="標楷體"/>
          <w:color w:val="000000" w:themeColor="text1"/>
          <w:kern w:val="0"/>
        </w:rPr>
        <w:t>以上者，由人事室依規定程序將送審資料報部審查。</w:t>
      </w:r>
    </w:p>
    <w:p w:rsidR="00827639" w:rsidRPr="009F26D3" w:rsidRDefault="00827639" w:rsidP="00B04AE7">
      <w:pPr>
        <w:autoSpaceDE w:val="0"/>
        <w:autoSpaceDN w:val="0"/>
        <w:adjustRightInd w:val="0"/>
        <w:spacing w:line="360" w:lineRule="exact"/>
        <w:ind w:leftChars="400" w:left="1680" w:hangingChars="300" w:hanging="720"/>
        <w:jc w:val="both"/>
        <w:outlineLvl w:val="2"/>
        <w:rPr>
          <w:rFonts w:eastAsia="標楷體"/>
          <w:color w:val="000000" w:themeColor="text1"/>
        </w:rPr>
        <w:sectPr w:rsidR="00827639" w:rsidRPr="009F26D3" w:rsidSect="001C42E1">
          <w:pgSz w:w="11906" w:h="16838"/>
          <w:pgMar w:top="1440" w:right="1800" w:bottom="1440" w:left="1800" w:header="851" w:footer="992" w:gutter="0"/>
          <w:cols w:space="425"/>
          <w:docGrid w:type="lines" w:linePitch="360"/>
        </w:sectPr>
      </w:pPr>
    </w:p>
    <w:p w:rsidR="007E64DF" w:rsidRPr="009F26D3" w:rsidRDefault="007E64DF" w:rsidP="00B04AE7">
      <w:pPr>
        <w:autoSpaceDE w:val="0"/>
        <w:autoSpaceDN w:val="0"/>
        <w:adjustRightInd w:val="0"/>
        <w:spacing w:line="360" w:lineRule="exact"/>
        <w:ind w:leftChars="400" w:left="1680" w:hangingChars="300" w:hanging="720"/>
        <w:jc w:val="both"/>
        <w:outlineLvl w:val="2"/>
        <w:rPr>
          <w:rFonts w:eastAsia="標楷體"/>
          <w:color w:val="000000" w:themeColor="text1"/>
          <w:shd w:val="pct15" w:color="auto" w:fill="FFFFFF"/>
        </w:rPr>
      </w:pPr>
      <w:bookmarkStart w:id="24" w:name="_Toc78453278"/>
      <w:r w:rsidRPr="009F26D3">
        <w:rPr>
          <w:rFonts w:eastAsia="標楷體"/>
          <w:color w:val="000000" w:themeColor="text1"/>
        </w:rPr>
        <w:lastRenderedPageBreak/>
        <w:t>(</w:t>
      </w:r>
      <w:r w:rsidRPr="009F26D3">
        <w:rPr>
          <w:rFonts w:eastAsia="標楷體"/>
          <w:color w:val="000000" w:themeColor="text1"/>
        </w:rPr>
        <w:t>三</w:t>
      </w:r>
      <w:r w:rsidRPr="009F26D3">
        <w:rPr>
          <w:rFonts w:eastAsia="標楷體"/>
          <w:color w:val="000000" w:themeColor="text1"/>
        </w:rPr>
        <w:t>)</w:t>
      </w:r>
      <w:r w:rsidRPr="009F26D3">
        <w:rPr>
          <w:rFonts w:eastAsia="標楷體"/>
          <w:color w:val="000000" w:themeColor="text1"/>
        </w:rPr>
        <w:t>教師升等送審獎勵辦法</w:t>
      </w:r>
      <w:bookmarkEnd w:id="24"/>
    </w:p>
    <w:p w:rsidR="007E64DF" w:rsidRPr="009F26D3" w:rsidRDefault="007E64DF" w:rsidP="00B04AE7">
      <w:pPr>
        <w:snapToGrid w:val="0"/>
        <w:spacing w:line="360" w:lineRule="exact"/>
        <w:ind w:left="1680" w:hanging="434"/>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獎助對象：本校</w:t>
      </w:r>
      <w:r w:rsidR="00240FD1" w:rsidRPr="009F26D3">
        <w:rPr>
          <w:rFonts w:eastAsia="標楷體"/>
          <w:color w:val="000000" w:themeColor="text1"/>
        </w:rPr>
        <w:t>編制內</w:t>
      </w:r>
      <w:r w:rsidRPr="009F26D3">
        <w:rPr>
          <w:rFonts w:eastAsia="標楷體"/>
          <w:color w:val="000000" w:themeColor="text1"/>
        </w:rPr>
        <w:t>專任教師。</w:t>
      </w:r>
    </w:p>
    <w:p w:rsidR="007E64DF" w:rsidRPr="009F26D3" w:rsidRDefault="007E64DF" w:rsidP="00B04AE7">
      <w:pPr>
        <w:snapToGrid w:val="0"/>
        <w:spacing w:line="360" w:lineRule="exact"/>
        <w:ind w:left="1680" w:hanging="42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獎助實施辦法：</w:t>
      </w:r>
    </w:p>
    <w:p w:rsidR="001E2107" w:rsidRPr="009F26D3" w:rsidRDefault="007E64DF" w:rsidP="001E2107">
      <w:pPr>
        <w:numPr>
          <w:ilvl w:val="0"/>
          <w:numId w:val="9"/>
        </w:numPr>
        <w:tabs>
          <w:tab w:val="clear" w:pos="3600"/>
          <w:tab w:val="left" w:pos="1680"/>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rPr>
        <w:t>教師升等送審，補助該著作之校外專家審查費。</w:t>
      </w:r>
    </w:p>
    <w:p w:rsidR="001E2107" w:rsidRPr="009F26D3" w:rsidRDefault="007E64DF" w:rsidP="001E2107">
      <w:pPr>
        <w:numPr>
          <w:ilvl w:val="0"/>
          <w:numId w:val="9"/>
        </w:numPr>
        <w:tabs>
          <w:tab w:val="clear" w:pos="3600"/>
          <w:tab w:val="left" w:pos="1680"/>
          <w:tab w:val="num" w:pos="2040"/>
        </w:tabs>
        <w:snapToGrid w:val="0"/>
        <w:spacing w:line="360" w:lineRule="exact"/>
        <w:ind w:left="2040" w:hanging="360"/>
        <w:jc w:val="both"/>
        <w:rPr>
          <w:rFonts w:eastAsia="標楷體"/>
          <w:color w:val="000000" w:themeColor="text1"/>
        </w:rPr>
      </w:pPr>
      <w:r w:rsidRPr="009F26D3">
        <w:rPr>
          <w:rFonts w:eastAsia="標楷體"/>
          <w:color w:val="000000" w:themeColor="text1"/>
        </w:rPr>
        <w:t>教師以</w:t>
      </w:r>
      <w:r w:rsidR="00E6140F" w:rsidRPr="009F26D3">
        <w:rPr>
          <w:rFonts w:eastAsia="標楷體"/>
          <w:color w:val="000000" w:themeColor="text1"/>
        </w:rPr>
        <w:t>專門著作、作品、成就證明、技術報告</w:t>
      </w:r>
      <w:r w:rsidR="00E6140F" w:rsidRPr="009F26D3">
        <w:rPr>
          <w:rFonts w:eastAsia="標楷體"/>
          <w:color w:val="000000" w:themeColor="text1"/>
        </w:rPr>
        <w:t>(</w:t>
      </w:r>
      <w:r w:rsidR="00E6140F" w:rsidRPr="009F26D3">
        <w:rPr>
          <w:rFonts w:eastAsia="標楷體"/>
          <w:color w:val="000000" w:themeColor="text1"/>
        </w:rPr>
        <w:t>不含學位論文</w:t>
      </w:r>
      <w:r w:rsidR="00E6140F" w:rsidRPr="009F26D3">
        <w:rPr>
          <w:rFonts w:eastAsia="標楷體"/>
          <w:color w:val="000000" w:themeColor="text1"/>
        </w:rPr>
        <w:t>)</w:t>
      </w:r>
      <w:r w:rsidR="00E6140F" w:rsidRPr="009F26D3">
        <w:rPr>
          <w:rFonts w:eastAsia="標楷體"/>
          <w:color w:val="000000" w:themeColor="text1"/>
        </w:rPr>
        <w:t>等方式升等</w:t>
      </w:r>
      <w:r w:rsidRPr="009F26D3">
        <w:rPr>
          <w:rFonts w:eastAsia="標楷體"/>
          <w:color w:val="000000" w:themeColor="text1"/>
        </w:rPr>
        <w:t>，經本校教師評審委員會審議報部送審通過者，教授予以獎助費</w:t>
      </w:r>
      <w:r w:rsidRPr="009F26D3">
        <w:rPr>
          <w:rFonts w:eastAsia="標楷體"/>
          <w:color w:val="000000" w:themeColor="text1"/>
        </w:rPr>
        <w:t>10</w:t>
      </w:r>
      <w:r w:rsidRPr="009F26D3">
        <w:rPr>
          <w:rFonts w:eastAsia="標楷體"/>
          <w:color w:val="000000" w:themeColor="text1"/>
        </w:rPr>
        <w:t>萬元、副教授予以獎助費</w:t>
      </w:r>
      <w:r w:rsidRPr="009F26D3">
        <w:rPr>
          <w:rFonts w:eastAsia="標楷體"/>
          <w:color w:val="000000" w:themeColor="text1"/>
        </w:rPr>
        <w:t>5</w:t>
      </w:r>
      <w:r w:rsidRPr="009F26D3">
        <w:rPr>
          <w:rFonts w:eastAsia="標楷體"/>
          <w:color w:val="000000" w:themeColor="text1"/>
        </w:rPr>
        <w:t>萬元、助理教授予以獎助</w:t>
      </w:r>
      <w:r w:rsidRPr="009F26D3">
        <w:rPr>
          <w:rFonts w:eastAsia="標楷體"/>
          <w:color w:val="000000" w:themeColor="text1"/>
        </w:rPr>
        <w:t>3</w:t>
      </w:r>
      <w:r w:rsidRPr="009F26D3">
        <w:rPr>
          <w:rFonts w:eastAsia="標楷體"/>
          <w:color w:val="000000" w:themeColor="text1"/>
        </w:rPr>
        <w:t>萬元。</w:t>
      </w:r>
      <w:bookmarkStart w:id="25" w:name="_Toc78453279"/>
    </w:p>
    <w:p w:rsidR="001E2107" w:rsidRPr="009F26D3" w:rsidRDefault="001E2107" w:rsidP="001E2107">
      <w:pPr>
        <w:tabs>
          <w:tab w:val="left" w:pos="1680"/>
        </w:tabs>
        <w:snapToGrid w:val="0"/>
        <w:spacing w:line="360" w:lineRule="exact"/>
        <w:ind w:leftChars="-1" w:left="-2" w:firstLineChars="178" w:firstLine="427"/>
        <w:jc w:val="both"/>
        <w:outlineLvl w:val="1"/>
        <w:rPr>
          <w:rFonts w:eastAsia="標楷體"/>
          <w:color w:val="000000" w:themeColor="text1"/>
          <w:shd w:val="pct15" w:color="auto" w:fill="FFFFFF"/>
        </w:rPr>
      </w:pPr>
    </w:p>
    <w:p w:rsidR="003560C2" w:rsidRPr="009F26D3" w:rsidRDefault="003560C2" w:rsidP="001E2107">
      <w:pPr>
        <w:tabs>
          <w:tab w:val="left" w:pos="1680"/>
        </w:tabs>
        <w:snapToGrid w:val="0"/>
        <w:spacing w:line="360" w:lineRule="exact"/>
        <w:ind w:leftChars="-1" w:left="-2" w:firstLineChars="178" w:firstLine="427"/>
        <w:jc w:val="both"/>
        <w:outlineLvl w:val="1"/>
        <w:rPr>
          <w:rFonts w:eastAsia="標楷體"/>
          <w:color w:val="000000" w:themeColor="text1"/>
        </w:rPr>
      </w:pPr>
      <w:r w:rsidRPr="009F26D3">
        <w:rPr>
          <w:rFonts w:eastAsia="標楷體"/>
          <w:color w:val="000000" w:themeColor="text1"/>
          <w:shd w:val="pct15" w:color="auto" w:fill="FFFFFF"/>
        </w:rPr>
        <w:t>六、</w:t>
      </w:r>
      <w:r w:rsidR="00341DF7" w:rsidRPr="009F26D3">
        <w:rPr>
          <w:rFonts w:eastAsia="標楷體"/>
          <w:color w:val="000000" w:themeColor="text1"/>
          <w:shd w:val="pct15" w:color="auto" w:fill="FFFFFF"/>
        </w:rPr>
        <w:t>教職員工</w:t>
      </w:r>
      <w:r w:rsidRPr="009F26D3">
        <w:rPr>
          <w:rFonts w:eastAsia="標楷體"/>
          <w:color w:val="000000" w:themeColor="text1"/>
          <w:shd w:val="pct15" w:color="auto" w:fill="FFFFFF"/>
        </w:rPr>
        <w:t>獎懲與考核</w:t>
      </w:r>
      <w:bookmarkEnd w:id="25"/>
    </w:p>
    <w:p w:rsidR="003560C2" w:rsidRPr="009F26D3" w:rsidRDefault="003560C2" w:rsidP="00B04AE7">
      <w:pPr>
        <w:snapToGrid w:val="0"/>
        <w:spacing w:line="360" w:lineRule="exact"/>
        <w:ind w:firstLineChars="400" w:firstLine="960"/>
        <w:jc w:val="both"/>
        <w:outlineLvl w:val="2"/>
        <w:rPr>
          <w:rFonts w:eastAsia="標楷體"/>
          <w:color w:val="000000" w:themeColor="text1"/>
        </w:rPr>
      </w:pPr>
      <w:bookmarkStart w:id="26" w:name="_Toc78453280"/>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w:t>
      </w:r>
      <w:r w:rsidRPr="009F26D3">
        <w:rPr>
          <w:rFonts w:eastAsia="標楷體"/>
          <w:color w:val="000000" w:themeColor="text1"/>
        </w:rPr>
        <w:t>教職員工獎懲辦法</w:t>
      </w:r>
      <w:r w:rsidR="00F77C6E" w:rsidRPr="009F26D3">
        <w:rPr>
          <w:rFonts w:eastAsia="標楷體"/>
          <w:color w:val="000000" w:themeColor="text1"/>
        </w:rPr>
        <w:t>(</w:t>
      </w:r>
      <w:r w:rsidR="00F77C6E" w:rsidRPr="009F26D3">
        <w:rPr>
          <w:rFonts w:eastAsia="標楷體"/>
          <w:color w:val="000000" w:themeColor="text1"/>
        </w:rPr>
        <w:t>人事室</w:t>
      </w:r>
      <w:r w:rsidR="00F77C6E" w:rsidRPr="009F26D3">
        <w:rPr>
          <w:rFonts w:eastAsia="標楷體"/>
          <w:color w:val="000000" w:themeColor="text1"/>
        </w:rPr>
        <w:t>)</w:t>
      </w:r>
      <w:bookmarkEnd w:id="26"/>
    </w:p>
    <w:p w:rsidR="003560C2" w:rsidRPr="009F26D3" w:rsidRDefault="003560C2" w:rsidP="00B04AE7">
      <w:pPr>
        <w:snapToGrid w:val="0"/>
        <w:spacing w:line="360" w:lineRule="exact"/>
        <w:ind w:left="1680" w:hanging="36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獎懲種類：</w:t>
      </w:r>
    </w:p>
    <w:p w:rsidR="003560C2" w:rsidRPr="009F26D3" w:rsidRDefault="003560C2" w:rsidP="00C865B1">
      <w:pPr>
        <w:numPr>
          <w:ilvl w:val="0"/>
          <w:numId w:val="11"/>
        </w:numPr>
        <w:tabs>
          <w:tab w:val="clear" w:pos="3602"/>
          <w:tab w:val="num" w:pos="1920"/>
        </w:tabs>
        <w:snapToGrid w:val="0"/>
        <w:spacing w:line="360" w:lineRule="exact"/>
        <w:ind w:hanging="2042"/>
        <w:jc w:val="both"/>
        <w:rPr>
          <w:rFonts w:eastAsia="標楷體"/>
          <w:color w:val="000000" w:themeColor="text1"/>
        </w:rPr>
      </w:pPr>
      <w:r w:rsidRPr="009F26D3">
        <w:rPr>
          <w:rFonts w:eastAsia="標楷體"/>
          <w:color w:val="000000" w:themeColor="text1"/>
        </w:rPr>
        <w:t>獎勵分記大功、記功</w:t>
      </w:r>
      <w:r w:rsidRPr="009F26D3">
        <w:rPr>
          <w:rFonts w:eastAsia="標楷體"/>
          <w:color w:val="000000" w:themeColor="text1"/>
        </w:rPr>
        <w:t>(</w:t>
      </w:r>
      <w:r w:rsidRPr="009F26D3">
        <w:rPr>
          <w:rFonts w:eastAsia="標楷體"/>
          <w:color w:val="000000" w:themeColor="text1"/>
        </w:rPr>
        <w:t>小功</w:t>
      </w:r>
      <w:r w:rsidRPr="009F26D3">
        <w:rPr>
          <w:rFonts w:eastAsia="標楷體"/>
          <w:color w:val="000000" w:themeColor="text1"/>
        </w:rPr>
        <w:t>)</w:t>
      </w:r>
      <w:r w:rsidRPr="009F26D3">
        <w:rPr>
          <w:rFonts w:eastAsia="標楷體"/>
          <w:color w:val="000000" w:themeColor="text1"/>
        </w:rPr>
        <w:t>、嘉獎三種。</w:t>
      </w:r>
    </w:p>
    <w:p w:rsidR="003560C2" w:rsidRPr="009F26D3" w:rsidRDefault="003560C2" w:rsidP="00C865B1">
      <w:pPr>
        <w:numPr>
          <w:ilvl w:val="0"/>
          <w:numId w:val="11"/>
        </w:numPr>
        <w:tabs>
          <w:tab w:val="clear" w:pos="3602"/>
          <w:tab w:val="num" w:pos="1920"/>
        </w:tabs>
        <w:snapToGrid w:val="0"/>
        <w:spacing w:line="360" w:lineRule="exact"/>
        <w:ind w:hanging="2042"/>
        <w:jc w:val="both"/>
        <w:rPr>
          <w:rFonts w:eastAsia="標楷體"/>
          <w:color w:val="000000" w:themeColor="text1"/>
        </w:rPr>
      </w:pPr>
      <w:r w:rsidRPr="009F26D3">
        <w:rPr>
          <w:rFonts w:eastAsia="標楷體"/>
          <w:color w:val="000000" w:themeColor="text1"/>
        </w:rPr>
        <w:t>懲罰分記大過、記過</w:t>
      </w:r>
      <w:r w:rsidRPr="009F26D3">
        <w:rPr>
          <w:rFonts w:eastAsia="標楷體"/>
          <w:color w:val="000000" w:themeColor="text1"/>
        </w:rPr>
        <w:t>(</w:t>
      </w:r>
      <w:r w:rsidRPr="009F26D3">
        <w:rPr>
          <w:rFonts w:eastAsia="標楷體"/>
          <w:color w:val="000000" w:themeColor="text1"/>
        </w:rPr>
        <w:t>小過</w:t>
      </w:r>
      <w:r w:rsidRPr="009F26D3">
        <w:rPr>
          <w:rFonts w:eastAsia="標楷體"/>
          <w:color w:val="000000" w:themeColor="text1"/>
        </w:rPr>
        <w:t>)</w:t>
      </w:r>
      <w:r w:rsidRPr="009F26D3">
        <w:rPr>
          <w:rFonts w:eastAsia="標楷體"/>
          <w:color w:val="000000" w:themeColor="text1"/>
        </w:rPr>
        <w:t>、申誡三種。</w:t>
      </w:r>
    </w:p>
    <w:p w:rsidR="003560C2" w:rsidRPr="009F26D3" w:rsidRDefault="003560C2" w:rsidP="00B04AE7">
      <w:pPr>
        <w:snapToGrid w:val="0"/>
        <w:spacing w:line="360" w:lineRule="exact"/>
        <w:ind w:leftChars="550" w:left="1560" w:hangingChars="100" w:hanging="24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教職員工獎懲年度考核績分加扣分標準：</w:t>
      </w:r>
    </w:p>
    <w:p w:rsidR="003560C2" w:rsidRPr="009F26D3" w:rsidRDefault="003560C2" w:rsidP="00C865B1">
      <w:pPr>
        <w:numPr>
          <w:ilvl w:val="0"/>
          <w:numId w:val="12"/>
        </w:numPr>
        <w:tabs>
          <w:tab w:val="clear" w:pos="2160"/>
          <w:tab w:val="num" w:pos="1920"/>
        </w:tabs>
        <w:snapToGrid w:val="0"/>
        <w:spacing w:line="360" w:lineRule="exact"/>
        <w:ind w:hanging="600"/>
        <w:jc w:val="both"/>
        <w:rPr>
          <w:rFonts w:eastAsia="標楷體"/>
          <w:color w:val="000000" w:themeColor="text1"/>
        </w:rPr>
      </w:pPr>
      <w:r w:rsidRPr="009F26D3">
        <w:rPr>
          <w:rFonts w:eastAsia="標楷體"/>
          <w:color w:val="000000" w:themeColor="text1"/>
        </w:rPr>
        <w:t>嘉獎每次加一分。</w:t>
      </w:r>
    </w:p>
    <w:p w:rsidR="003560C2" w:rsidRPr="009F26D3" w:rsidRDefault="003560C2" w:rsidP="00C865B1">
      <w:pPr>
        <w:numPr>
          <w:ilvl w:val="0"/>
          <w:numId w:val="12"/>
        </w:numPr>
        <w:tabs>
          <w:tab w:val="clear" w:pos="2160"/>
          <w:tab w:val="num" w:pos="1920"/>
        </w:tabs>
        <w:snapToGrid w:val="0"/>
        <w:spacing w:line="360" w:lineRule="exact"/>
        <w:ind w:hanging="600"/>
        <w:jc w:val="both"/>
        <w:rPr>
          <w:rFonts w:eastAsia="標楷體"/>
          <w:color w:val="000000" w:themeColor="text1"/>
        </w:rPr>
      </w:pPr>
      <w:r w:rsidRPr="009F26D3">
        <w:rPr>
          <w:rFonts w:eastAsia="標楷體"/>
          <w:color w:val="000000" w:themeColor="text1"/>
        </w:rPr>
        <w:t>記功每次加三分。</w:t>
      </w:r>
    </w:p>
    <w:p w:rsidR="003560C2" w:rsidRPr="009F26D3" w:rsidRDefault="003560C2" w:rsidP="00C865B1">
      <w:pPr>
        <w:numPr>
          <w:ilvl w:val="0"/>
          <w:numId w:val="12"/>
        </w:numPr>
        <w:tabs>
          <w:tab w:val="clear" w:pos="2160"/>
          <w:tab w:val="num" w:pos="1920"/>
        </w:tabs>
        <w:snapToGrid w:val="0"/>
        <w:spacing w:line="360" w:lineRule="exact"/>
        <w:ind w:hanging="600"/>
        <w:jc w:val="both"/>
        <w:rPr>
          <w:rFonts w:eastAsia="標楷體"/>
          <w:color w:val="000000" w:themeColor="text1"/>
        </w:rPr>
      </w:pPr>
      <w:r w:rsidRPr="009F26D3">
        <w:rPr>
          <w:rFonts w:eastAsia="標楷體"/>
          <w:color w:val="000000" w:themeColor="text1"/>
        </w:rPr>
        <w:t>記大功每次加九分。</w:t>
      </w:r>
    </w:p>
    <w:p w:rsidR="003560C2" w:rsidRPr="009F26D3" w:rsidRDefault="003560C2" w:rsidP="00C865B1">
      <w:pPr>
        <w:numPr>
          <w:ilvl w:val="0"/>
          <w:numId w:val="12"/>
        </w:numPr>
        <w:tabs>
          <w:tab w:val="clear" w:pos="2160"/>
          <w:tab w:val="num" w:pos="1920"/>
        </w:tabs>
        <w:snapToGrid w:val="0"/>
        <w:spacing w:line="360" w:lineRule="exact"/>
        <w:ind w:hanging="600"/>
        <w:jc w:val="both"/>
        <w:rPr>
          <w:rFonts w:eastAsia="標楷體"/>
          <w:color w:val="000000" w:themeColor="text1"/>
        </w:rPr>
      </w:pPr>
      <w:r w:rsidRPr="009F26D3">
        <w:rPr>
          <w:rFonts w:eastAsia="標楷體"/>
          <w:color w:val="000000" w:themeColor="text1"/>
        </w:rPr>
        <w:t>申誡每次扣一分</w:t>
      </w:r>
    </w:p>
    <w:p w:rsidR="003560C2" w:rsidRPr="009F26D3" w:rsidRDefault="003560C2" w:rsidP="00C865B1">
      <w:pPr>
        <w:numPr>
          <w:ilvl w:val="0"/>
          <w:numId w:val="12"/>
        </w:numPr>
        <w:tabs>
          <w:tab w:val="clear" w:pos="2160"/>
          <w:tab w:val="num" w:pos="1920"/>
        </w:tabs>
        <w:snapToGrid w:val="0"/>
        <w:spacing w:line="360" w:lineRule="exact"/>
        <w:ind w:hanging="600"/>
        <w:jc w:val="both"/>
        <w:rPr>
          <w:rFonts w:eastAsia="標楷體"/>
          <w:color w:val="000000" w:themeColor="text1"/>
        </w:rPr>
      </w:pPr>
      <w:r w:rsidRPr="009F26D3">
        <w:rPr>
          <w:rFonts w:eastAsia="標楷體"/>
          <w:color w:val="000000" w:themeColor="text1"/>
        </w:rPr>
        <w:t>記過每次扣三分。</w:t>
      </w:r>
    </w:p>
    <w:p w:rsidR="003560C2" w:rsidRPr="009F26D3" w:rsidRDefault="003560C2" w:rsidP="00C865B1">
      <w:pPr>
        <w:numPr>
          <w:ilvl w:val="0"/>
          <w:numId w:val="12"/>
        </w:numPr>
        <w:tabs>
          <w:tab w:val="clear" w:pos="2160"/>
          <w:tab w:val="num" w:pos="1920"/>
        </w:tabs>
        <w:snapToGrid w:val="0"/>
        <w:spacing w:line="360" w:lineRule="exact"/>
        <w:ind w:hanging="600"/>
        <w:jc w:val="both"/>
        <w:rPr>
          <w:rFonts w:eastAsia="標楷體"/>
          <w:color w:val="000000" w:themeColor="text1"/>
        </w:rPr>
      </w:pPr>
      <w:r w:rsidRPr="009F26D3">
        <w:rPr>
          <w:rFonts w:eastAsia="標楷體"/>
          <w:color w:val="000000" w:themeColor="text1"/>
        </w:rPr>
        <w:t>記大過每次扣九分。</w:t>
      </w:r>
    </w:p>
    <w:p w:rsidR="003560C2" w:rsidRPr="009F26D3" w:rsidRDefault="003560C2" w:rsidP="00B04AE7">
      <w:pPr>
        <w:snapToGrid w:val="0"/>
        <w:spacing w:line="360" w:lineRule="exact"/>
        <w:ind w:firstLineChars="550" w:firstLine="1320"/>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行政程序：</w:t>
      </w:r>
    </w:p>
    <w:p w:rsidR="003560C2" w:rsidRPr="009F26D3" w:rsidRDefault="003560C2" w:rsidP="00C865B1">
      <w:pPr>
        <w:numPr>
          <w:ilvl w:val="0"/>
          <w:numId w:val="13"/>
        </w:numPr>
        <w:tabs>
          <w:tab w:val="clear" w:pos="2160"/>
          <w:tab w:val="num" w:pos="1920"/>
        </w:tabs>
        <w:snapToGrid w:val="0"/>
        <w:spacing w:line="360" w:lineRule="exact"/>
        <w:ind w:left="1920" w:hanging="360"/>
        <w:jc w:val="both"/>
        <w:rPr>
          <w:rFonts w:eastAsia="標楷體"/>
          <w:color w:val="000000" w:themeColor="text1"/>
        </w:rPr>
      </w:pPr>
      <w:r w:rsidRPr="009F26D3">
        <w:rPr>
          <w:rFonts w:eastAsia="標楷體"/>
          <w:color w:val="000000" w:themeColor="text1"/>
        </w:rPr>
        <w:t>記大功或大過以下之獎懲，由處、室、科主任，以獎懲簽辦單會人事室或相關單位，簽請校長核定後獎懲之。</w:t>
      </w:r>
    </w:p>
    <w:p w:rsidR="003560C2" w:rsidRPr="009F26D3" w:rsidRDefault="003560C2" w:rsidP="00C865B1">
      <w:pPr>
        <w:numPr>
          <w:ilvl w:val="0"/>
          <w:numId w:val="13"/>
        </w:numPr>
        <w:tabs>
          <w:tab w:val="clear" w:pos="2160"/>
          <w:tab w:val="num" w:pos="1920"/>
        </w:tabs>
        <w:snapToGrid w:val="0"/>
        <w:spacing w:line="360" w:lineRule="exact"/>
        <w:ind w:left="1920" w:hanging="360"/>
        <w:jc w:val="both"/>
        <w:rPr>
          <w:rFonts w:eastAsia="標楷體"/>
          <w:color w:val="000000" w:themeColor="text1"/>
        </w:rPr>
      </w:pPr>
      <w:r w:rsidRPr="009F26D3">
        <w:rPr>
          <w:rFonts w:eastAsia="標楷體"/>
          <w:color w:val="000000" w:themeColor="text1"/>
        </w:rPr>
        <w:t>記大功或大過以上之獎懲，由處、室、科主任，以獎懲簽辦單會人事室或相關單位，簽請批核後提送成績考核委員會審議。</w:t>
      </w:r>
    </w:p>
    <w:p w:rsidR="003560C2" w:rsidRPr="009F26D3" w:rsidRDefault="003560C2" w:rsidP="00C865B1">
      <w:pPr>
        <w:numPr>
          <w:ilvl w:val="0"/>
          <w:numId w:val="13"/>
        </w:numPr>
        <w:tabs>
          <w:tab w:val="clear" w:pos="2160"/>
          <w:tab w:val="num" w:pos="1920"/>
        </w:tabs>
        <w:snapToGrid w:val="0"/>
        <w:spacing w:line="360" w:lineRule="exact"/>
        <w:ind w:left="1920" w:hanging="360"/>
        <w:jc w:val="both"/>
        <w:rPr>
          <w:rFonts w:eastAsia="標楷體"/>
          <w:color w:val="000000" w:themeColor="text1"/>
        </w:rPr>
      </w:pPr>
      <w:r w:rsidRPr="009F26D3">
        <w:rPr>
          <w:rFonts w:eastAsia="標楷體"/>
          <w:color w:val="000000" w:themeColor="text1"/>
        </w:rPr>
        <w:t>記大過二次或特殊事件之獎懲建議，必要時須經科、校教評會或人評會審議。</w:t>
      </w:r>
    </w:p>
    <w:p w:rsidR="00C043D7" w:rsidRPr="009F26D3" w:rsidRDefault="003560C2" w:rsidP="00B04AE7">
      <w:pPr>
        <w:snapToGrid w:val="0"/>
        <w:spacing w:line="360" w:lineRule="exact"/>
        <w:ind w:leftChars="550" w:left="1440" w:hangingChars="50" w:hanging="120"/>
        <w:jc w:val="both"/>
        <w:rPr>
          <w:rFonts w:eastAsia="標楷體"/>
          <w:color w:val="000000" w:themeColor="text1"/>
        </w:rPr>
      </w:pPr>
      <w:r w:rsidRPr="009F26D3">
        <w:rPr>
          <w:rFonts w:eastAsia="標楷體"/>
          <w:color w:val="000000" w:themeColor="text1"/>
        </w:rPr>
        <w:t>4.</w:t>
      </w:r>
      <w:r w:rsidRPr="009F26D3">
        <w:rPr>
          <w:rFonts w:eastAsia="標楷體"/>
          <w:color w:val="000000" w:themeColor="text1"/>
        </w:rPr>
        <w:t>核定之獎懲列入個人年度成績考核及教師教學服務成績考核。</w:t>
      </w:r>
      <w:bookmarkStart w:id="27" w:name="_Toc55116186"/>
      <w:bookmarkStart w:id="28" w:name="_Toc55115546"/>
    </w:p>
    <w:p w:rsidR="00655806" w:rsidRPr="009F26D3" w:rsidRDefault="00655806" w:rsidP="00B04AE7">
      <w:pPr>
        <w:snapToGrid w:val="0"/>
        <w:spacing w:line="360" w:lineRule="exact"/>
        <w:ind w:leftChars="409" w:left="1440" w:hangingChars="191" w:hanging="458"/>
        <w:jc w:val="both"/>
        <w:rPr>
          <w:rFonts w:eastAsia="標楷體"/>
          <w:color w:val="000000" w:themeColor="text1"/>
        </w:rPr>
        <w:sectPr w:rsidR="00655806" w:rsidRPr="009F26D3" w:rsidSect="001C42E1">
          <w:pgSz w:w="11906" w:h="16838"/>
          <w:pgMar w:top="1440" w:right="1800" w:bottom="1440" w:left="1800" w:header="851" w:footer="992" w:gutter="0"/>
          <w:cols w:space="425"/>
          <w:docGrid w:type="lines" w:linePitch="360"/>
        </w:sectPr>
      </w:pPr>
    </w:p>
    <w:p w:rsidR="003560C2" w:rsidRPr="009F26D3" w:rsidRDefault="003560C2" w:rsidP="00B04AE7">
      <w:pPr>
        <w:snapToGrid w:val="0"/>
        <w:spacing w:line="360" w:lineRule="exact"/>
        <w:ind w:leftChars="409" w:left="1440" w:hangingChars="191" w:hanging="458"/>
        <w:jc w:val="both"/>
        <w:outlineLvl w:val="2"/>
        <w:rPr>
          <w:rFonts w:eastAsia="標楷體"/>
          <w:color w:val="000000" w:themeColor="text1"/>
        </w:rPr>
      </w:pPr>
      <w:bookmarkStart w:id="29" w:name="_Toc78453281"/>
      <w:r w:rsidRPr="009F26D3">
        <w:rPr>
          <w:rFonts w:eastAsia="標楷體"/>
          <w:color w:val="000000" w:themeColor="text1"/>
        </w:rPr>
        <w:lastRenderedPageBreak/>
        <w:t>(</w:t>
      </w:r>
      <w:r w:rsidRPr="009F26D3">
        <w:rPr>
          <w:rFonts w:eastAsia="標楷體"/>
          <w:color w:val="000000" w:themeColor="text1"/>
        </w:rPr>
        <w:t>二</w:t>
      </w:r>
      <w:r w:rsidRPr="009F26D3">
        <w:rPr>
          <w:rFonts w:eastAsia="標楷體"/>
          <w:color w:val="000000" w:themeColor="text1"/>
        </w:rPr>
        <w:t>)</w:t>
      </w:r>
      <w:r w:rsidRPr="009F26D3">
        <w:rPr>
          <w:rFonts w:eastAsia="標楷體"/>
          <w:color w:val="000000" w:themeColor="text1"/>
        </w:rPr>
        <w:t>教職員工成績考核</w:t>
      </w:r>
      <w:bookmarkEnd w:id="27"/>
      <w:bookmarkEnd w:id="28"/>
      <w:r w:rsidRPr="009F26D3">
        <w:rPr>
          <w:rFonts w:eastAsia="標楷體"/>
          <w:color w:val="000000" w:themeColor="text1"/>
        </w:rPr>
        <w:t>辦法</w:t>
      </w:r>
      <w:r w:rsidR="00F77C6E" w:rsidRPr="009F26D3">
        <w:rPr>
          <w:rFonts w:eastAsia="標楷體"/>
          <w:color w:val="000000" w:themeColor="text1"/>
        </w:rPr>
        <w:t>(</w:t>
      </w:r>
      <w:r w:rsidR="00F77C6E" w:rsidRPr="009F26D3">
        <w:rPr>
          <w:rFonts w:eastAsia="標楷體"/>
          <w:color w:val="000000" w:themeColor="text1"/>
        </w:rPr>
        <w:t>人事室</w:t>
      </w:r>
      <w:r w:rsidR="00F77C6E" w:rsidRPr="009F26D3">
        <w:rPr>
          <w:rFonts w:eastAsia="標楷體"/>
          <w:color w:val="000000" w:themeColor="text1"/>
        </w:rPr>
        <w:t>)</w:t>
      </w:r>
      <w:bookmarkEnd w:id="29"/>
    </w:p>
    <w:p w:rsidR="003560C2" w:rsidRPr="009F26D3" w:rsidRDefault="003560C2" w:rsidP="00B04AE7">
      <w:pPr>
        <w:snapToGrid w:val="0"/>
        <w:spacing w:line="360" w:lineRule="exact"/>
        <w:ind w:leftChars="549" w:left="1558" w:hangingChars="100" w:hanging="24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本校合格專任教職員工任職至學年度終了屆滿一學年者，應予成績考核，不滿一學年而已達六個月（含）以上者辦理另予成績考核，但不予晉級，其因事、因病留職停薪或因案停離職者，均不予辦理。</w:t>
      </w:r>
    </w:p>
    <w:p w:rsidR="003560C2" w:rsidRPr="009F26D3" w:rsidRDefault="003560C2" w:rsidP="00B04AE7">
      <w:pPr>
        <w:snapToGrid w:val="0"/>
        <w:spacing w:line="360" w:lineRule="exact"/>
        <w:ind w:leftChars="550" w:left="1817" w:hangingChars="207" w:hanging="497"/>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成績考核等次：</w:t>
      </w:r>
    </w:p>
    <w:p w:rsidR="004B5B95" w:rsidRPr="009F26D3" w:rsidRDefault="004B5B95" w:rsidP="00C865B1">
      <w:pPr>
        <w:numPr>
          <w:ilvl w:val="0"/>
          <w:numId w:val="14"/>
        </w:numPr>
        <w:tabs>
          <w:tab w:val="clear" w:pos="3480"/>
          <w:tab w:val="num" w:pos="1920"/>
        </w:tabs>
        <w:snapToGrid w:val="0"/>
        <w:spacing w:line="360" w:lineRule="exact"/>
        <w:ind w:hanging="1920"/>
        <w:jc w:val="both"/>
        <w:rPr>
          <w:rFonts w:eastAsia="標楷體"/>
          <w:color w:val="000000" w:themeColor="text1"/>
        </w:rPr>
      </w:pPr>
      <w:r w:rsidRPr="009F26D3">
        <w:rPr>
          <w:rFonts w:eastAsia="標楷體"/>
          <w:color w:val="000000" w:themeColor="text1"/>
          <w:kern w:val="0"/>
        </w:rPr>
        <w:t>特優：</w:t>
      </w:r>
      <w:r w:rsidRPr="009F26D3">
        <w:rPr>
          <w:rFonts w:eastAsia="標楷體"/>
          <w:color w:val="000000" w:themeColor="text1"/>
          <w:kern w:val="0"/>
        </w:rPr>
        <w:t>95</w:t>
      </w:r>
      <w:r w:rsidRPr="009F26D3">
        <w:rPr>
          <w:rFonts w:eastAsia="標楷體"/>
          <w:color w:val="000000" w:themeColor="text1"/>
          <w:kern w:val="0"/>
        </w:rPr>
        <w:t>分</w:t>
      </w:r>
      <w:r w:rsidRPr="009F26D3">
        <w:rPr>
          <w:rFonts w:eastAsia="標楷體"/>
          <w:color w:val="000000" w:themeColor="text1"/>
          <w:kern w:val="0"/>
        </w:rPr>
        <w:t>(</w:t>
      </w:r>
      <w:r w:rsidRPr="009F26D3">
        <w:rPr>
          <w:rFonts w:eastAsia="標楷體"/>
          <w:color w:val="000000" w:themeColor="text1"/>
          <w:kern w:val="0"/>
        </w:rPr>
        <w:t>含</w:t>
      </w:r>
      <w:r w:rsidRPr="009F26D3">
        <w:rPr>
          <w:rFonts w:eastAsia="標楷體"/>
          <w:color w:val="000000" w:themeColor="text1"/>
          <w:kern w:val="0"/>
        </w:rPr>
        <w:t>)</w:t>
      </w:r>
      <w:r w:rsidRPr="009F26D3">
        <w:rPr>
          <w:rFonts w:eastAsia="標楷體"/>
          <w:color w:val="000000" w:themeColor="text1"/>
          <w:kern w:val="0"/>
        </w:rPr>
        <w:t>以上。</w:t>
      </w:r>
    </w:p>
    <w:p w:rsidR="003560C2" w:rsidRPr="009F26D3" w:rsidRDefault="003560C2" w:rsidP="00C865B1">
      <w:pPr>
        <w:numPr>
          <w:ilvl w:val="0"/>
          <w:numId w:val="14"/>
        </w:numPr>
        <w:tabs>
          <w:tab w:val="clear" w:pos="3480"/>
          <w:tab w:val="num" w:pos="1920"/>
        </w:tabs>
        <w:snapToGrid w:val="0"/>
        <w:spacing w:line="360" w:lineRule="exact"/>
        <w:ind w:hanging="1920"/>
        <w:jc w:val="both"/>
        <w:rPr>
          <w:rFonts w:eastAsia="標楷體"/>
          <w:color w:val="000000" w:themeColor="text1"/>
        </w:rPr>
      </w:pPr>
      <w:r w:rsidRPr="009F26D3">
        <w:rPr>
          <w:rFonts w:eastAsia="標楷體"/>
          <w:color w:val="000000" w:themeColor="text1"/>
        </w:rPr>
        <w:t>優等：</w:t>
      </w:r>
      <w:r w:rsidRPr="009F26D3">
        <w:rPr>
          <w:rFonts w:eastAsia="標楷體"/>
          <w:color w:val="000000" w:themeColor="text1"/>
        </w:rPr>
        <w:t>90</w:t>
      </w:r>
      <w:r w:rsidRPr="009F26D3">
        <w:rPr>
          <w:rFonts w:eastAsia="標楷體"/>
          <w:color w:val="000000" w:themeColor="text1"/>
        </w:rPr>
        <w:t>分</w:t>
      </w:r>
      <w:r w:rsidRPr="009F26D3">
        <w:rPr>
          <w:rFonts w:eastAsia="標楷體"/>
          <w:color w:val="000000" w:themeColor="text1"/>
        </w:rPr>
        <w:t>(</w:t>
      </w:r>
      <w:r w:rsidRPr="009F26D3">
        <w:rPr>
          <w:rFonts w:eastAsia="標楷體"/>
          <w:color w:val="000000" w:themeColor="text1"/>
        </w:rPr>
        <w:t>含</w:t>
      </w:r>
      <w:r w:rsidRPr="009F26D3">
        <w:rPr>
          <w:rFonts w:eastAsia="標楷體"/>
          <w:color w:val="000000" w:themeColor="text1"/>
        </w:rPr>
        <w:t>)</w:t>
      </w:r>
      <w:r w:rsidRPr="009F26D3">
        <w:rPr>
          <w:rFonts w:eastAsia="標楷體"/>
          <w:color w:val="000000" w:themeColor="text1"/>
        </w:rPr>
        <w:t>以上</w:t>
      </w:r>
      <w:r w:rsidR="00E6140F" w:rsidRPr="009F26D3">
        <w:rPr>
          <w:rFonts w:eastAsia="標楷體"/>
          <w:color w:val="000000" w:themeColor="text1"/>
        </w:rPr>
        <w:t>，不滿</w:t>
      </w:r>
      <w:r w:rsidR="00E6140F" w:rsidRPr="009F26D3">
        <w:rPr>
          <w:rFonts w:eastAsia="標楷體"/>
          <w:color w:val="000000" w:themeColor="text1"/>
        </w:rPr>
        <w:t>95</w:t>
      </w:r>
      <w:r w:rsidR="00E6140F" w:rsidRPr="009F26D3">
        <w:rPr>
          <w:rFonts w:eastAsia="標楷體"/>
          <w:color w:val="000000" w:themeColor="text1"/>
        </w:rPr>
        <w:t>分。</w:t>
      </w:r>
    </w:p>
    <w:p w:rsidR="003560C2" w:rsidRPr="009F26D3" w:rsidRDefault="003560C2" w:rsidP="00C865B1">
      <w:pPr>
        <w:numPr>
          <w:ilvl w:val="0"/>
          <w:numId w:val="14"/>
        </w:numPr>
        <w:tabs>
          <w:tab w:val="clear" w:pos="3480"/>
          <w:tab w:val="num" w:pos="1920"/>
        </w:tabs>
        <w:snapToGrid w:val="0"/>
        <w:spacing w:line="360" w:lineRule="exact"/>
        <w:ind w:hanging="1920"/>
        <w:jc w:val="both"/>
        <w:rPr>
          <w:rFonts w:eastAsia="標楷體"/>
          <w:color w:val="000000" w:themeColor="text1"/>
        </w:rPr>
      </w:pPr>
      <w:r w:rsidRPr="009F26D3">
        <w:rPr>
          <w:rFonts w:eastAsia="標楷體"/>
          <w:color w:val="000000" w:themeColor="text1"/>
        </w:rPr>
        <w:t>甲上：</w:t>
      </w:r>
      <w:r w:rsidRPr="009F26D3">
        <w:rPr>
          <w:rFonts w:eastAsia="標楷體"/>
          <w:color w:val="000000" w:themeColor="text1"/>
        </w:rPr>
        <w:t>85</w:t>
      </w:r>
      <w:r w:rsidRPr="009F26D3">
        <w:rPr>
          <w:rFonts w:eastAsia="標楷體"/>
          <w:color w:val="000000" w:themeColor="text1"/>
        </w:rPr>
        <w:t>分</w:t>
      </w:r>
      <w:r w:rsidRPr="009F26D3">
        <w:rPr>
          <w:rFonts w:eastAsia="標楷體"/>
          <w:color w:val="000000" w:themeColor="text1"/>
        </w:rPr>
        <w:t>(</w:t>
      </w:r>
      <w:r w:rsidRPr="009F26D3">
        <w:rPr>
          <w:rFonts w:eastAsia="標楷體"/>
          <w:color w:val="000000" w:themeColor="text1"/>
        </w:rPr>
        <w:t>含</w:t>
      </w:r>
      <w:r w:rsidRPr="009F26D3">
        <w:rPr>
          <w:rFonts w:eastAsia="標楷體"/>
          <w:color w:val="000000" w:themeColor="text1"/>
        </w:rPr>
        <w:t>)</w:t>
      </w:r>
      <w:r w:rsidRPr="009F26D3">
        <w:rPr>
          <w:rFonts w:eastAsia="標楷體"/>
          <w:color w:val="000000" w:themeColor="text1"/>
        </w:rPr>
        <w:t>以上，不滿</w:t>
      </w:r>
      <w:r w:rsidRPr="009F26D3">
        <w:rPr>
          <w:rFonts w:eastAsia="標楷體"/>
          <w:color w:val="000000" w:themeColor="text1"/>
        </w:rPr>
        <w:t>90</w:t>
      </w:r>
      <w:r w:rsidRPr="009F26D3">
        <w:rPr>
          <w:rFonts w:eastAsia="標楷體"/>
          <w:color w:val="000000" w:themeColor="text1"/>
        </w:rPr>
        <w:t>分。</w:t>
      </w:r>
    </w:p>
    <w:p w:rsidR="003560C2" w:rsidRPr="009F26D3" w:rsidRDefault="003560C2" w:rsidP="00C865B1">
      <w:pPr>
        <w:numPr>
          <w:ilvl w:val="0"/>
          <w:numId w:val="14"/>
        </w:numPr>
        <w:tabs>
          <w:tab w:val="clear" w:pos="3480"/>
          <w:tab w:val="num" w:pos="1920"/>
        </w:tabs>
        <w:snapToGrid w:val="0"/>
        <w:spacing w:line="360" w:lineRule="exact"/>
        <w:ind w:hanging="1920"/>
        <w:jc w:val="both"/>
        <w:rPr>
          <w:rFonts w:eastAsia="標楷體"/>
          <w:color w:val="000000" w:themeColor="text1"/>
        </w:rPr>
      </w:pPr>
      <w:r w:rsidRPr="009F26D3">
        <w:rPr>
          <w:rFonts w:eastAsia="標楷體"/>
          <w:color w:val="000000" w:themeColor="text1"/>
        </w:rPr>
        <w:t>甲等：</w:t>
      </w:r>
      <w:r w:rsidRPr="009F26D3">
        <w:rPr>
          <w:rFonts w:eastAsia="標楷體"/>
          <w:color w:val="000000" w:themeColor="text1"/>
        </w:rPr>
        <w:t>80</w:t>
      </w:r>
      <w:r w:rsidRPr="009F26D3">
        <w:rPr>
          <w:rFonts w:eastAsia="標楷體"/>
          <w:color w:val="000000" w:themeColor="text1"/>
        </w:rPr>
        <w:t>分</w:t>
      </w:r>
      <w:r w:rsidRPr="009F26D3">
        <w:rPr>
          <w:rFonts w:eastAsia="標楷體"/>
          <w:color w:val="000000" w:themeColor="text1"/>
        </w:rPr>
        <w:t>(</w:t>
      </w:r>
      <w:r w:rsidRPr="009F26D3">
        <w:rPr>
          <w:rFonts w:eastAsia="標楷體"/>
          <w:color w:val="000000" w:themeColor="text1"/>
        </w:rPr>
        <w:t>含</w:t>
      </w:r>
      <w:r w:rsidRPr="009F26D3">
        <w:rPr>
          <w:rFonts w:eastAsia="標楷體"/>
          <w:color w:val="000000" w:themeColor="text1"/>
        </w:rPr>
        <w:t>)</w:t>
      </w:r>
      <w:r w:rsidRPr="009F26D3">
        <w:rPr>
          <w:rFonts w:eastAsia="標楷體"/>
          <w:color w:val="000000" w:themeColor="text1"/>
        </w:rPr>
        <w:t>以上，不滿</w:t>
      </w:r>
      <w:r w:rsidRPr="009F26D3">
        <w:rPr>
          <w:rFonts w:eastAsia="標楷體"/>
          <w:color w:val="000000" w:themeColor="text1"/>
        </w:rPr>
        <w:t>85</w:t>
      </w:r>
      <w:r w:rsidRPr="009F26D3">
        <w:rPr>
          <w:rFonts w:eastAsia="標楷體"/>
          <w:color w:val="000000" w:themeColor="text1"/>
        </w:rPr>
        <w:t>分。</w:t>
      </w:r>
    </w:p>
    <w:p w:rsidR="003560C2" w:rsidRPr="009F26D3" w:rsidRDefault="003560C2" w:rsidP="00C865B1">
      <w:pPr>
        <w:numPr>
          <w:ilvl w:val="0"/>
          <w:numId w:val="14"/>
        </w:numPr>
        <w:tabs>
          <w:tab w:val="clear" w:pos="3480"/>
          <w:tab w:val="num" w:pos="1920"/>
        </w:tabs>
        <w:snapToGrid w:val="0"/>
        <w:spacing w:line="360" w:lineRule="exact"/>
        <w:ind w:hanging="1920"/>
        <w:jc w:val="both"/>
        <w:rPr>
          <w:rFonts w:eastAsia="標楷體"/>
          <w:color w:val="000000" w:themeColor="text1"/>
        </w:rPr>
      </w:pPr>
      <w:r w:rsidRPr="009F26D3">
        <w:rPr>
          <w:rFonts w:eastAsia="標楷體"/>
          <w:color w:val="000000" w:themeColor="text1"/>
        </w:rPr>
        <w:t>乙上：</w:t>
      </w:r>
      <w:r w:rsidRPr="009F26D3">
        <w:rPr>
          <w:rFonts w:eastAsia="標楷體"/>
          <w:color w:val="000000" w:themeColor="text1"/>
        </w:rPr>
        <w:t>75</w:t>
      </w:r>
      <w:r w:rsidRPr="009F26D3">
        <w:rPr>
          <w:rFonts w:eastAsia="標楷體"/>
          <w:color w:val="000000" w:themeColor="text1"/>
        </w:rPr>
        <w:t>分</w:t>
      </w:r>
      <w:r w:rsidRPr="009F26D3">
        <w:rPr>
          <w:rFonts w:eastAsia="標楷體"/>
          <w:color w:val="000000" w:themeColor="text1"/>
        </w:rPr>
        <w:t>(</w:t>
      </w:r>
      <w:r w:rsidRPr="009F26D3">
        <w:rPr>
          <w:rFonts w:eastAsia="標楷體"/>
          <w:color w:val="000000" w:themeColor="text1"/>
        </w:rPr>
        <w:t>含</w:t>
      </w:r>
      <w:r w:rsidRPr="009F26D3">
        <w:rPr>
          <w:rFonts w:eastAsia="標楷體"/>
          <w:color w:val="000000" w:themeColor="text1"/>
        </w:rPr>
        <w:t>)</w:t>
      </w:r>
      <w:r w:rsidRPr="009F26D3">
        <w:rPr>
          <w:rFonts w:eastAsia="標楷體"/>
          <w:color w:val="000000" w:themeColor="text1"/>
        </w:rPr>
        <w:t>以上，不滿</w:t>
      </w:r>
      <w:r w:rsidRPr="009F26D3">
        <w:rPr>
          <w:rFonts w:eastAsia="標楷體"/>
          <w:color w:val="000000" w:themeColor="text1"/>
        </w:rPr>
        <w:t>80</w:t>
      </w:r>
      <w:r w:rsidRPr="009F26D3">
        <w:rPr>
          <w:rFonts w:eastAsia="標楷體"/>
          <w:color w:val="000000" w:themeColor="text1"/>
        </w:rPr>
        <w:t>分。</w:t>
      </w:r>
    </w:p>
    <w:p w:rsidR="003560C2" w:rsidRPr="009F26D3" w:rsidRDefault="003560C2" w:rsidP="00C865B1">
      <w:pPr>
        <w:numPr>
          <w:ilvl w:val="0"/>
          <w:numId w:val="14"/>
        </w:numPr>
        <w:tabs>
          <w:tab w:val="clear" w:pos="3480"/>
          <w:tab w:val="num" w:pos="1920"/>
        </w:tabs>
        <w:snapToGrid w:val="0"/>
        <w:spacing w:line="360" w:lineRule="exact"/>
        <w:ind w:hanging="1920"/>
        <w:jc w:val="both"/>
        <w:rPr>
          <w:rFonts w:eastAsia="標楷體"/>
          <w:color w:val="000000" w:themeColor="text1"/>
        </w:rPr>
      </w:pPr>
      <w:r w:rsidRPr="009F26D3">
        <w:rPr>
          <w:rFonts w:eastAsia="標楷體"/>
          <w:color w:val="000000" w:themeColor="text1"/>
        </w:rPr>
        <w:t>乙等：</w:t>
      </w:r>
      <w:r w:rsidRPr="009F26D3">
        <w:rPr>
          <w:rFonts w:eastAsia="標楷體"/>
          <w:color w:val="000000" w:themeColor="text1"/>
        </w:rPr>
        <w:t>70</w:t>
      </w:r>
      <w:r w:rsidRPr="009F26D3">
        <w:rPr>
          <w:rFonts w:eastAsia="標楷體"/>
          <w:color w:val="000000" w:themeColor="text1"/>
        </w:rPr>
        <w:t>分</w:t>
      </w:r>
      <w:r w:rsidRPr="009F26D3">
        <w:rPr>
          <w:rFonts w:eastAsia="標楷體"/>
          <w:color w:val="000000" w:themeColor="text1"/>
        </w:rPr>
        <w:t>(</w:t>
      </w:r>
      <w:r w:rsidRPr="009F26D3">
        <w:rPr>
          <w:rFonts w:eastAsia="標楷體"/>
          <w:color w:val="000000" w:themeColor="text1"/>
        </w:rPr>
        <w:t>含</w:t>
      </w:r>
      <w:r w:rsidRPr="009F26D3">
        <w:rPr>
          <w:rFonts w:eastAsia="標楷體"/>
          <w:color w:val="000000" w:themeColor="text1"/>
        </w:rPr>
        <w:t>)</w:t>
      </w:r>
      <w:r w:rsidRPr="009F26D3">
        <w:rPr>
          <w:rFonts w:eastAsia="標楷體"/>
          <w:color w:val="000000" w:themeColor="text1"/>
        </w:rPr>
        <w:t>以上，不滿</w:t>
      </w:r>
      <w:r w:rsidRPr="009F26D3">
        <w:rPr>
          <w:rFonts w:eastAsia="標楷體"/>
          <w:color w:val="000000" w:themeColor="text1"/>
        </w:rPr>
        <w:t>75</w:t>
      </w:r>
      <w:r w:rsidRPr="009F26D3">
        <w:rPr>
          <w:rFonts w:eastAsia="標楷體"/>
          <w:color w:val="000000" w:themeColor="text1"/>
        </w:rPr>
        <w:t>分。</w:t>
      </w:r>
    </w:p>
    <w:p w:rsidR="003560C2" w:rsidRPr="009F26D3" w:rsidRDefault="003560C2" w:rsidP="00C865B1">
      <w:pPr>
        <w:numPr>
          <w:ilvl w:val="0"/>
          <w:numId w:val="14"/>
        </w:numPr>
        <w:tabs>
          <w:tab w:val="clear" w:pos="3480"/>
          <w:tab w:val="num" w:pos="1920"/>
        </w:tabs>
        <w:snapToGrid w:val="0"/>
        <w:spacing w:line="360" w:lineRule="exact"/>
        <w:ind w:hanging="1920"/>
        <w:jc w:val="both"/>
        <w:rPr>
          <w:rFonts w:eastAsia="標楷體"/>
          <w:color w:val="000000" w:themeColor="text1"/>
        </w:rPr>
      </w:pPr>
      <w:r w:rsidRPr="009F26D3">
        <w:rPr>
          <w:rFonts w:eastAsia="標楷體"/>
          <w:color w:val="000000" w:themeColor="text1"/>
        </w:rPr>
        <w:t>丙等：</w:t>
      </w:r>
      <w:r w:rsidRPr="009F26D3">
        <w:rPr>
          <w:rFonts w:eastAsia="標楷體"/>
          <w:color w:val="000000" w:themeColor="text1"/>
        </w:rPr>
        <w:t>60</w:t>
      </w:r>
      <w:r w:rsidRPr="009F26D3">
        <w:rPr>
          <w:rFonts w:eastAsia="標楷體"/>
          <w:color w:val="000000" w:themeColor="text1"/>
        </w:rPr>
        <w:t>分</w:t>
      </w:r>
      <w:r w:rsidRPr="009F26D3">
        <w:rPr>
          <w:rFonts w:eastAsia="標楷體"/>
          <w:color w:val="000000" w:themeColor="text1"/>
        </w:rPr>
        <w:t>(</w:t>
      </w:r>
      <w:r w:rsidRPr="009F26D3">
        <w:rPr>
          <w:rFonts w:eastAsia="標楷體"/>
          <w:color w:val="000000" w:themeColor="text1"/>
        </w:rPr>
        <w:t>含</w:t>
      </w:r>
      <w:r w:rsidRPr="009F26D3">
        <w:rPr>
          <w:rFonts w:eastAsia="標楷體"/>
          <w:color w:val="000000" w:themeColor="text1"/>
        </w:rPr>
        <w:t>)</w:t>
      </w:r>
      <w:r w:rsidRPr="009F26D3">
        <w:rPr>
          <w:rFonts w:eastAsia="標楷體"/>
          <w:color w:val="000000" w:themeColor="text1"/>
        </w:rPr>
        <w:t>以上，不滿</w:t>
      </w:r>
      <w:r w:rsidRPr="009F26D3">
        <w:rPr>
          <w:rFonts w:eastAsia="標楷體"/>
          <w:color w:val="000000" w:themeColor="text1"/>
        </w:rPr>
        <w:t>70</w:t>
      </w:r>
      <w:r w:rsidRPr="009F26D3">
        <w:rPr>
          <w:rFonts w:eastAsia="標楷體"/>
          <w:color w:val="000000" w:themeColor="text1"/>
        </w:rPr>
        <w:t>分。</w:t>
      </w:r>
    </w:p>
    <w:p w:rsidR="003560C2" w:rsidRPr="009F26D3" w:rsidRDefault="003560C2" w:rsidP="00C865B1">
      <w:pPr>
        <w:numPr>
          <w:ilvl w:val="0"/>
          <w:numId w:val="14"/>
        </w:numPr>
        <w:tabs>
          <w:tab w:val="clear" w:pos="3480"/>
          <w:tab w:val="num" w:pos="1920"/>
        </w:tabs>
        <w:snapToGrid w:val="0"/>
        <w:spacing w:line="360" w:lineRule="exact"/>
        <w:ind w:hanging="1920"/>
        <w:jc w:val="both"/>
        <w:rPr>
          <w:rFonts w:eastAsia="標楷體"/>
          <w:color w:val="000000" w:themeColor="text1"/>
        </w:rPr>
      </w:pPr>
      <w:r w:rsidRPr="009F26D3">
        <w:rPr>
          <w:rFonts w:eastAsia="標楷體"/>
          <w:color w:val="000000" w:themeColor="text1"/>
        </w:rPr>
        <w:t>丁等：不滿</w:t>
      </w:r>
      <w:r w:rsidRPr="009F26D3">
        <w:rPr>
          <w:rFonts w:eastAsia="標楷體"/>
          <w:color w:val="000000" w:themeColor="text1"/>
        </w:rPr>
        <w:t>60</w:t>
      </w:r>
      <w:r w:rsidRPr="009F26D3">
        <w:rPr>
          <w:rFonts w:eastAsia="標楷體"/>
          <w:color w:val="000000" w:themeColor="text1"/>
        </w:rPr>
        <w:t>分。</w:t>
      </w:r>
    </w:p>
    <w:p w:rsidR="008E6BB7" w:rsidRPr="009F26D3" w:rsidRDefault="008E6BB7" w:rsidP="00B04AE7">
      <w:pPr>
        <w:snapToGrid w:val="0"/>
        <w:spacing w:line="360" w:lineRule="exact"/>
        <w:ind w:leftChars="549" w:left="1594" w:hangingChars="115" w:hanging="276"/>
        <w:jc w:val="both"/>
        <w:rPr>
          <w:rFonts w:eastAsia="標楷體"/>
          <w:color w:val="000000" w:themeColor="text1"/>
          <w:kern w:val="0"/>
        </w:rPr>
      </w:pPr>
      <w:r w:rsidRPr="009F26D3">
        <w:rPr>
          <w:rFonts w:eastAsia="標楷體"/>
          <w:color w:val="000000" w:themeColor="text1"/>
          <w:kern w:val="0"/>
        </w:rPr>
        <w:t>3.</w:t>
      </w:r>
      <w:r w:rsidRPr="009F26D3">
        <w:rPr>
          <w:rFonts w:eastAsia="標楷體"/>
          <w:color w:val="000000" w:themeColor="text1"/>
          <w:kern w:val="0"/>
        </w:rPr>
        <w:t>本校教師績效評量分教學、輔導、服務、研究四項，以教學佔百分之三十、輔導佔百分之二十、服務佔百分之三十、研究佔百分之二十之比例評量；教師兼任一、二級主管以教學佔百分之三十、輔導佔百分之十五、服務佔百分之三十五、研究佔百分之二十之比例評量，並依規定辦理年資加薪或年功加俸。</w:t>
      </w:r>
    </w:p>
    <w:p w:rsidR="008E6BB7" w:rsidRPr="009F26D3" w:rsidRDefault="008E6BB7" w:rsidP="00B04AE7">
      <w:pPr>
        <w:snapToGrid w:val="0"/>
        <w:spacing w:line="360" w:lineRule="exact"/>
        <w:ind w:leftChars="650" w:left="1560"/>
        <w:jc w:val="both"/>
        <w:rPr>
          <w:rFonts w:eastAsia="標楷體"/>
          <w:color w:val="000000" w:themeColor="text1"/>
          <w:kern w:val="0"/>
        </w:rPr>
      </w:pPr>
      <w:r w:rsidRPr="009F26D3">
        <w:rPr>
          <w:rFonts w:eastAsia="標楷體"/>
          <w:color w:val="000000" w:themeColor="text1"/>
          <w:kern w:val="0"/>
        </w:rPr>
        <w:t>學術單位一級主管辦理各教師全學年成績考核初考時，應主動至線上差勤系統、人事基本資料系統查詢，並可依考核事項向業管單位調閱考核相關資料。</w:t>
      </w:r>
    </w:p>
    <w:p w:rsidR="00341DF7" w:rsidRPr="009F26D3" w:rsidRDefault="00F153AF" w:rsidP="00B04AE7">
      <w:pPr>
        <w:snapToGrid w:val="0"/>
        <w:spacing w:line="360" w:lineRule="exact"/>
        <w:ind w:leftChars="543" w:left="1560" w:hangingChars="107" w:hanging="257"/>
        <w:jc w:val="both"/>
        <w:rPr>
          <w:rFonts w:eastAsia="標楷體"/>
          <w:color w:val="000000" w:themeColor="text1"/>
        </w:rPr>
      </w:pPr>
      <w:r w:rsidRPr="009F26D3">
        <w:rPr>
          <w:rFonts w:eastAsia="標楷體"/>
          <w:color w:val="000000" w:themeColor="text1"/>
        </w:rPr>
        <w:t>4.</w:t>
      </w:r>
      <w:r w:rsidRPr="009F26D3">
        <w:rPr>
          <w:rFonts w:eastAsia="標楷體"/>
          <w:color w:val="000000" w:themeColor="text1"/>
        </w:rPr>
        <w:t>本校職員工</w:t>
      </w:r>
      <w:r w:rsidR="00E744D3" w:rsidRPr="009F26D3">
        <w:rPr>
          <w:rFonts w:eastAsia="標楷體"/>
          <w:color w:val="000000" w:themeColor="text1"/>
        </w:rPr>
        <w:t>/</w:t>
      </w:r>
      <w:r w:rsidR="00E744D3" w:rsidRPr="009F26D3">
        <w:rPr>
          <w:rFonts w:eastAsia="標楷體"/>
          <w:color w:val="000000" w:themeColor="text1"/>
        </w:rPr>
        <w:t>計畫人員</w:t>
      </w:r>
      <w:r w:rsidRPr="009F26D3">
        <w:rPr>
          <w:rFonts w:eastAsia="標楷體"/>
          <w:color w:val="000000" w:themeColor="text1"/>
        </w:rPr>
        <w:t>之成績考核分工作、勤惰、品德三項，以工作佔百分之六十</w:t>
      </w:r>
      <w:r w:rsidRPr="009F26D3">
        <w:rPr>
          <w:rFonts w:eastAsia="標楷體"/>
          <w:color w:val="000000" w:themeColor="text1"/>
        </w:rPr>
        <w:t xml:space="preserve"> </w:t>
      </w:r>
      <w:r w:rsidRPr="009F26D3">
        <w:rPr>
          <w:rFonts w:eastAsia="標楷體"/>
          <w:color w:val="000000" w:themeColor="text1"/>
        </w:rPr>
        <w:t>五、勤惰佔百分之十五、品德佔百分之二十之比例評量，並依規定辦理年資加薪或年功加俸。</w:t>
      </w:r>
    </w:p>
    <w:p w:rsidR="003560C2" w:rsidRPr="009F26D3" w:rsidRDefault="00F153AF" w:rsidP="00B04AE7">
      <w:pPr>
        <w:snapToGrid w:val="0"/>
        <w:spacing w:line="360" w:lineRule="exact"/>
        <w:ind w:leftChars="550" w:left="1817" w:hangingChars="207" w:hanging="497"/>
        <w:jc w:val="both"/>
        <w:rPr>
          <w:rFonts w:eastAsia="標楷體"/>
          <w:color w:val="000000" w:themeColor="text1"/>
        </w:rPr>
      </w:pPr>
      <w:r w:rsidRPr="009F26D3">
        <w:rPr>
          <w:rFonts w:eastAsia="標楷體"/>
          <w:color w:val="000000" w:themeColor="text1"/>
        </w:rPr>
        <w:t>5</w:t>
      </w:r>
      <w:r w:rsidR="003560C2" w:rsidRPr="009F26D3">
        <w:rPr>
          <w:rFonts w:eastAsia="標楷體"/>
          <w:color w:val="000000" w:themeColor="text1"/>
        </w:rPr>
        <w:t>.</w:t>
      </w:r>
      <w:r w:rsidR="003560C2" w:rsidRPr="009F26D3">
        <w:rPr>
          <w:rFonts w:eastAsia="標楷體"/>
          <w:color w:val="000000" w:themeColor="text1"/>
        </w:rPr>
        <w:t>成績考核等次及有關獎懲：</w:t>
      </w:r>
      <w:r w:rsidR="00FF043D" w:rsidRPr="009F26D3">
        <w:rPr>
          <w:rFonts w:eastAsia="標楷體"/>
          <w:color w:val="000000" w:themeColor="text1"/>
          <w:kern w:val="0"/>
        </w:rPr>
        <w:t>獎金標準，得視本校財務狀況調整之。</w:t>
      </w:r>
    </w:p>
    <w:p w:rsidR="003560C2" w:rsidRPr="009F26D3" w:rsidRDefault="008E6BB7" w:rsidP="00C865B1">
      <w:pPr>
        <w:numPr>
          <w:ilvl w:val="0"/>
          <w:numId w:val="15"/>
        </w:numPr>
        <w:tabs>
          <w:tab w:val="clear" w:pos="3480"/>
          <w:tab w:val="num" w:pos="1920"/>
        </w:tabs>
        <w:snapToGrid w:val="0"/>
        <w:spacing w:line="360" w:lineRule="exact"/>
        <w:ind w:left="1920" w:hanging="360"/>
        <w:jc w:val="both"/>
        <w:rPr>
          <w:rFonts w:eastAsia="標楷體"/>
          <w:color w:val="000000" w:themeColor="text1"/>
        </w:rPr>
      </w:pPr>
      <w:r w:rsidRPr="009F26D3">
        <w:rPr>
          <w:rFonts w:eastAsia="標楷體"/>
          <w:color w:val="000000" w:themeColor="text1"/>
        </w:rPr>
        <w:t>特優、</w:t>
      </w:r>
      <w:r w:rsidR="003560C2" w:rsidRPr="009F26D3">
        <w:rPr>
          <w:rFonts w:eastAsia="標楷體"/>
          <w:color w:val="000000" w:themeColor="text1"/>
        </w:rPr>
        <w:t>優等：</w:t>
      </w:r>
      <w:r w:rsidR="003560C2" w:rsidRPr="009F26D3">
        <w:rPr>
          <w:rFonts w:eastAsia="標楷體"/>
          <w:color w:val="000000" w:themeColor="text1"/>
          <w:spacing w:val="-6"/>
        </w:rPr>
        <w:t>晉本薪或年功薪一級；職員工及兼任行政職務教師並得給予二個月薪給總額之一次獎金。</w:t>
      </w:r>
    </w:p>
    <w:p w:rsidR="003560C2" w:rsidRPr="009F26D3" w:rsidRDefault="003560C2" w:rsidP="00C865B1">
      <w:pPr>
        <w:numPr>
          <w:ilvl w:val="0"/>
          <w:numId w:val="15"/>
        </w:numPr>
        <w:tabs>
          <w:tab w:val="clear" w:pos="3480"/>
          <w:tab w:val="num" w:pos="1920"/>
        </w:tabs>
        <w:snapToGrid w:val="0"/>
        <w:spacing w:line="360" w:lineRule="exact"/>
        <w:ind w:left="1920" w:hanging="360"/>
        <w:jc w:val="both"/>
        <w:rPr>
          <w:rFonts w:eastAsia="標楷體"/>
          <w:color w:val="000000" w:themeColor="text1"/>
        </w:rPr>
      </w:pPr>
      <w:r w:rsidRPr="009F26D3">
        <w:rPr>
          <w:rFonts w:eastAsia="標楷體"/>
          <w:color w:val="000000" w:themeColor="text1"/>
        </w:rPr>
        <w:t>甲上：</w:t>
      </w:r>
      <w:r w:rsidRPr="009F26D3">
        <w:rPr>
          <w:rFonts w:eastAsia="標楷體"/>
          <w:color w:val="000000" w:themeColor="text1"/>
          <w:spacing w:val="-6"/>
        </w:rPr>
        <w:t>晉本薪或年功薪一級；職員工及兼任行政職務教師並得給予一個月薪給總額之一次獎金。</w:t>
      </w:r>
    </w:p>
    <w:p w:rsidR="003560C2" w:rsidRPr="009F26D3" w:rsidRDefault="003560C2" w:rsidP="00C865B1">
      <w:pPr>
        <w:numPr>
          <w:ilvl w:val="0"/>
          <w:numId w:val="15"/>
        </w:numPr>
        <w:tabs>
          <w:tab w:val="clear" w:pos="3480"/>
          <w:tab w:val="num" w:pos="1920"/>
        </w:tabs>
        <w:snapToGrid w:val="0"/>
        <w:spacing w:line="360" w:lineRule="exact"/>
        <w:ind w:left="1920" w:hanging="360"/>
        <w:jc w:val="both"/>
        <w:rPr>
          <w:rFonts w:eastAsia="標楷體"/>
          <w:color w:val="000000" w:themeColor="text1"/>
        </w:rPr>
      </w:pPr>
      <w:r w:rsidRPr="009F26D3">
        <w:rPr>
          <w:rFonts w:eastAsia="標楷體"/>
          <w:color w:val="000000" w:themeColor="text1"/>
        </w:rPr>
        <w:t>甲等：</w:t>
      </w:r>
      <w:r w:rsidRPr="009F26D3">
        <w:rPr>
          <w:rFonts w:eastAsia="標楷體"/>
          <w:color w:val="000000" w:themeColor="text1"/>
          <w:spacing w:val="-6"/>
        </w:rPr>
        <w:t>晉本薪或年功薪一級；職員工及兼任行政職務教師並得給予半個月薪給總額之一次獎金。</w:t>
      </w:r>
    </w:p>
    <w:p w:rsidR="003560C2" w:rsidRPr="009F26D3" w:rsidRDefault="003560C2" w:rsidP="00C865B1">
      <w:pPr>
        <w:numPr>
          <w:ilvl w:val="0"/>
          <w:numId w:val="15"/>
        </w:numPr>
        <w:tabs>
          <w:tab w:val="clear" w:pos="3480"/>
          <w:tab w:val="num" w:pos="1920"/>
        </w:tabs>
        <w:snapToGrid w:val="0"/>
        <w:spacing w:line="360" w:lineRule="exact"/>
        <w:ind w:left="1920" w:hanging="360"/>
        <w:jc w:val="both"/>
        <w:rPr>
          <w:rFonts w:eastAsia="標楷體"/>
          <w:color w:val="000000" w:themeColor="text1"/>
        </w:rPr>
      </w:pPr>
      <w:r w:rsidRPr="009F26D3">
        <w:rPr>
          <w:rFonts w:eastAsia="標楷體"/>
          <w:color w:val="000000" w:themeColor="text1"/>
        </w:rPr>
        <w:t>乙上：</w:t>
      </w:r>
      <w:r w:rsidRPr="009F26D3">
        <w:rPr>
          <w:rFonts w:eastAsia="標楷體"/>
          <w:color w:val="000000" w:themeColor="text1"/>
          <w:spacing w:val="-6"/>
        </w:rPr>
        <w:t>晉本薪或年功薪一級</w:t>
      </w:r>
      <w:r w:rsidRPr="009F26D3">
        <w:rPr>
          <w:rFonts w:eastAsia="標楷體"/>
          <w:color w:val="000000" w:themeColor="text1"/>
        </w:rPr>
        <w:t>並不給予獎金</w:t>
      </w:r>
      <w:r w:rsidRPr="009F26D3">
        <w:rPr>
          <w:rFonts w:eastAsia="標楷體"/>
          <w:color w:val="000000" w:themeColor="text1"/>
          <w:spacing w:val="-6"/>
        </w:rPr>
        <w:t>。</w:t>
      </w:r>
    </w:p>
    <w:p w:rsidR="003560C2" w:rsidRPr="009F26D3" w:rsidRDefault="003560C2" w:rsidP="00C865B1">
      <w:pPr>
        <w:numPr>
          <w:ilvl w:val="0"/>
          <w:numId w:val="15"/>
        </w:numPr>
        <w:tabs>
          <w:tab w:val="clear" w:pos="3480"/>
          <w:tab w:val="num" w:pos="1920"/>
        </w:tabs>
        <w:snapToGrid w:val="0"/>
        <w:spacing w:line="360" w:lineRule="exact"/>
        <w:ind w:left="1920" w:hanging="360"/>
        <w:jc w:val="both"/>
        <w:rPr>
          <w:rFonts w:eastAsia="標楷體"/>
          <w:color w:val="000000" w:themeColor="text1"/>
        </w:rPr>
      </w:pPr>
      <w:r w:rsidRPr="009F26D3">
        <w:rPr>
          <w:rFonts w:eastAsia="標楷體"/>
          <w:color w:val="000000" w:themeColor="text1"/>
        </w:rPr>
        <w:t>乙等：留支原薪級並不給予獎金</w:t>
      </w:r>
      <w:r w:rsidRPr="009F26D3">
        <w:rPr>
          <w:rFonts w:eastAsia="標楷體"/>
          <w:color w:val="000000" w:themeColor="text1"/>
          <w:spacing w:val="-6"/>
        </w:rPr>
        <w:t>。</w:t>
      </w:r>
    </w:p>
    <w:p w:rsidR="003560C2" w:rsidRPr="009F26D3" w:rsidRDefault="003560C2" w:rsidP="00C865B1">
      <w:pPr>
        <w:numPr>
          <w:ilvl w:val="0"/>
          <w:numId w:val="15"/>
        </w:numPr>
        <w:tabs>
          <w:tab w:val="clear" w:pos="3480"/>
          <w:tab w:val="num" w:pos="1920"/>
        </w:tabs>
        <w:snapToGrid w:val="0"/>
        <w:spacing w:line="360" w:lineRule="exact"/>
        <w:ind w:left="1920" w:hanging="360"/>
        <w:jc w:val="both"/>
        <w:rPr>
          <w:rFonts w:eastAsia="標楷體"/>
          <w:color w:val="000000" w:themeColor="text1"/>
        </w:rPr>
      </w:pPr>
      <w:r w:rsidRPr="009F26D3">
        <w:rPr>
          <w:rFonts w:eastAsia="標楷體"/>
          <w:color w:val="000000" w:themeColor="text1"/>
        </w:rPr>
        <w:t>丙等：留支原薪級。連續兩年丙等者應予免職或解聘。</w:t>
      </w:r>
    </w:p>
    <w:p w:rsidR="003560C2" w:rsidRPr="009F26D3" w:rsidRDefault="003560C2" w:rsidP="00C865B1">
      <w:pPr>
        <w:numPr>
          <w:ilvl w:val="0"/>
          <w:numId w:val="15"/>
        </w:numPr>
        <w:tabs>
          <w:tab w:val="clear" w:pos="3480"/>
          <w:tab w:val="num" w:pos="1920"/>
        </w:tabs>
        <w:snapToGrid w:val="0"/>
        <w:spacing w:line="360" w:lineRule="exact"/>
        <w:ind w:left="1920" w:hanging="360"/>
        <w:jc w:val="both"/>
        <w:rPr>
          <w:rFonts w:eastAsia="標楷體"/>
          <w:color w:val="000000" w:themeColor="text1"/>
        </w:rPr>
      </w:pPr>
      <w:r w:rsidRPr="009F26D3">
        <w:rPr>
          <w:rFonts w:eastAsia="標楷體"/>
          <w:color w:val="000000" w:themeColor="text1"/>
        </w:rPr>
        <w:t>丁等：免職或解聘。</w:t>
      </w:r>
    </w:p>
    <w:p w:rsidR="003560C2" w:rsidRPr="009F26D3" w:rsidRDefault="00F153AF" w:rsidP="00B04AE7">
      <w:pPr>
        <w:snapToGrid w:val="0"/>
        <w:spacing w:line="360" w:lineRule="exact"/>
        <w:ind w:leftChars="532" w:left="1817" w:hangingChars="225" w:hanging="540"/>
        <w:jc w:val="both"/>
        <w:rPr>
          <w:rFonts w:eastAsia="標楷體"/>
          <w:color w:val="000000" w:themeColor="text1"/>
        </w:rPr>
      </w:pPr>
      <w:r w:rsidRPr="009F26D3">
        <w:rPr>
          <w:rFonts w:eastAsia="標楷體"/>
          <w:color w:val="000000" w:themeColor="text1"/>
        </w:rPr>
        <w:t>6</w:t>
      </w:r>
      <w:r w:rsidR="003560C2" w:rsidRPr="009F26D3">
        <w:rPr>
          <w:rFonts w:eastAsia="標楷體"/>
          <w:color w:val="000000" w:themeColor="text1"/>
        </w:rPr>
        <w:t>.</w:t>
      </w:r>
      <w:r w:rsidRPr="009F26D3">
        <w:rPr>
          <w:rFonts w:eastAsia="標楷體"/>
          <w:color w:val="000000" w:themeColor="text1"/>
        </w:rPr>
        <w:t>教師</w:t>
      </w:r>
      <w:r w:rsidR="003560C2" w:rsidRPr="009F26D3">
        <w:rPr>
          <w:rFonts w:eastAsia="標楷體"/>
          <w:color w:val="000000" w:themeColor="text1"/>
        </w:rPr>
        <w:t>各等次之條件：</w:t>
      </w:r>
    </w:p>
    <w:p w:rsidR="003560C2" w:rsidRPr="009F26D3" w:rsidRDefault="003560C2" w:rsidP="00B04AE7">
      <w:pPr>
        <w:snapToGrid w:val="0"/>
        <w:spacing w:line="360" w:lineRule="exact"/>
        <w:ind w:leftChars="650" w:left="1817" w:hangingChars="107" w:hanging="257"/>
        <w:jc w:val="both"/>
        <w:rPr>
          <w:rFonts w:eastAsia="標楷體"/>
          <w:color w:val="000000" w:themeColor="text1"/>
        </w:rPr>
      </w:pPr>
      <w:r w:rsidRPr="009F26D3">
        <w:rPr>
          <w:rFonts w:eastAsia="標楷體"/>
          <w:color w:val="000000" w:themeColor="text1"/>
        </w:rPr>
        <w:t>(1)</w:t>
      </w:r>
      <w:r w:rsidR="004B5B95" w:rsidRPr="009F26D3">
        <w:rPr>
          <w:rFonts w:eastAsia="標楷體"/>
          <w:color w:val="000000" w:themeColor="text1"/>
        </w:rPr>
        <w:t>特優或</w:t>
      </w:r>
      <w:r w:rsidRPr="009F26D3">
        <w:rPr>
          <w:rFonts w:eastAsia="標楷體"/>
          <w:color w:val="000000" w:themeColor="text1"/>
        </w:rPr>
        <w:t>優等：完全符合甲上之考核標準，表現特別優異且有具</w:t>
      </w:r>
      <w:r w:rsidRPr="009F26D3">
        <w:rPr>
          <w:rFonts w:eastAsia="標楷體"/>
          <w:color w:val="000000" w:themeColor="text1"/>
        </w:rPr>
        <w:lastRenderedPageBreak/>
        <w:t>體成效者。</w:t>
      </w:r>
    </w:p>
    <w:p w:rsidR="003560C2" w:rsidRPr="009F26D3" w:rsidRDefault="003560C2" w:rsidP="00B04AE7">
      <w:pPr>
        <w:snapToGrid w:val="0"/>
        <w:spacing w:line="360" w:lineRule="exact"/>
        <w:ind w:leftChars="650" w:left="1817" w:hangingChars="107" w:hanging="257"/>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甲上：</w:t>
      </w:r>
    </w:p>
    <w:p w:rsidR="003560C2" w:rsidRPr="009F26D3" w:rsidRDefault="003560C2" w:rsidP="00C865B1">
      <w:pPr>
        <w:numPr>
          <w:ilvl w:val="0"/>
          <w:numId w:val="16"/>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教學認真，富有熱忱，方法具有創意，成績卓著，且教學反應評量成績優異者。</w:t>
      </w:r>
    </w:p>
    <w:p w:rsidR="003560C2" w:rsidRPr="009F26D3" w:rsidRDefault="003560C2" w:rsidP="00C865B1">
      <w:pPr>
        <w:numPr>
          <w:ilvl w:val="0"/>
          <w:numId w:val="16"/>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訓輔得法，訓導及輔導工作有顯著績效者。</w:t>
      </w:r>
    </w:p>
    <w:p w:rsidR="003560C2" w:rsidRPr="009F26D3" w:rsidRDefault="003560C2" w:rsidP="00C865B1">
      <w:pPr>
        <w:numPr>
          <w:ilvl w:val="0"/>
          <w:numId w:val="16"/>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服務熱誠，對校務能積極主動配合推展者。</w:t>
      </w:r>
    </w:p>
    <w:p w:rsidR="003560C2" w:rsidRPr="009F26D3" w:rsidRDefault="003560C2" w:rsidP="00C865B1">
      <w:pPr>
        <w:numPr>
          <w:ilvl w:val="0"/>
          <w:numId w:val="16"/>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事病假併計未超過七日</w:t>
      </w:r>
      <w:r w:rsidRPr="009F26D3">
        <w:rPr>
          <w:rFonts w:eastAsia="標楷體"/>
          <w:color w:val="000000" w:themeColor="text1"/>
        </w:rPr>
        <w:t>(</w:t>
      </w:r>
      <w:r w:rsidRPr="009F26D3">
        <w:rPr>
          <w:rFonts w:eastAsia="標楷體"/>
          <w:color w:val="000000" w:themeColor="text1"/>
        </w:rPr>
        <w:t>含</w:t>
      </w:r>
      <w:r w:rsidRPr="009F26D3">
        <w:rPr>
          <w:rFonts w:eastAsia="標楷體"/>
          <w:color w:val="000000" w:themeColor="text1"/>
        </w:rPr>
        <w:t>)</w:t>
      </w:r>
      <w:r w:rsidRPr="009F26D3">
        <w:rPr>
          <w:rFonts w:eastAsia="標楷體"/>
          <w:color w:val="000000" w:themeColor="text1"/>
        </w:rPr>
        <w:t>，並依照規定補課者或請人代課者。</w:t>
      </w:r>
    </w:p>
    <w:p w:rsidR="003560C2" w:rsidRPr="009F26D3" w:rsidRDefault="003560C2" w:rsidP="00C865B1">
      <w:pPr>
        <w:numPr>
          <w:ilvl w:val="0"/>
          <w:numId w:val="16"/>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未曾遲到、早退者。</w:t>
      </w:r>
    </w:p>
    <w:p w:rsidR="003560C2" w:rsidRPr="009F26D3" w:rsidRDefault="003560C2" w:rsidP="00C865B1">
      <w:pPr>
        <w:numPr>
          <w:ilvl w:val="0"/>
          <w:numId w:val="16"/>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品德良好能為學生典範者。</w:t>
      </w:r>
    </w:p>
    <w:p w:rsidR="003560C2" w:rsidRPr="009F26D3" w:rsidRDefault="003560C2" w:rsidP="00C865B1">
      <w:pPr>
        <w:numPr>
          <w:ilvl w:val="0"/>
          <w:numId w:val="16"/>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未曾遭受處分者。</w:t>
      </w:r>
    </w:p>
    <w:p w:rsidR="003560C2" w:rsidRPr="009F26D3" w:rsidRDefault="003560C2" w:rsidP="00B04AE7">
      <w:pPr>
        <w:snapToGrid w:val="0"/>
        <w:spacing w:line="360" w:lineRule="exact"/>
        <w:ind w:leftChars="650" w:left="1817" w:hangingChars="107" w:hanging="257"/>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甲等：</w:t>
      </w:r>
    </w:p>
    <w:p w:rsidR="003560C2" w:rsidRPr="009F26D3" w:rsidRDefault="003560C2" w:rsidP="00C865B1">
      <w:pPr>
        <w:numPr>
          <w:ilvl w:val="0"/>
          <w:numId w:val="17"/>
        </w:numPr>
        <w:tabs>
          <w:tab w:val="left" w:pos="1800"/>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教學認真，進度適宜，且教學反應評量成績良好者。</w:t>
      </w:r>
    </w:p>
    <w:p w:rsidR="003560C2" w:rsidRPr="009F26D3" w:rsidRDefault="003560C2" w:rsidP="00C865B1">
      <w:pPr>
        <w:numPr>
          <w:ilvl w:val="0"/>
          <w:numId w:val="17"/>
        </w:numPr>
        <w:tabs>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訓輔得法，訓導及輔導工作績效良好者。</w:t>
      </w:r>
    </w:p>
    <w:p w:rsidR="003560C2" w:rsidRPr="009F26D3" w:rsidRDefault="003560C2" w:rsidP="00C865B1">
      <w:pPr>
        <w:numPr>
          <w:ilvl w:val="0"/>
          <w:numId w:val="17"/>
        </w:numPr>
        <w:tabs>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服務熱誠，對校務能切實配合推展者。</w:t>
      </w:r>
    </w:p>
    <w:p w:rsidR="003560C2" w:rsidRPr="009F26D3" w:rsidRDefault="003560C2" w:rsidP="00C865B1">
      <w:pPr>
        <w:numPr>
          <w:ilvl w:val="0"/>
          <w:numId w:val="17"/>
        </w:numPr>
        <w:tabs>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事病假併計未超過十日</w:t>
      </w:r>
      <w:r w:rsidRPr="009F26D3">
        <w:rPr>
          <w:rFonts w:eastAsia="標楷體"/>
          <w:color w:val="000000" w:themeColor="text1"/>
        </w:rPr>
        <w:t>(</w:t>
      </w:r>
      <w:r w:rsidRPr="009F26D3">
        <w:rPr>
          <w:rFonts w:eastAsia="標楷體"/>
          <w:color w:val="000000" w:themeColor="text1"/>
        </w:rPr>
        <w:t>含</w:t>
      </w:r>
      <w:r w:rsidRPr="009F26D3">
        <w:rPr>
          <w:rFonts w:eastAsia="標楷體"/>
          <w:color w:val="000000" w:themeColor="text1"/>
        </w:rPr>
        <w:t>)</w:t>
      </w:r>
      <w:r w:rsidRPr="009F26D3">
        <w:rPr>
          <w:rFonts w:eastAsia="標楷體"/>
          <w:color w:val="000000" w:themeColor="text1"/>
        </w:rPr>
        <w:t>，並依照規定補課者或請人代課者。</w:t>
      </w:r>
    </w:p>
    <w:p w:rsidR="003560C2" w:rsidRPr="009F26D3" w:rsidRDefault="003560C2" w:rsidP="00C865B1">
      <w:pPr>
        <w:numPr>
          <w:ilvl w:val="0"/>
          <w:numId w:val="17"/>
        </w:numPr>
        <w:tabs>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遲到、早退未超過三次者。</w:t>
      </w:r>
    </w:p>
    <w:p w:rsidR="003560C2" w:rsidRPr="009F26D3" w:rsidRDefault="003560C2" w:rsidP="00C865B1">
      <w:pPr>
        <w:numPr>
          <w:ilvl w:val="0"/>
          <w:numId w:val="17"/>
        </w:numPr>
        <w:tabs>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品德良好能為學生表率者。</w:t>
      </w:r>
    </w:p>
    <w:p w:rsidR="003560C2" w:rsidRPr="009F26D3" w:rsidRDefault="003560C2" w:rsidP="00C865B1">
      <w:pPr>
        <w:numPr>
          <w:ilvl w:val="0"/>
          <w:numId w:val="17"/>
        </w:numPr>
        <w:tabs>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專心教學服務，未違反主管教育行政機關有關兼課兼職規定者。</w:t>
      </w:r>
    </w:p>
    <w:p w:rsidR="003560C2" w:rsidRPr="009F26D3" w:rsidRDefault="003560C2" w:rsidP="00C865B1">
      <w:pPr>
        <w:numPr>
          <w:ilvl w:val="0"/>
          <w:numId w:val="17"/>
        </w:numPr>
        <w:tabs>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未曾受申誡二次以上（含）之處分者。</w:t>
      </w:r>
    </w:p>
    <w:p w:rsidR="003560C2" w:rsidRPr="009F26D3" w:rsidRDefault="003560C2" w:rsidP="00B04AE7">
      <w:pPr>
        <w:snapToGrid w:val="0"/>
        <w:spacing w:line="360" w:lineRule="exact"/>
        <w:ind w:leftChars="650" w:left="1817" w:hangingChars="107" w:hanging="257"/>
        <w:jc w:val="both"/>
        <w:rPr>
          <w:rFonts w:eastAsia="標楷體"/>
          <w:color w:val="000000" w:themeColor="text1"/>
        </w:rPr>
      </w:pPr>
      <w:r w:rsidRPr="009F26D3">
        <w:rPr>
          <w:rFonts w:eastAsia="標楷體"/>
          <w:color w:val="000000" w:themeColor="text1"/>
        </w:rPr>
        <w:t>(4)</w:t>
      </w:r>
      <w:r w:rsidRPr="009F26D3">
        <w:rPr>
          <w:rFonts w:eastAsia="標楷體"/>
          <w:color w:val="000000" w:themeColor="text1"/>
        </w:rPr>
        <w:t>乙上：</w:t>
      </w:r>
    </w:p>
    <w:p w:rsidR="003560C2" w:rsidRPr="009F26D3" w:rsidRDefault="003560C2" w:rsidP="00C865B1">
      <w:pPr>
        <w:numPr>
          <w:ilvl w:val="0"/>
          <w:numId w:val="18"/>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教學認真，進度適宜者。</w:t>
      </w:r>
    </w:p>
    <w:p w:rsidR="003560C2" w:rsidRPr="009F26D3" w:rsidRDefault="003560C2" w:rsidP="00C865B1">
      <w:pPr>
        <w:numPr>
          <w:ilvl w:val="0"/>
          <w:numId w:val="18"/>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對訓輔工作，能負責盡職者。</w:t>
      </w:r>
    </w:p>
    <w:p w:rsidR="003560C2" w:rsidRPr="009F26D3" w:rsidRDefault="003560C2" w:rsidP="00C865B1">
      <w:pPr>
        <w:numPr>
          <w:ilvl w:val="0"/>
          <w:numId w:val="18"/>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對校務之配合能符合要求者。</w:t>
      </w:r>
    </w:p>
    <w:p w:rsidR="003560C2" w:rsidRPr="009F26D3" w:rsidRDefault="003560C2" w:rsidP="00C865B1">
      <w:pPr>
        <w:numPr>
          <w:ilvl w:val="0"/>
          <w:numId w:val="18"/>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事病假併計未超過十四日，並依照規定補課或請人代課者。</w:t>
      </w:r>
    </w:p>
    <w:p w:rsidR="003560C2" w:rsidRPr="009F26D3" w:rsidRDefault="003560C2" w:rsidP="00C865B1">
      <w:pPr>
        <w:numPr>
          <w:ilvl w:val="0"/>
          <w:numId w:val="18"/>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無曠課、曠職情事者。</w:t>
      </w:r>
    </w:p>
    <w:p w:rsidR="003560C2" w:rsidRPr="009F26D3" w:rsidRDefault="003560C2" w:rsidP="00C865B1">
      <w:pPr>
        <w:numPr>
          <w:ilvl w:val="0"/>
          <w:numId w:val="18"/>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未曾受記過乙次（含）以上之處分者。</w:t>
      </w:r>
    </w:p>
    <w:p w:rsidR="003560C2" w:rsidRPr="009F26D3" w:rsidRDefault="003560C2" w:rsidP="00C865B1">
      <w:pPr>
        <w:numPr>
          <w:ilvl w:val="0"/>
          <w:numId w:val="18"/>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品德、生活考核無不良紀錄者。</w:t>
      </w:r>
    </w:p>
    <w:p w:rsidR="003560C2" w:rsidRPr="009F26D3" w:rsidRDefault="003560C2" w:rsidP="00B04AE7">
      <w:pPr>
        <w:snapToGrid w:val="0"/>
        <w:spacing w:line="360" w:lineRule="exact"/>
        <w:ind w:leftChars="650" w:left="1817" w:hangingChars="107" w:hanging="257"/>
        <w:jc w:val="both"/>
        <w:rPr>
          <w:rFonts w:eastAsia="標楷體"/>
          <w:color w:val="000000" w:themeColor="text1"/>
        </w:rPr>
      </w:pPr>
      <w:r w:rsidRPr="009F26D3">
        <w:rPr>
          <w:rFonts w:eastAsia="標楷體"/>
          <w:color w:val="000000" w:themeColor="text1"/>
        </w:rPr>
        <w:t>(5)</w:t>
      </w:r>
      <w:r w:rsidRPr="009F26D3">
        <w:rPr>
          <w:rFonts w:eastAsia="標楷體"/>
          <w:color w:val="000000" w:themeColor="text1"/>
        </w:rPr>
        <w:t>乙等：</w:t>
      </w:r>
    </w:p>
    <w:p w:rsidR="003560C2" w:rsidRPr="009F26D3" w:rsidRDefault="003560C2" w:rsidP="00C865B1">
      <w:pPr>
        <w:numPr>
          <w:ilvl w:val="0"/>
          <w:numId w:val="19"/>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教學成績尚能符合要求者。</w:t>
      </w:r>
    </w:p>
    <w:p w:rsidR="003560C2" w:rsidRPr="009F26D3" w:rsidRDefault="003560C2" w:rsidP="00C865B1">
      <w:pPr>
        <w:numPr>
          <w:ilvl w:val="0"/>
          <w:numId w:val="19"/>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對訓輔工作，尚能負責盡職者。</w:t>
      </w:r>
    </w:p>
    <w:p w:rsidR="003560C2" w:rsidRPr="009F26D3" w:rsidRDefault="003560C2" w:rsidP="00C865B1">
      <w:pPr>
        <w:numPr>
          <w:ilvl w:val="0"/>
          <w:numId w:val="19"/>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連續曠課、曠職未達二日或一學期內累計未達三日者。</w:t>
      </w:r>
    </w:p>
    <w:p w:rsidR="003560C2" w:rsidRPr="009F26D3" w:rsidRDefault="003560C2" w:rsidP="00C865B1">
      <w:pPr>
        <w:numPr>
          <w:ilvl w:val="0"/>
          <w:numId w:val="19"/>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事病假併計未超過二十一日，並依照規定補課或請人代課者。</w:t>
      </w:r>
    </w:p>
    <w:p w:rsidR="003560C2" w:rsidRPr="009F26D3" w:rsidRDefault="003560C2" w:rsidP="00C865B1">
      <w:pPr>
        <w:numPr>
          <w:ilvl w:val="0"/>
          <w:numId w:val="19"/>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未曾受記過二次（含）以上之處分者。</w:t>
      </w:r>
    </w:p>
    <w:p w:rsidR="003560C2" w:rsidRPr="009F26D3" w:rsidRDefault="003560C2" w:rsidP="00C865B1">
      <w:pPr>
        <w:numPr>
          <w:ilvl w:val="0"/>
          <w:numId w:val="19"/>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品德、生活考核無不良紀錄者。</w:t>
      </w:r>
    </w:p>
    <w:p w:rsidR="009B775F" w:rsidRPr="009F26D3" w:rsidRDefault="009B775F" w:rsidP="00B04AE7">
      <w:pPr>
        <w:snapToGrid w:val="0"/>
        <w:spacing w:line="360" w:lineRule="exact"/>
        <w:ind w:leftChars="650" w:left="1817" w:hangingChars="107" w:hanging="257"/>
        <w:jc w:val="both"/>
        <w:rPr>
          <w:rFonts w:eastAsia="標楷體"/>
          <w:color w:val="000000" w:themeColor="text1"/>
        </w:rPr>
      </w:pPr>
    </w:p>
    <w:p w:rsidR="003560C2" w:rsidRPr="009F26D3" w:rsidRDefault="003560C2" w:rsidP="00B04AE7">
      <w:pPr>
        <w:snapToGrid w:val="0"/>
        <w:spacing w:line="360" w:lineRule="exact"/>
        <w:ind w:leftChars="650" w:left="1817" w:hangingChars="107" w:hanging="257"/>
        <w:jc w:val="both"/>
        <w:rPr>
          <w:rFonts w:eastAsia="標楷體"/>
          <w:color w:val="000000" w:themeColor="text1"/>
        </w:rPr>
      </w:pPr>
      <w:r w:rsidRPr="009F26D3">
        <w:rPr>
          <w:rFonts w:eastAsia="標楷體"/>
          <w:color w:val="000000" w:themeColor="text1"/>
        </w:rPr>
        <w:lastRenderedPageBreak/>
        <w:t>(6)</w:t>
      </w:r>
      <w:r w:rsidRPr="009F26D3">
        <w:rPr>
          <w:rFonts w:eastAsia="標楷體"/>
          <w:color w:val="000000" w:themeColor="text1"/>
        </w:rPr>
        <w:t>丙等：</w:t>
      </w:r>
    </w:p>
    <w:p w:rsidR="003560C2" w:rsidRPr="009F26D3" w:rsidRDefault="003560C2" w:rsidP="00C865B1">
      <w:pPr>
        <w:numPr>
          <w:ilvl w:val="0"/>
          <w:numId w:val="20"/>
        </w:numPr>
        <w:tabs>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教學成績平常，勉強能符合要求者。</w:t>
      </w:r>
    </w:p>
    <w:p w:rsidR="003560C2" w:rsidRPr="009F26D3" w:rsidRDefault="003560C2" w:rsidP="00C865B1">
      <w:pPr>
        <w:numPr>
          <w:ilvl w:val="0"/>
          <w:numId w:val="20"/>
        </w:numPr>
        <w:tabs>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連續曠課、曠職未達三日或一學期內累計未達四日者。</w:t>
      </w:r>
    </w:p>
    <w:p w:rsidR="003560C2" w:rsidRPr="009F26D3" w:rsidRDefault="003560C2" w:rsidP="00C865B1">
      <w:pPr>
        <w:numPr>
          <w:ilvl w:val="0"/>
          <w:numId w:val="20"/>
        </w:numPr>
        <w:tabs>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事病假併計超過二十八日者。</w:t>
      </w:r>
    </w:p>
    <w:p w:rsidR="003560C2" w:rsidRPr="009F26D3" w:rsidRDefault="003560C2" w:rsidP="00C865B1">
      <w:pPr>
        <w:numPr>
          <w:ilvl w:val="0"/>
          <w:numId w:val="20"/>
        </w:numPr>
        <w:tabs>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事病假期間，未依規定補課或請人代課者。</w:t>
      </w:r>
    </w:p>
    <w:p w:rsidR="003560C2" w:rsidRPr="009F26D3" w:rsidRDefault="003560C2" w:rsidP="00C865B1">
      <w:pPr>
        <w:numPr>
          <w:ilvl w:val="0"/>
          <w:numId w:val="20"/>
        </w:numPr>
        <w:tabs>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未經核准，擅自在外兼課兼職、進修者。</w:t>
      </w:r>
    </w:p>
    <w:p w:rsidR="003560C2" w:rsidRPr="009F26D3" w:rsidRDefault="003560C2" w:rsidP="00C865B1">
      <w:pPr>
        <w:numPr>
          <w:ilvl w:val="0"/>
          <w:numId w:val="20"/>
        </w:numPr>
        <w:tabs>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品德、生活較差，情節尚非重大者。</w:t>
      </w:r>
    </w:p>
    <w:p w:rsidR="003560C2" w:rsidRPr="009F26D3" w:rsidRDefault="003560C2" w:rsidP="00C865B1">
      <w:pPr>
        <w:numPr>
          <w:ilvl w:val="0"/>
          <w:numId w:val="20"/>
        </w:numPr>
        <w:tabs>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未曾受記二大過（含）以上之處分者。</w:t>
      </w:r>
    </w:p>
    <w:p w:rsidR="003560C2" w:rsidRPr="009F26D3" w:rsidRDefault="003560C2" w:rsidP="00B04AE7">
      <w:pPr>
        <w:snapToGrid w:val="0"/>
        <w:spacing w:line="360" w:lineRule="exact"/>
        <w:ind w:leftChars="650" w:left="1817" w:hangingChars="107" w:hanging="257"/>
        <w:jc w:val="both"/>
        <w:rPr>
          <w:rFonts w:eastAsia="標楷體"/>
          <w:color w:val="000000" w:themeColor="text1"/>
        </w:rPr>
      </w:pPr>
      <w:r w:rsidRPr="009F26D3">
        <w:rPr>
          <w:rFonts w:eastAsia="標楷體"/>
          <w:color w:val="000000" w:themeColor="text1"/>
        </w:rPr>
        <w:t>(7)</w:t>
      </w:r>
      <w:r w:rsidRPr="009F26D3">
        <w:rPr>
          <w:rFonts w:eastAsia="標楷體"/>
          <w:color w:val="000000" w:themeColor="text1"/>
        </w:rPr>
        <w:t>丁等，經學校教師評審委員會決議通過者，報請教育部核准後，予以解聘、停聘或不續聘：</w:t>
      </w:r>
    </w:p>
    <w:p w:rsidR="003560C2" w:rsidRPr="009F26D3" w:rsidRDefault="003560C2"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違反教師法第十四條及教育人員任用條例第三十一條之情事者。</w:t>
      </w:r>
    </w:p>
    <w:p w:rsidR="003560C2" w:rsidRPr="009F26D3" w:rsidRDefault="003560C2"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對教學、研究、輔導工作或處理校務行政草率從事，消極應付致造成不良後果者。</w:t>
      </w:r>
    </w:p>
    <w:p w:rsidR="003560C2" w:rsidRPr="009F26D3" w:rsidRDefault="003560C2"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廢弛職務情節重大，致嚴重影響學生課業或校務，有具體事實者。</w:t>
      </w:r>
    </w:p>
    <w:p w:rsidR="003560C2" w:rsidRPr="009F26D3" w:rsidRDefault="003560C2"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言行不檢、品德生活不足為學生表率者。</w:t>
      </w:r>
    </w:p>
    <w:p w:rsidR="003560C2" w:rsidRPr="009F26D3" w:rsidRDefault="003560C2"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連續曠課、曠職達四日或一學期累計達五日以上者。</w:t>
      </w:r>
    </w:p>
    <w:p w:rsidR="003560C2" w:rsidRPr="009F26D3" w:rsidRDefault="003560C2"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品德不良，誣控濫告，情節嚴重，有確實證據，據以影響師道尊嚴者。</w:t>
      </w:r>
    </w:p>
    <w:p w:rsidR="003560C2" w:rsidRPr="009F26D3" w:rsidRDefault="003560C2"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連續兩年考核得丙等者。</w:t>
      </w:r>
    </w:p>
    <w:p w:rsidR="003560C2" w:rsidRPr="009F26D3" w:rsidRDefault="003560C2"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一次記二大過或獎懲抵銷後累積達二大過者。</w:t>
      </w:r>
    </w:p>
    <w:p w:rsidR="00F153AF" w:rsidRPr="009F26D3" w:rsidRDefault="00F153AF" w:rsidP="00B04AE7">
      <w:pPr>
        <w:snapToGrid w:val="0"/>
        <w:spacing w:line="360" w:lineRule="exact"/>
        <w:ind w:firstLineChars="531" w:firstLine="1274"/>
        <w:jc w:val="both"/>
        <w:rPr>
          <w:rFonts w:eastAsia="標楷體"/>
          <w:color w:val="000000" w:themeColor="text1"/>
        </w:rPr>
      </w:pPr>
      <w:r w:rsidRPr="009F26D3">
        <w:rPr>
          <w:rFonts w:eastAsia="標楷體"/>
          <w:color w:val="000000" w:themeColor="text1"/>
        </w:rPr>
        <w:t>7.</w:t>
      </w:r>
      <w:r w:rsidRPr="009F26D3">
        <w:rPr>
          <w:rFonts w:eastAsia="標楷體"/>
          <w:color w:val="000000" w:themeColor="text1"/>
        </w:rPr>
        <w:t>職員工</w:t>
      </w:r>
      <w:r w:rsidR="00A46199" w:rsidRPr="009F26D3">
        <w:rPr>
          <w:rFonts w:eastAsia="標楷體"/>
          <w:color w:val="000000" w:themeColor="text1"/>
        </w:rPr>
        <w:t>/</w:t>
      </w:r>
      <w:r w:rsidR="00A46199" w:rsidRPr="009F26D3">
        <w:rPr>
          <w:rFonts w:eastAsia="標楷體"/>
          <w:color w:val="000000" w:themeColor="text1"/>
        </w:rPr>
        <w:t>計畫人員</w:t>
      </w:r>
      <w:r w:rsidRPr="009F26D3">
        <w:rPr>
          <w:rFonts w:eastAsia="標楷體"/>
          <w:color w:val="000000" w:themeColor="text1"/>
        </w:rPr>
        <w:t>各等次之條件：</w:t>
      </w:r>
    </w:p>
    <w:p w:rsidR="00F153AF" w:rsidRPr="009F26D3" w:rsidRDefault="00F153AF" w:rsidP="00B04AE7">
      <w:pPr>
        <w:snapToGrid w:val="0"/>
        <w:spacing w:line="360" w:lineRule="exact"/>
        <w:ind w:leftChars="650" w:left="1985" w:hangingChars="177" w:hanging="425"/>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特優或優等：完全符合甲上之考核標準，表現特別優異且有具體成效者。</w:t>
      </w:r>
    </w:p>
    <w:p w:rsidR="00F153AF" w:rsidRPr="009F26D3" w:rsidRDefault="00F153AF" w:rsidP="00B04AE7">
      <w:pPr>
        <w:snapToGrid w:val="0"/>
        <w:spacing w:line="360" w:lineRule="exact"/>
        <w:ind w:leftChars="650" w:left="1985" w:hangingChars="177" w:hanging="425"/>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甲上：</w:t>
      </w:r>
    </w:p>
    <w:p w:rsidR="00F153AF" w:rsidRPr="009F26D3" w:rsidRDefault="00F153A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主動、積極、創新，能圓滿達成任務並有績效者。</w:t>
      </w:r>
    </w:p>
    <w:p w:rsidR="00F153AF" w:rsidRPr="009F26D3" w:rsidRDefault="00F153A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事病假併計未超過七日</w:t>
      </w:r>
      <w:r w:rsidRPr="009F26D3">
        <w:rPr>
          <w:rFonts w:eastAsia="標楷體"/>
          <w:color w:val="000000" w:themeColor="text1"/>
        </w:rPr>
        <w:t>(</w:t>
      </w:r>
      <w:r w:rsidRPr="009F26D3">
        <w:rPr>
          <w:rFonts w:eastAsia="標楷體"/>
          <w:color w:val="000000" w:themeColor="text1"/>
        </w:rPr>
        <w:t>含</w:t>
      </w:r>
      <w:r w:rsidRPr="009F26D3">
        <w:rPr>
          <w:rFonts w:eastAsia="標楷體"/>
          <w:color w:val="000000" w:themeColor="text1"/>
        </w:rPr>
        <w:t>)</w:t>
      </w:r>
      <w:r w:rsidRPr="009F26D3">
        <w:rPr>
          <w:rFonts w:eastAsia="標楷體"/>
          <w:color w:val="000000" w:themeColor="text1"/>
        </w:rPr>
        <w:t>者。</w:t>
      </w:r>
    </w:p>
    <w:p w:rsidR="00F153AF" w:rsidRPr="009F26D3" w:rsidRDefault="00F153A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未曾遲到、早退者。</w:t>
      </w:r>
    </w:p>
    <w:p w:rsidR="00F153AF" w:rsidRPr="009F26D3" w:rsidRDefault="00F153A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未曾受處分者。</w:t>
      </w:r>
    </w:p>
    <w:p w:rsidR="00F153AF" w:rsidRPr="009F26D3" w:rsidRDefault="00F153A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品德良好，能為同仁表率者。</w:t>
      </w:r>
    </w:p>
    <w:p w:rsidR="00F153AF" w:rsidRPr="009F26D3" w:rsidRDefault="00F153AF" w:rsidP="00B04AE7">
      <w:pPr>
        <w:snapToGrid w:val="0"/>
        <w:spacing w:line="360" w:lineRule="exact"/>
        <w:ind w:leftChars="650" w:left="1985" w:hangingChars="177" w:hanging="425"/>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甲等：</w:t>
      </w:r>
    </w:p>
    <w:p w:rsidR="00F153AF" w:rsidRPr="009F26D3" w:rsidRDefault="00F153A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職責繁重，主動積極而能任勞任怨，圓滿達成任務者。</w:t>
      </w:r>
    </w:p>
    <w:p w:rsidR="00F153AF" w:rsidRPr="009F26D3" w:rsidRDefault="00F153A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事病假併計未超過十日（含）者。</w:t>
      </w:r>
    </w:p>
    <w:p w:rsidR="00F153AF" w:rsidRPr="009F26D3" w:rsidRDefault="00F153A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遲到、早退未超過三次者。</w:t>
      </w:r>
    </w:p>
    <w:p w:rsidR="00F153AF" w:rsidRPr="009F26D3" w:rsidRDefault="00F153A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未曾受申誡二次（含）以上之處分者。</w:t>
      </w:r>
    </w:p>
    <w:p w:rsidR="00F153AF" w:rsidRPr="009F26D3" w:rsidRDefault="00F153A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品德、生活考核無不良紀錄者。</w:t>
      </w:r>
    </w:p>
    <w:p w:rsidR="009B775F" w:rsidRPr="009F26D3" w:rsidRDefault="009B775F" w:rsidP="00B04AE7">
      <w:pPr>
        <w:snapToGrid w:val="0"/>
        <w:spacing w:line="360" w:lineRule="exact"/>
        <w:ind w:leftChars="650" w:left="1985" w:hangingChars="177" w:hanging="425"/>
        <w:jc w:val="both"/>
        <w:rPr>
          <w:rFonts w:eastAsia="標楷體"/>
          <w:color w:val="000000" w:themeColor="text1"/>
        </w:rPr>
      </w:pPr>
    </w:p>
    <w:p w:rsidR="00F153AF" w:rsidRPr="009F26D3" w:rsidRDefault="00F153AF" w:rsidP="00B04AE7">
      <w:pPr>
        <w:snapToGrid w:val="0"/>
        <w:spacing w:line="360" w:lineRule="exact"/>
        <w:ind w:leftChars="650" w:left="1985" w:hangingChars="177" w:hanging="425"/>
        <w:jc w:val="both"/>
        <w:rPr>
          <w:rFonts w:eastAsia="標楷體"/>
          <w:color w:val="000000" w:themeColor="text1"/>
        </w:rPr>
      </w:pPr>
      <w:r w:rsidRPr="009F26D3">
        <w:rPr>
          <w:rFonts w:eastAsia="標楷體"/>
          <w:color w:val="000000" w:themeColor="text1"/>
        </w:rPr>
        <w:lastRenderedPageBreak/>
        <w:t>(4)</w:t>
      </w:r>
      <w:r w:rsidRPr="009F26D3">
        <w:rPr>
          <w:rFonts w:eastAsia="標楷體"/>
          <w:color w:val="000000" w:themeColor="text1"/>
        </w:rPr>
        <w:t>乙上：</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工作努力盡職，並能如期達成任務者。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事病假併計未超過十四日者。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無曠職情事者。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未曾受記過乙次（含）以上之處分者。</w:t>
      </w:r>
    </w:p>
    <w:p w:rsidR="006A2E5F" w:rsidRPr="009F26D3" w:rsidRDefault="006A2E5F" w:rsidP="00B04AE7">
      <w:pPr>
        <w:snapToGrid w:val="0"/>
        <w:spacing w:line="360" w:lineRule="exact"/>
        <w:ind w:firstLineChars="650" w:firstLine="1560"/>
        <w:jc w:val="both"/>
        <w:rPr>
          <w:rFonts w:eastAsia="標楷體"/>
          <w:color w:val="000000" w:themeColor="text1"/>
        </w:rPr>
      </w:pPr>
      <w:r w:rsidRPr="009F26D3">
        <w:rPr>
          <w:rFonts w:eastAsia="標楷體"/>
          <w:color w:val="000000" w:themeColor="text1"/>
        </w:rPr>
        <w:t>(5)</w:t>
      </w:r>
      <w:r w:rsidRPr="009F26D3">
        <w:rPr>
          <w:rFonts w:eastAsia="標楷體"/>
          <w:color w:val="000000" w:themeColor="text1"/>
        </w:rPr>
        <w:t>乙等：</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工作尚努力盡職，勉能如期達成任務者。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事病假併計超過二十一日。</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連續曠職未達二日或一學期內累計未達三日者。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未曾受記過二次（含）以上之處分者。</w:t>
      </w:r>
    </w:p>
    <w:p w:rsidR="006A2E5F" w:rsidRPr="009F26D3" w:rsidRDefault="006A2E5F" w:rsidP="00B04AE7">
      <w:pPr>
        <w:snapToGrid w:val="0"/>
        <w:spacing w:line="360" w:lineRule="exact"/>
        <w:ind w:leftChars="650" w:left="1985" w:hangingChars="177" w:hanging="425"/>
        <w:jc w:val="both"/>
        <w:rPr>
          <w:rFonts w:eastAsia="標楷體"/>
          <w:color w:val="000000" w:themeColor="text1"/>
        </w:rPr>
      </w:pPr>
      <w:r w:rsidRPr="009F26D3">
        <w:rPr>
          <w:rFonts w:eastAsia="標楷體"/>
          <w:color w:val="000000" w:themeColor="text1"/>
        </w:rPr>
        <w:t>(6)</w:t>
      </w:r>
      <w:r w:rsidRPr="009F26D3">
        <w:rPr>
          <w:rFonts w:eastAsia="標楷體"/>
          <w:color w:val="000000" w:themeColor="text1"/>
        </w:rPr>
        <w:t>丙等：</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平時工作，勉能符合要求者。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事病假併計超過二十八日者。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連續曠職未達三日或一學期內累計未達四日者。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品德、生活考核有不良事蹟，尚不足影響校譽或個人人格者。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未經核准在其他單位兼職兼課、進修者。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未曾受記二大過（含）以上之處分者。</w:t>
      </w:r>
    </w:p>
    <w:p w:rsidR="006A2E5F" w:rsidRPr="009F26D3" w:rsidRDefault="006A2E5F" w:rsidP="00B04AE7">
      <w:pPr>
        <w:snapToGrid w:val="0"/>
        <w:spacing w:line="360" w:lineRule="exact"/>
        <w:ind w:leftChars="650" w:left="1985" w:hangingChars="177" w:hanging="425"/>
        <w:jc w:val="both"/>
        <w:rPr>
          <w:rFonts w:eastAsia="標楷體"/>
          <w:color w:val="000000" w:themeColor="text1"/>
        </w:rPr>
      </w:pPr>
      <w:r w:rsidRPr="009F26D3">
        <w:rPr>
          <w:rFonts w:eastAsia="標楷體"/>
          <w:color w:val="000000" w:themeColor="text1"/>
        </w:rPr>
        <w:t>(7)</w:t>
      </w:r>
      <w:r w:rsidRPr="009F26D3">
        <w:rPr>
          <w:rFonts w:eastAsia="標楷體"/>
          <w:color w:val="000000" w:themeColor="text1"/>
        </w:rPr>
        <w:t>丁等，應予免職：</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廢弛職務情節重大，致嚴重影響業務，有具體事實者。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連續曠職達四日（含）或一學期內曠職合計達五日（含）以上者。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挑撥離間或誣控濫告，情節嚴重，經疏導無效，有確實證據者。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品德不良有具體事實，足以影響校譽或教育風氣者。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不配合政策或不聽指揮或破壞紀律，有確實證據者。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連續兩年考核得丙等者。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在其他單位任專職者。</w:t>
      </w:r>
    </w:p>
    <w:p w:rsidR="006A2E5F" w:rsidRPr="009F26D3" w:rsidRDefault="006A2E5F" w:rsidP="00C865B1">
      <w:pPr>
        <w:numPr>
          <w:ilvl w:val="0"/>
          <w:numId w:val="21"/>
        </w:numPr>
        <w:tabs>
          <w:tab w:val="clear" w:pos="3876"/>
          <w:tab w:val="num" w:pos="2040"/>
        </w:tabs>
        <w:snapToGrid w:val="0"/>
        <w:spacing w:line="360" w:lineRule="exact"/>
        <w:ind w:left="2040" w:hanging="240"/>
        <w:jc w:val="both"/>
        <w:rPr>
          <w:rFonts w:eastAsia="標楷體"/>
          <w:color w:val="000000" w:themeColor="text1"/>
        </w:rPr>
      </w:pPr>
      <w:r w:rsidRPr="009F26D3">
        <w:rPr>
          <w:rFonts w:eastAsia="標楷體"/>
          <w:color w:val="000000" w:themeColor="text1"/>
        </w:rPr>
        <w:t>一次記二大過（含）或獎懲抵銷後累積達二大過者。</w:t>
      </w:r>
    </w:p>
    <w:p w:rsidR="008E6BB7" w:rsidRPr="009F26D3" w:rsidRDefault="003560C2" w:rsidP="00B04AE7">
      <w:pPr>
        <w:autoSpaceDE w:val="0"/>
        <w:autoSpaceDN w:val="0"/>
        <w:adjustRightInd w:val="0"/>
        <w:spacing w:line="360" w:lineRule="exact"/>
        <w:ind w:leftChars="531" w:left="2966" w:hangingChars="705" w:hanging="1692"/>
        <w:jc w:val="both"/>
        <w:rPr>
          <w:rFonts w:eastAsia="標楷體"/>
          <w:color w:val="000000" w:themeColor="text1"/>
        </w:rPr>
      </w:pPr>
      <w:r w:rsidRPr="009F26D3">
        <w:rPr>
          <w:rFonts w:eastAsia="標楷體"/>
          <w:color w:val="000000" w:themeColor="text1"/>
        </w:rPr>
        <w:t>6.</w:t>
      </w:r>
      <w:r w:rsidRPr="009F26D3">
        <w:rPr>
          <w:rFonts w:eastAsia="標楷體"/>
          <w:color w:val="000000" w:themeColor="text1"/>
        </w:rPr>
        <w:t>考核程序：</w:t>
      </w:r>
    </w:p>
    <w:p w:rsidR="008E6BB7" w:rsidRPr="009F26D3" w:rsidRDefault="00204EA4" w:rsidP="00B04AE7">
      <w:pPr>
        <w:autoSpaceDE w:val="0"/>
        <w:autoSpaceDN w:val="0"/>
        <w:adjustRightInd w:val="0"/>
        <w:spacing w:line="360" w:lineRule="exact"/>
        <w:ind w:leftChars="650" w:left="3118" w:hangingChars="649" w:hanging="1558"/>
        <w:jc w:val="both"/>
        <w:rPr>
          <w:rFonts w:eastAsia="標楷體"/>
          <w:color w:val="000000" w:themeColor="text1"/>
          <w:kern w:val="0"/>
        </w:rPr>
      </w:pPr>
      <w:r w:rsidRPr="009F26D3">
        <w:rPr>
          <w:rFonts w:eastAsia="標楷體"/>
          <w:color w:val="000000" w:themeColor="text1"/>
          <w:kern w:val="0"/>
        </w:rPr>
        <w:t>(1)</w:t>
      </w:r>
      <w:r w:rsidR="008E6BB7" w:rsidRPr="009F26D3">
        <w:rPr>
          <w:rFonts w:eastAsia="標楷體"/>
          <w:color w:val="000000" w:themeColor="text1"/>
          <w:kern w:val="0"/>
        </w:rPr>
        <w:t>專任教師：由學術單位一級主管初考，成績考核委員會初核，校長複核。</w:t>
      </w:r>
    </w:p>
    <w:p w:rsidR="008E6BB7" w:rsidRPr="009F26D3" w:rsidRDefault="00204EA4" w:rsidP="00B04AE7">
      <w:pPr>
        <w:autoSpaceDE w:val="0"/>
        <w:autoSpaceDN w:val="0"/>
        <w:adjustRightInd w:val="0"/>
        <w:spacing w:line="360" w:lineRule="exact"/>
        <w:ind w:firstLineChars="650" w:firstLine="1560"/>
        <w:jc w:val="both"/>
        <w:rPr>
          <w:rFonts w:eastAsia="標楷體"/>
          <w:color w:val="000000" w:themeColor="text1"/>
          <w:kern w:val="0"/>
        </w:rPr>
      </w:pPr>
      <w:r w:rsidRPr="009F26D3">
        <w:rPr>
          <w:rFonts w:eastAsia="標楷體"/>
          <w:color w:val="000000" w:themeColor="text1"/>
          <w:kern w:val="0"/>
        </w:rPr>
        <w:t>(2)</w:t>
      </w:r>
      <w:r w:rsidR="008E6BB7" w:rsidRPr="009F26D3">
        <w:rPr>
          <w:rFonts w:eastAsia="標楷體"/>
          <w:color w:val="000000" w:themeColor="text1"/>
          <w:kern w:val="0"/>
        </w:rPr>
        <w:t>教師兼行政主管：</w:t>
      </w:r>
    </w:p>
    <w:p w:rsidR="008E6BB7" w:rsidRPr="009F26D3" w:rsidRDefault="008E6BB7" w:rsidP="00B04AE7">
      <w:pPr>
        <w:autoSpaceDE w:val="0"/>
        <w:autoSpaceDN w:val="0"/>
        <w:adjustRightInd w:val="0"/>
        <w:spacing w:line="360" w:lineRule="exact"/>
        <w:ind w:leftChars="746" w:left="2378" w:hangingChars="245" w:hanging="588"/>
        <w:jc w:val="both"/>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一</w:t>
      </w:r>
      <w:r w:rsidRPr="009F26D3">
        <w:rPr>
          <w:rFonts w:eastAsia="標楷體"/>
          <w:color w:val="000000" w:themeColor="text1"/>
          <w:kern w:val="0"/>
        </w:rPr>
        <w:t xml:space="preserve">) </w:t>
      </w:r>
      <w:r w:rsidRPr="009F26D3">
        <w:rPr>
          <w:rFonts w:eastAsia="標楷體"/>
          <w:color w:val="000000" w:themeColor="text1"/>
          <w:kern w:val="0"/>
        </w:rPr>
        <w:t>各單位二級主管之考評，由學術單位一級主管初考教學、輔導、服務、研究四項，行政單位一級主管初考輔導、服務二項，其輔導、服務二項成績以學術單位一級主管佔百分之三十及行政單位一級主管佔百分之七十比例評量，成績考核委員會初核，校長複核。</w:t>
      </w:r>
    </w:p>
    <w:p w:rsidR="008E6BB7" w:rsidRPr="009F26D3" w:rsidRDefault="008E6BB7" w:rsidP="00B04AE7">
      <w:pPr>
        <w:autoSpaceDE w:val="0"/>
        <w:autoSpaceDN w:val="0"/>
        <w:adjustRightInd w:val="0"/>
        <w:spacing w:line="360" w:lineRule="exact"/>
        <w:ind w:firstLineChars="740" w:firstLine="1776"/>
        <w:jc w:val="both"/>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二</w:t>
      </w:r>
      <w:r w:rsidRPr="009F26D3">
        <w:rPr>
          <w:rFonts w:eastAsia="標楷體"/>
          <w:color w:val="000000" w:themeColor="text1"/>
          <w:kern w:val="0"/>
        </w:rPr>
        <w:t>)</w:t>
      </w:r>
      <w:r w:rsidRPr="009F26D3">
        <w:rPr>
          <w:rFonts w:eastAsia="標楷體"/>
          <w:color w:val="000000" w:themeColor="text1"/>
          <w:kern w:val="0"/>
        </w:rPr>
        <w:t>各單位一級主管之考評，由校長親自考評。</w:t>
      </w:r>
    </w:p>
    <w:p w:rsidR="006A2E5F" w:rsidRPr="009F26D3" w:rsidRDefault="006A2E5F" w:rsidP="00B04AE7">
      <w:pPr>
        <w:autoSpaceDE w:val="0"/>
        <w:autoSpaceDN w:val="0"/>
        <w:adjustRightInd w:val="0"/>
        <w:spacing w:line="360" w:lineRule="exact"/>
        <w:ind w:firstLineChars="650" w:firstLine="1560"/>
        <w:jc w:val="both"/>
        <w:rPr>
          <w:rFonts w:eastAsia="標楷體"/>
          <w:color w:val="000000" w:themeColor="text1"/>
          <w:kern w:val="0"/>
        </w:rPr>
      </w:pPr>
      <w:r w:rsidRPr="009F26D3">
        <w:rPr>
          <w:rFonts w:eastAsia="標楷體"/>
          <w:color w:val="000000" w:themeColor="text1"/>
          <w:kern w:val="0"/>
        </w:rPr>
        <w:lastRenderedPageBreak/>
        <w:t>(3)</w:t>
      </w:r>
      <w:r w:rsidRPr="009F26D3">
        <w:rPr>
          <w:rFonts w:eastAsia="標楷體"/>
          <w:color w:val="000000" w:themeColor="text1"/>
          <w:kern w:val="0"/>
        </w:rPr>
        <w:t>職員工</w:t>
      </w:r>
      <w:r w:rsidR="00A46199" w:rsidRPr="009F26D3">
        <w:rPr>
          <w:rFonts w:eastAsia="標楷體"/>
          <w:color w:val="000000" w:themeColor="text1"/>
          <w:kern w:val="0"/>
        </w:rPr>
        <w:t>/</w:t>
      </w:r>
      <w:r w:rsidR="00A46199" w:rsidRPr="009F26D3">
        <w:rPr>
          <w:rFonts w:eastAsia="標楷體"/>
          <w:color w:val="000000" w:themeColor="text1"/>
          <w:kern w:val="0"/>
        </w:rPr>
        <w:t>計畫人員</w:t>
      </w:r>
      <w:r w:rsidRPr="009F26D3">
        <w:rPr>
          <w:rFonts w:eastAsia="標楷體"/>
          <w:color w:val="000000" w:themeColor="text1"/>
          <w:kern w:val="0"/>
        </w:rPr>
        <w:t>：</w:t>
      </w:r>
    </w:p>
    <w:p w:rsidR="006A2E5F" w:rsidRPr="009F26D3" w:rsidRDefault="006A2E5F" w:rsidP="00B04AE7">
      <w:pPr>
        <w:autoSpaceDE w:val="0"/>
        <w:autoSpaceDN w:val="0"/>
        <w:adjustRightInd w:val="0"/>
        <w:spacing w:line="360" w:lineRule="exact"/>
        <w:ind w:leftChars="747" w:left="2309" w:hangingChars="215" w:hanging="516"/>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w:t>
      </w:r>
      <w:r w:rsidRPr="009F26D3">
        <w:rPr>
          <w:rFonts w:eastAsia="標楷體"/>
          <w:color w:val="000000" w:themeColor="text1"/>
        </w:rPr>
        <w:t>一般專任職工</w:t>
      </w:r>
      <w:r w:rsidR="00A46199" w:rsidRPr="009F26D3">
        <w:rPr>
          <w:rFonts w:eastAsia="標楷體"/>
          <w:color w:val="000000" w:themeColor="text1"/>
        </w:rPr>
        <w:t>/</w:t>
      </w:r>
      <w:r w:rsidR="00A46199" w:rsidRPr="009F26D3">
        <w:rPr>
          <w:rFonts w:eastAsia="標楷體"/>
          <w:color w:val="000000" w:themeColor="text1"/>
        </w:rPr>
        <w:t>計畫人員</w:t>
      </w:r>
      <w:r w:rsidRPr="009F26D3">
        <w:rPr>
          <w:rFonts w:eastAsia="標楷體"/>
          <w:color w:val="000000" w:themeColor="text1"/>
        </w:rPr>
        <w:t>之考評，由單位一、二級主管初考，成績考核委員會初核，校長複核。</w:t>
      </w:r>
    </w:p>
    <w:p w:rsidR="006A2E5F" w:rsidRPr="009F26D3" w:rsidRDefault="006A2E5F" w:rsidP="00B04AE7">
      <w:pPr>
        <w:autoSpaceDE w:val="0"/>
        <w:autoSpaceDN w:val="0"/>
        <w:adjustRightInd w:val="0"/>
        <w:spacing w:line="360" w:lineRule="exact"/>
        <w:ind w:leftChars="747" w:left="2309" w:hangingChars="215" w:hanging="516"/>
        <w:jc w:val="both"/>
        <w:rPr>
          <w:rFonts w:eastAsia="標楷體"/>
          <w:color w:val="000000" w:themeColor="text1"/>
          <w:kern w:val="0"/>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w:t>
      </w:r>
      <w:r w:rsidRPr="009F26D3">
        <w:rPr>
          <w:rFonts w:eastAsia="標楷體"/>
          <w:color w:val="000000" w:themeColor="text1"/>
        </w:rPr>
        <w:t>行政單位一級主管之考評，由校長親自考評。</w:t>
      </w:r>
    </w:p>
    <w:p w:rsidR="008E6BB7" w:rsidRPr="009F26D3" w:rsidRDefault="00204EA4" w:rsidP="00B04AE7">
      <w:pPr>
        <w:autoSpaceDE w:val="0"/>
        <w:autoSpaceDN w:val="0"/>
        <w:adjustRightInd w:val="0"/>
        <w:spacing w:line="360" w:lineRule="exact"/>
        <w:ind w:leftChars="649" w:left="1678" w:hangingChars="50" w:hanging="120"/>
        <w:jc w:val="both"/>
        <w:rPr>
          <w:rFonts w:eastAsia="標楷體"/>
          <w:color w:val="000000" w:themeColor="text1"/>
          <w:kern w:val="0"/>
        </w:rPr>
      </w:pPr>
      <w:r w:rsidRPr="009F26D3">
        <w:rPr>
          <w:rFonts w:eastAsia="標楷體"/>
          <w:color w:val="000000" w:themeColor="text1"/>
          <w:kern w:val="0"/>
        </w:rPr>
        <w:t>(</w:t>
      </w:r>
      <w:r w:rsidR="006A2E5F" w:rsidRPr="009F26D3">
        <w:rPr>
          <w:rFonts w:eastAsia="標楷體"/>
          <w:color w:val="000000" w:themeColor="text1"/>
          <w:kern w:val="0"/>
        </w:rPr>
        <w:t>4</w:t>
      </w:r>
      <w:r w:rsidRPr="009F26D3">
        <w:rPr>
          <w:rFonts w:eastAsia="標楷體"/>
          <w:color w:val="000000" w:themeColor="text1"/>
          <w:kern w:val="0"/>
        </w:rPr>
        <w:t>)</w:t>
      </w:r>
      <w:r w:rsidR="008E6BB7" w:rsidRPr="009F26D3">
        <w:rPr>
          <w:rFonts w:eastAsia="標楷體"/>
          <w:color w:val="000000" w:themeColor="text1"/>
          <w:kern w:val="0"/>
        </w:rPr>
        <w:t>本校教職員工年終之成績考核經核定後，應由學校以書面通知受考核人，考核結果應予解聘或免職者，應於通知書內敘明事實及原因。受考核人於收受解聘或免職通知書之次日起三十日內，得向學校申請復審，認為申請有理由者，撤銷原處分，並改列考核等次；認為申請無理由者應予駁回。申請復審以一次為限。</w:t>
      </w:r>
    </w:p>
    <w:p w:rsidR="003560C2" w:rsidRPr="009F26D3" w:rsidRDefault="003560C2" w:rsidP="00B04AE7">
      <w:pPr>
        <w:snapToGrid w:val="0"/>
        <w:spacing w:line="360" w:lineRule="exact"/>
        <w:ind w:leftChars="549" w:left="1558" w:hangingChars="100" w:hanging="240"/>
        <w:jc w:val="both"/>
        <w:rPr>
          <w:rFonts w:eastAsia="標楷體"/>
          <w:color w:val="000000" w:themeColor="text1"/>
        </w:rPr>
      </w:pPr>
    </w:p>
    <w:p w:rsidR="00A644BB" w:rsidRPr="009F26D3" w:rsidRDefault="00A644BB" w:rsidP="00A644BB">
      <w:pPr>
        <w:spacing w:line="360" w:lineRule="exact"/>
        <w:ind w:firstLineChars="400" w:firstLine="960"/>
        <w:outlineLvl w:val="2"/>
        <w:rPr>
          <w:rFonts w:eastAsia="標楷體"/>
          <w:color w:val="000000" w:themeColor="text1"/>
        </w:rPr>
      </w:pPr>
      <w:bookmarkStart w:id="30" w:name="_Toc15562155"/>
      <w:bookmarkStart w:id="31" w:name="_Toc78453282"/>
      <w:r w:rsidRPr="009F26D3">
        <w:rPr>
          <w:rFonts w:eastAsia="標楷體"/>
          <w:color w:val="000000" w:themeColor="text1"/>
        </w:rPr>
        <w:t>(</w:t>
      </w:r>
      <w:r w:rsidRPr="009F26D3">
        <w:rPr>
          <w:rFonts w:eastAsia="標楷體"/>
          <w:color w:val="000000" w:themeColor="text1"/>
        </w:rPr>
        <w:t>三</w:t>
      </w:r>
      <w:r w:rsidRPr="009F26D3">
        <w:rPr>
          <w:rFonts w:eastAsia="標楷體"/>
          <w:color w:val="000000" w:themeColor="text1"/>
        </w:rPr>
        <w:t>)</w:t>
      </w:r>
      <w:r w:rsidRPr="009F26D3">
        <w:rPr>
          <w:rFonts w:eastAsia="標楷體"/>
          <w:color w:val="000000" w:themeColor="text1"/>
        </w:rPr>
        <w:t>教師評鑑辦法</w:t>
      </w:r>
      <w:r w:rsidRPr="009F26D3">
        <w:rPr>
          <w:rFonts w:eastAsia="標楷體"/>
          <w:color w:val="000000" w:themeColor="text1"/>
        </w:rPr>
        <w:t>(</w:t>
      </w:r>
      <w:r w:rsidRPr="009F26D3">
        <w:rPr>
          <w:rFonts w:eastAsia="標楷體"/>
          <w:color w:val="000000" w:themeColor="text1"/>
        </w:rPr>
        <w:t>教務處</w:t>
      </w:r>
      <w:r w:rsidRPr="009F26D3">
        <w:rPr>
          <w:rFonts w:eastAsia="標楷體"/>
          <w:color w:val="000000" w:themeColor="text1"/>
        </w:rPr>
        <w:t>)</w:t>
      </w:r>
      <w:bookmarkEnd w:id="30"/>
      <w:bookmarkEnd w:id="31"/>
    </w:p>
    <w:p w:rsidR="00A644BB" w:rsidRPr="009F26D3" w:rsidRDefault="00A644BB" w:rsidP="00A644BB">
      <w:pPr>
        <w:snapToGrid w:val="0"/>
        <w:spacing w:line="360" w:lineRule="exact"/>
        <w:ind w:leftChars="575" w:left="1680" w:hangingChars="125" w:hanging="30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本校編制內支薪且依法取得教師資格之專任教師，除具有下列情形之一者外，餘均應接受評鑑：</w:t>
      </w:r>
    </w:p>
    <w:p w:rsidR="00A644BB" w:rsidRPr="009F26D3" w:rsidRDefault="00A644BB" w:rsidP="00A644BB">
      <w:pPr>
        <w:autoSpaceDE w:val="0"/>
        <w:autoSpaceDN w:val="0"/>
        <w:adjustRightInd w:val="0"/>
        <w:spacing w:line="360" w:lineRule="exact"/>
        <w:ind w:firstLineChars="700" w:firstLine="1680"/>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校長。</w:t>
      </w:r>
    </w:p>
    <w:p w:rsidR="00A644BB" w:rsidRPr="009F26D3" w:rsidRDefault="00A644BB" w:rsidP="00A644BB">
      <w:pPr>
        <w:autoSpaceDE w:val="0"/>
        <w:autoSpaceDN w:val="0"/>
        <w:adjustRightInd w:val="0"/>
        <w:spacing w:line="360" w:lineRule="exact"/>
        <w:ind w:firstLineChars="700" w:firstLine="1680"/>
        <w:rPr>
          <w:rFonts w:eastAsia="標楷體"/>
          <w:color w:val="000000" w:themeColor="text1"/>
          <w:kern w:val="0"/>
        </w:rPr>
      </w:pPr>
      <w:r w:rsidRPr="009F26D3">
        <w:rPr>
          <w:rFonts w:eastAsia="標楷體"/>
          <w:color w:val="000000" w:themeColor="text1"/>
          <w:kern w:val="0"/>
        </w:rPr>
        <w:t>(2)</w:t>
      </w:r>
      <w:r w:rsidRPr="009F26D3">
        <w:rPr>
          <w:rFonts w:eastAsia="標楷體"/>
          <w:color w:val="000000" w:themeColor="text1"/>
          <w:kern w:val="0"/>
        </w:rPr>
        <w:t>至當年度七月底前服務未滿一年之新進教師。</w:t>
      </w:r>
    </w:p>
    <w:p w:rsidR="00A644BB" w:rsidRPr="009F26D3" w:rsidRDefault="00A644BB" w:rsidP="00A644BB">
      <w:pPr>
        <w:snapToGrid w:val="0"/>
        <w:spacing w:line="360" w:lineRule="exact"/>
        <w:ind w:leftChars="583" w:left="1663" w:right="32" w:hangingChars="110" w:hanging="264"/>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教師評鑑之項目分為教學、研究、輔導及服務三大項，評鑑內容與標準詳如附表《教師評鑑項目》。</w:t>
      </w:r>
    </w:p>
    <w:p w:rsidR="00A644BB" w:rsidRPr="009F26D3" w:rsidRDefault="00A644BB" w:rsidP="00A644BB">
      <w:pPr>
        <w:autoSpaceDE w:val="0"/>
        <w:autoSpaceDN w:val="0"/>
        <w:adjustRightInd w:val="0"/>
        <w:spacing w:line="360" w:lineRule="exact"/>
        <w:ind w:leftChars="688" w:left="2037" w:hangingChars="161" w:hanging="386"/>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教師得於自評時，自行選定各項計分比重，滿分</w:t>
      </w:r>
      <w:r w:rsidRPr="009F26D3">
        <w:rPr>
          <w:rFonts w:eastAsia="標楷體"/>
          <w:color w:val="000000" w:themeColor="text1"/>
          <w:kern w:val="0"/>
        </w:rPr>
        <w:t>100</w:t>
      </w:r>
      <w:r w:rsidRPr="009F26D3">
        <w:rPr>
          <w:rFonts w:eastAsia="標楷體"/>
          <w:color w:val="000000" w:themeColor="text1"/>
          <w:kern w:val="0"/>
        </w:rPr>
        <w:t>分，配分比例以每級距</w:t>
      </w:r>
      <w:r w:rsidRPr="009F26D3">
        <w:rPr>
          <w:rFonts w:eastAsia="標楷體"/>
          <w:color w:val="000000" w:themeColor="text1"/>
          <w:kern w:val="0"/>
        </w:rPr>
        <w:t xml:space="preserve"> 5%</w:t>
      </w:r>
      <w:r w:rsidRPr="009F26D3">
        <w:rPr>
          <w:rFonts w:eastAsia="標楷體"/>
          <w:color w:val="000000" w:themeColor="text1"/>
          <w:kern w:val="0"/>
        </w:rPr>
        <w:t>為一個計算單位。「教學」佔</w:t>
      </w:r>
      <w:r w:rsidRPr="009F26D3">
        <w:rPr>
          <w:rFonts w:eastAsia="標楷體"/>
          <w:color w:val="000000" w:themeColor="text1"/>
          <w:kern w:val="0"/>
        </w:rPr>
        <w:t>40-50%</w:t>
      </w:r>
      <w:r w:rsidRPr="009F26D3">
        <w:rPr>
          <w:rFonts w:eastAsia="標楷體"/>
          <w:color w:val="000000" w:themeColor="text1"/>
          <w:kern w:val="0"/>
        </w:rPr>
        <w:t>，「研究」不得低於</w:t>
      </w:r>
      <w:r w:rsidRPr="009F26D3">
        <w:rPr>
          <w:rFonts w:eastAsia="標楷體"/>
          <w:color w:val="000000" w:themeColor="text1"/>
          <w:kern w:val="0"/>
        </w:rPr>
        <w:t>10</w:t>
      </w:r>
      <w:r w:rsidRPr="009F26D3">
        <w:rPr>
          <w:rFonts w:eastAsia="標楷體"/>
          <w:color w:val="000000" w:themeColor="text1"/>
          <w:kern w:val="0"/>
        </w:rPr>
        <w:t>％，「輔導及服務」不得低於</w:t>
      </w:r>
      <w:r w:rsidRPr="009F26D3">
        <w:rPr>
          <w:rFonts w:eastAsia="標楷體"/>
          <w:color w:val="000000" w:themeColor="text1"/>
          <w:kern w:val="0"/>
        </w:rPr>
        <w:t>20%</w:t>
      </w:r>
      <w:r w:rsidRPr="009F26D3">
        <w:rPr>
          <w:rFonts w:eastAsia="標楷體"/>
          <w:color w:val="000000" w:themeColor="text1"/>
          <w:kern w:val="0"/>
        </w:rPr>
        <w:t>。「教學」評分方式分為基本分</w:t>
      </w:r>
      <w:r w:rsidRPr="009F26D3">
        <w:rPr>
          <w:rFonts w:eastAsia="標楷體"/>
          <w:color w:val="000000" w:themeColor="text1"/>
          <w:kern w:val="0"/>
        </w:rPr>
        <w:t>(60</w:t>
      </w:r>
      <w:r w:rsidRPr="009F26D3">
        <w:rPr>
          <w:rFonts w:eastAsia="標楷體"/>
          <w:color w:val="000000" w:themeColor="text1"/>
          <w:kern w:val="0"/>
        </w:rPr>
        <w:t>分</w:t>
      </w:r>
      <w:r w:rsidRPr="009F26D3">
        <w:rPr>
          <w:rFonts w:eastAsia="標楷體"/>
          <w:color w:val="000000" w:themeColor="text1"/>
          <w:kern w:val="0"/>
        </w:rPr>
        <w:t>)</w:t>
      </w:r>
      <w:r w:rsidRPr="009F26D3">
        <w:rPr>
          <w:rFonts w:eastAsia="標楷體"/>
          <w:color w:val="000000" w:themeColor="text1"/>
          <w:kern w:val="0"/>
        </w:rPr>
        <w:t>及加分</w:t>
      </w:r>
      <w:r w:rsidRPr="009F26D3">
        <w:rPr>
          <w:rFonts w:eastAsia="標楷體"/>
          <w:color w:val="000000" w:themeColor="text1"/>
          <w:kern w:val="0"/>
        </w:rPr>
        <w:t>(40</w:t>
      </w:r>
      <w:r w:rsidRPr="009F26D3">
        <w:rPr>
          <w:rFonts w:eastAsia="標楷體"/>
          <w:color w:val="000000" w:themeColor="text1"/>
          <w:kern w:val="0"/>
        </w:rPr>
        <w:t>分</w:t>
      </w:r>
      <w:r w:rsidRPr="009F26D3">
        <w:rPr>
          <w:rFonts w:eastAsia="標楷體"/>
          <w:color w:val="000000" w:themeColor="text1"/>
          <w:kern w:val="0"/>
        </w:rPr>
        <w:t>)</w:t>
      </w:r>
      <w:r w:rsidRPr="009F26D3">
        <w:rPr>
          <w:rFonts w:eastAsia="標楷體"/>
          <w:color w:val="000000" w:themeColor="text1"/>
          <w:kern w:val="0"/>
        </w:rPr>
        <w:t>，兩部份分數不可互相流用。基本分與加分合計後為「原始分數」。</w:t>
      </w:r>
    </w:p>
    <w:p w:rsidR="00A644BB" w:rsidRPr="009F26D3" w:rsidRDefault="00A644BB" w:rsidP="00A644BB">
      <w:pPr>
        <w:snapToGrid w:val="0"/>
        <w:spacing w:line="360" w:lineRule="exact"/>
        <w:ind w:leftChars="577" w:left="1558" w:right="32" w:hangingChars="72" w:hanging="173"/>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本校專任教師接受教師評鑑之時間規範如下：</w:t>
      </w:r>
    </w:p>
    <w:p w:rsidR="00A644BB" w:rsidRPr="009F26D3" w:rsidRDefault="00A644BB" w:rsidP="00A644BB">
      <w:pPr>
        <w:autoSpaceDE w:val="0"/>
        <w:autoSpaceDN w:val="0"/>
        <w:adjustRightInd w:val="0"/>
        <w:spacing w:line="360" w:lineRule="exact"/>
        <w:ind w:leftChars="699" w:left="2038" w:hangingChars="150" w:hanging="360"/>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新進教師：到校至當年度七月三十一日止滿一年者，於當年度須接受評鑑。「研究」回溯三年內之表現；「教學類基本分」以一年計；「教學類加分項」及「輔導及服務」之分數計算以實得子項分數乘</w:t>
      </w:r>
      <w:r w:rsidRPr="009F26D3">
        <w:rPr>
          <w:rFonts w:eastAsia="標楷體"/>
          <w:color w:val="000000" w:themeColor="text1"/>
          <w:kern w:val="0"/>
        </w:rPr>
        <w:t>2</w:t>
      </w:r>
      <w:r w:rsidRPr="009F26D3">
        <w:rPr>
          <w:rFonts w:eastAsia="標楷體"/>
          <w:color w:val="000000" w:themeColor="text1"/>
          <w:kern w:val="0"/>
        </w:rPr>
        <w:t>計，至該子項規定之最高分止。</w:t>
      </w:r>
    </w:p>
    <w:p w:rsidR="00A644BB" w:rsidRPr="009F26D3" w:rsidRDefault="00A644BB" w:rsidP="00A644BB">
      <w:pPr>
        <w:autoSpaceDE w:val="0"/>
        <w:autoSpaceDN w:val="0"/>
        <w:adjustRightInd w:val="0"/>
        <w:spacing w:line="360" w:lineRule="exact"/>
        <w:ind w:leftChars="687" w:left="2038" w:hangingChars="162" w:hanging="389"/>
        <w:rPr>
          <w:rFonts w:eastAsia="標楷體"/>
          <w:color w:val="000000" w:themeColor="text1"/>
        </w:rPr>
      </w:pPr>
      <w:r w:rsidRPr="009F26D3">
        <w:rPr>
          <w:rFonts w:eastAsia="標楷體"/>
          <w:color w:val="000000" w:themeColor="text1"/>
          <w:kern w:val="0"/>
        </w:rPr>
        <w:t>(2)</w:t>
      </w:r>
      <w:r w:rsidRPr="009F26D3">
        <w:rPr>
          <w:rFonts w:eastAsia="標楷體"/>
          <w:color w:val="000000" w:themeColor="text1"/>
        </w:rPr>
        <w:t>專任講師：每二年須接受一次評鑑。「研究」以接受評鑑當年七月三十一日止回溯三年內之表現；「教學」、「輔導及服務」以接受評鑑當年七月三十一日止回溯二年內於本校任職期間之表現。</w:t>
      </w:r>
    </w:p>
    <w:p w:rsidR="00A644BB" w:rsidRPr="009F26D3" w:rsidRDefault="00A644BB" w:rsidP="00A644BB">
      <w:pPr>
        <w:autoSpaceDE w:val="0"/>
        <w:autoSpaceDN w:val="0"/>
        <w:adjustRightInd w:val="0"/>
        <w:spacing w:line="360" w:lineRule="exact"/>
        <w:ind w:leftChars="688" w:left="2037" w:hangingChars="161" w:hanging="386"/>
        <w:rPr>
          <w:rFonts w:eastAsia="標楷體"/>
          <w:color w:val="000000" w:themeColor="text1"/>
        </w:rPr>
      </w:pPr>
      <w:r w:rsidRPr="009F26D3">
        <w:rPr>
          <w:rFonts w:eastAsia="標楷體"/>
          <w:color w:val="000000" w:themeColor="text1"/>
          <w:kern w:val="0"/>
        </w:rPr>
        <w:t>(3)</w:t>
      </w:r>
      <w:r w:rsidRPr="009F26D3">
        <w:rPr>
          <w:rFonts w:eastAsia="標楷體"/>
          <w:color w:val="000000" w:themeColor="text1"/>
        </w:rPr>
        <w:t>助理教授（含）以上之專任教師：每三年須接受一次評鑑。「研究」以接受評鑑當年七月三十一日止回溯三年內之表現；「教學」、「輔導及服務」以接受評鑑當年七月三十一日止回溯至評鑑日之前二年內於本校任職期間之表現。</w:t>
      </w:r>
    </w:p>
    <w:p w:rsidR="00A644BB" w:rsidRPr="009F26D3" w:rsidRDefault="00A644BB" w:rsidP="00A644BB">
      <w:pPr>
        <w:autoSpaceDE w:val="0"/>
        <w:autoSpaceDN w:val="0"/>
        <w:adjustRightInd w:val="0"/>
        <w:spacing w:line="360" w:lineRule="exact"/>
        <w:ind w:leftChars="688" w:left="2037" w:hangingChars="161" w:hanging="386"/>
        <w:rPr>
          <w:rFonts w:eastAsia="標楷體"/>
          <w:color w:val="000000" w:themeColor="text1"/>
          <w:kern w:val="0"/>
        </w:rPr>
      </w:pPr>
      <w:r w:rsidRPr="009F26D3">
        <w:rPr>
          <w:rFonts w:eastAsia="標楷體"/>
          <w:color w:val="000000" w:themeColor="text1"/>
          <w:kern w:val="0"/>
        </w:rPr>
        <w:t xml:space="preserve">(4) </w:t>
      </w:r>
      <w:r w:rsidRPr="009F26D3">
        <w:rPr>
          <w:rFonts w:eastAsia="標楷體"/>
          <w:color w:val="000000" w:themeColor="text1"/>
          <w:kern w:val="0"/>
        </w:rPr>
        <w:t>評鑑結果「不通過」而於次學年再次進行評鑑者，「教學類基本分」得僅採計最近一年之表現</w:t>
      </w:r>
    </w:p>
    <w:p w:rsidR="00A644BB" w:rsidRPr="009F26D3" w:rsidRDefault="00A644BB" w:rsidP="00A644BB">
      <w:pPr>
        <w:autoSpaceDE w:val="0"/>
        <w:autoSpaceDN w:val="0"/>
        <w:adjustRightInd w:val="0"/>
        <w:spacing w:line="360" w:lineRule="exact"/>
        <w:ind w:leftChars="694" w:left="2038" w:hangingChars="155" w:hanging="372"/>
        <w:rPr>
          <w:rFonts w:eastAsia="標楷體"/>
          <w:color w:val="000000" w:themeColor="text1"/>
          <w:kern w:val="0"/>
        </w:rPr>
      </w:pPr>
      <w:r w:rsidRPr="009F26D3">
        <w:rPr>
          <w:rFonts w:eastAsia="標楷體"/>
          <w:color w:val="000000" w:themeColor="text1"/>
          <w:kern w:val="0"/>
        </w:rPr>
        <w:t>(5)</w:t>
      </w:r>
      <w:r w:rsidRPr="009F26D3">
        <w:rPr>
          <w:rFonts w:eastAsia="標楷體"/>
          <w:color w:val="000000" w:themeColor="text1"/>
        </w:rPr>
        <w:t>每次評鑑之計算期間為自前次接受評鑑之該學年</w:t>
      </w:r>
      <w:smartTag w:uri="urn:schemas-microsoft-com:office:smarttags" w:element="chsdate">
        <w:smartTagPr>
          <w:attr w:name="Year" w:val="2016"/>
          <w:attr w:name="Month" w:val="8"/>
          <w:attr w:name="Day" w:val="1"/>
          <w:attr w:name="IsLunarDate" w:val="False"/>
          <w:attr w:name="IsROCDate" w:val="False"/>
        </w:smartTagPr>
        <w:r w:rsidRPr="009F26D3">
          <w:rPr>
            <w:rFonts w:eastAsia="標楷體"/>
            <w:color w:val="000000" w:themeColor="text1"/>
          </w:rPr>
          <w:t>八月一日</w:t>
        </w:r>
      </w:smartTag>
      <w:r w:rsidRPr="009F26D3">
        <w:rPr>
          <w:rFonts w:eastAsia="標楷體"/>
          <w:color w:val="000000" w:themeColor="text1"/>
        </w:rPr>
        <w:t>起</w:t>
      </w:r>
      <w:r w:rsidRPr="009F26D3">
        <w:rPr>
          <w:rFonts w:eastAsia="標楷體"/>
          <w:color w:val="000000" w:themeColor="text1"/>
        </w:rPr>
        <w:lastRenderedPageBreak/>
        <w:t>（新進教師自到校日起）至評鑑實施當年</w:t>
      </w:r>
      <w:smartTag w:uri="urn:schemas-microsoft-com:office:smarttags" w:element="chsdate">
        <w:smartTagPr>
          <w:attr w:name="Year" w:val="2013"/>
          <w:attr w:name="Month" w:val="7"/>
          <w:attr w:name="Day" w:val="31"/>
          <w:attr w:name="IsLunarDate" w:val="False"/>
          <w:attr w:name="IsROCDate" w:val="False"/>
        </w:smartTagPr>
        <w:r w:rsidRPr="009F26D3">
          <w:rPr>
            <w:rFonts w:eastAsia="標楷體"/>
            <w:color w:val="000000" w:themeColor="text1"/>
          </w:rPr>
          <w:t>七月三十一日</w:t>
        </w:r>
      </w:smartTag>
      <w:r w:rsidRPr="009F26D3">
        <w:rPr>
          <w:rFonts w:eastAsia="標楷體"/>
          <w:color w:val="000000" w:themeColor="text1"/>
        </w:rPr>
        <w:t>止，評鑑計算時間為在校實際服務時間。</w:t>
      </w:r>
    </w:p>
    <w:p w:rsidR="00A644BB" w:rsidRPr="009F26D3" w:rsidRDefault="00A644BB" w:rsidP="00A644BB">
      <w:pPr>
        <w:autoSpaceDE w:val="0"/>
        <w:autoSpaceDN w:val="0"/>
        <w:adjustRightInd w:val="0"/>
        <w:spacing w:line="360" w:lineRule="exact"/>
        <w:ind w:leftChars="694" w:left="2038" w:hangingChars="155" w:hanging="372"/>
        <w:rPr>
          <w:rFonts w:eastAsia="標楷體"/>
          <w:color w:val="000000" w:themeColor="text1"/>
        </w:rPr>
      </w:pPr>
      <w:r w:rsidRPr="009F26D3">
        <w:rPr>
          <w:rFonts w:eastAsia="標楷體"/>
          <w:color w:val="000000" w:themeColor="text1"/>
          <w:kern w:val="0"/>
        </w:rPr>
        <w:t>(6)</w:t>
      </w:r>
      <w:r w:rsidRPr="009F26D3">
        <w:rPr>
          <w:rFonts w:eastAsia="標楷體"/>
          <w:color w:val="000000" w:themeColor="text1"/>
        </w:rPr>
        <w:t>經核准深耕服務、借調服務、留職停薪六個月以上之教師，或因懷孕、生產、育兒、重大疾病或遭受重大變故之教師，應填妥申請表</w:t>
      </w:r>
      <w:r w:rsidRPr="009F26D3">
        <w:rPr>
          <w:rFonts w:eastAsia="標楷體"/>
          <w:color w:val="000000" w:themeColor="text1"/>
        </w:rPr>
        <w:t>(</w:t>
      </w:r>
      <w:r w:rsidRPr="009F26D3">
        <w:rPr>
          <w:rFonts w:eastAsia="標楷體"/>
          <w:color w:val="000000" w:themeColor="text1"/>
        </w:rPr>
        <w:t>文件編號</w:t>
      </w:r>
      <w:r w:rsidRPr="009F26D3">
        <w:rPr>
          <w:rFonts w:eastAsia="標楷體"/>
          <w:color w:val="000000" w:themeColor="text1"/>
        </w:rPr>
        <w:t>3-214-036)</w:t>
      </w:r>
      <w:r w:rsidRPr="009F26D3">
        <w:rPr>
          <w:rFonts w:eastAsia="標楷體"/>
          <w:color w:val="000000" w:themeColor="text1"/>
        </w:rPr>
        <w:t>，申請延後教師評鑑。</w:t>
      </w:r>
    </w:p>
    <w:p w:rsidR="00A644BB" w:rsidRPr="009F26D3" w:rsidRDefault="00A644BB" w:rsidP="00A644BB">
      <w:pPr>
        <w:autoSpaceDE w:val="0"/>
        <w:autoSpaceDN w:val="0"/>
        <w:adjustRightInd w:val="0"/>
        <w:spacing w:line="360" w:lineRule="exact"/>
        <w:ind w:leftChars="694" w:left="2038" w:hangingChars="155" w:hanging="372"/>
        <w:rPr>
          <w:rFonts w:eastAsia="標楷體"/>
          <w:color w:val="000000" w:themeColor="text1"/>
        </w:rPr>
      </w:pPr>
      <w:r w:rsidRPr="009F26D3">
        <w:rPr>
          <w:rFonts w:eastAsia="標楷體"/>
          <w:color w:val="000000" w:themeColor="text1"/>
          <w:kern w:val="0"/>
        </w:rPr>
        <w:t>(7)</w:t>
      </w:r>
      <w:r w:rsidRPr="009F26D3">
        <w:rPr>
          <w:rFonts w:eastAsia="標楷體"/>
          <w:color w:val="000000" w:themeColor="text1"/>
        </w:rPr>
        <w:t>教師若有前一款情況，主動申請延後教師評鑑者，應於八月十五日前提出。</w:t>
      </w:r>
    </w:p>
    <w:p w:rsidR="00A644BB" w:rsidRPr="009F26D3" w:rsidRDefault="00A644BB" w:rsidP="00A644BB">
      <w:pPr>
        <w:autoSpaceDE w:val="0"/>
        <w:autoSpaceDN w:val="0"/>
        <w:adjustRightInd w:val="0"/>
        <w:spacing w:line="360" w:lineRule="exact"/>
        <w:ind w:leftChars="694" w:left="2038" w:hangingChars="155" w:hanging="372"/>
        <w:rPr>
          <w:rFonts w:eastAsia="標楷體"/>
          <w:color w:val="000000" w:themeColor="text1"/>
        </w:rPr>
      </w:pPr>
      <w:r w:rsidRPr="009F26D3">
        <w:rPr>
          <w:rFonts w:eastAsia="標楷體"/>
          <w:color w:val="000000" w:themeColor="text1"/>
          <w:kern w:val="0"/>
        </w:rPr>
        <w:t>(8)</w:t>
      </w:r>
      <w:r w:rsidRPr="009F26D3">
        <w:rPr>
          <w:rFonts w:eastAsia="標楷體"/>
          <w:color w:val="000000" w:themeColor="text1"/>
        </w:rPr>
        <w:t>教師若有升等之需要，而主動要求提早評鑑者，經學術單位同意後，得辦理評鑑。</w:t>
      </w:r>
    </w:p>
    <w:p w:rsidR="00A644BB" w:rsidRPr="009F26D3" w:rsidRDefault="00A644BB" w:rsidP="00A644BB">
      <w:pPr>
        <w:autoSpaceDE w:val="0"/>
        <w:autoSpaceDN w:val="0"/>
        <w:adjustRightInd w:val="0"/>
        <w:spacing w:line="360" w:lineRule="exact"/>
        <w:ind w:leftChars="694" w:left="2038" w:hangingChars="155" w:hanging="372"/>
        <w:rPr>
          <w:rFonts w:eastAsia="標楷體"/>
          <w:color w:val="000000" w:themeColor="text1"/>
          <w:kern w:val="0"/>
        </w:rPr>
      </w:pPr>
      <w:r w:rsidRPr="009F26D3">
        <w:rPr>
          <w:rFonts w:eastAsia="標楷體"/>
          <w:color w:val="000000" w:themeColor="text1"/>
          <w:kern w:val="0"/>
        </w:rPr>
        <w:t>(9)</w:t>
      </w:r>
      <w:r w:rsidRPr="009F26D3">
        <w:rPr>
          <w:rFonts w:eastAsia="標楷體"/>
          <w:color w:val="000000" w:themeColor="text1"/>
          <w:kern w:val="0"/>
        </w:rPr>
        <w:t>教師因升等而職級變更，於升等完成後之第一次評鑑，應依照原職等週期，而後逕照變更之職級週期進行評鑑。</w:t>
      </w:r>
    </w:p>
    <w:p w:rsidR="00A644BB" w:rsidRPr="009F26D3" w:rsidRDefault="00A644BB" w:rsidP="00A644BB">
      <w:pPr>
        <w:snapToGrid w:val="0"/>
        <w:spacing w:line="360" w:lineRule="exact"/>
        <w:ind w:leftChars="550" w:left="1560" w:right="32" w:hangingChars="100" w:hanging="240"/>
        <w:jc w:val="both"/>
        <w:rPr>
          <w:rFonts w:eastAsia="標楷體"/>
          <w:color w:val="000000" w:themeColor="text1"/>
        </w:rPr>
      </w:pPr>
      <w:r w:rsidRPr="009F26D3">
        <w:rPr>
          <w:rFonts w:eastAsia="標楷體"/>
          <w:color w:val="000000" w:themeColor="text1"/>
        </w:rPr>
        <w:t>4.</w:t>
      </w:r>
      <w:r w:rsidRPr="009F26D3">
        <w:rPr>
          <w:rFonts w:eastAsia="標楷體"/>
          <w:color w:val="000000" w:themeColor="text1"/>
        </w:rPr>
        <w:t>本校專任教師評鑑結果為下</w:t>
      </w:r>
      <w:r w:rsidRPr="009F26D3">
        <w:rPr>
          <w:rFonts w:eastAsia="標楷體"/>
          <w:color w:val="000000" w:themeColor="text1"/>
        </w:rPr>
        <w:t>:</w:t>
      </w:r>
    </w:p>
    <w:p w:rsidR="00A644BB" w:rsidRPr="009F26D3" w:rsidRDefault="00A644BB" w:rsidP="00A644BB">
      <w:pPr>
        <w:autoSpaceDE w:val="0"/>
        <w:autoSpaceDN w:val="0"/>
        <w:adjustRightInd w:val="0"/>
        <w:spacing w:line="360" w:lineRule="exact"/>
        <w:ind w:leftChars="650" w:left="2659" w:hangingChars="458" w:hanging="1099"/>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通過：教師評鑑成績總分達</w:t>
      </w:r>
      <w:r w:rsidRPr="009F26D3">
        <w:rPr>
          <w:rFonts w:eastAsia="標楷體"/>
          <w:color w:val="000000" w:themeColor="text1"/>
          <w:kern w:val="0"/>
        </w:rPr>
        <w:t>70</w:t>
      </w:r>
      <w:r w:rsidRPr="009F26D3">
        <w:rPr>
          <w:rFonts w:eastAsia="標楷體"/>
          <w:color w:val="000000" w:themeColor="text1"/>
          <w:kern w:val="0"/>
        </w:rPr>
        <w:t>分</w:t>
      </w:r>
      <w:r w:rsidRPr="009F26D3">
        <w:rPr>
          <w:rFonts w:eastAsia="標楷體"/>
          <w:color w:val="000000" w:themeColor="text1"/>
          <w:kern w:val="0"/>
        </w:rPr>
        <w:t>(</w:t>
      </w:r>
      <w:r w:rsidRPr="009F26D3">
        <w:rPr>
          <w:rFonts w:eastAsia="標楷體"/>
          <w:color w:val="000000" w:themeColor="text1"/>
          <w:kern w:val="0"/>
        </w:rPr>
        <w:t>含</w:t>
      </w:r>
      <w:r w:rsidRPr="009F26D3">
        <w:rPr>
          <w:rFonts w:eastAsia="標楷體"/>
          <w:color w:val="000000" w:themeColor="text1"/>
          <w:kern w:val="0"/>
        </w:rPr>
        <w:t>)</w:t>
      </w:r>
      <w:r w:rsidRPr="009F26D3">
        <w:rPr>
          <w:rFonts w:eastAsia="標楷體"/>
          <w:color w:val="000000" w:themeColor="text1"/>
          <w:kern w:val="0"/>
        </w:rPr>
        <w:t>以上、且「教學」項目中，得分須高於該項目通過標準。</w:t>
      </w:r>
    </w:p>
    <w:p w:rsidR="00A644BB" w:rsidRPr="009F26D3" w:rsidRDefault="00A644BB" w:rsidP="00A644BB">
      <w:pPr>
        <w:autoSpaceDE w:val="0"/>
        <w:autoSpaceDN w:val="0"/>
        <w:adjustRightInd w:val="0"/>
        <w:spacing w:line="360" w:lineRule="exact"/>
        <w:ind w:leftChars="650" w:left="3386" w:hangingChars="761" w:hanging="1826"/>
        <w:jc w:val="both"/>
        <w:rPr>
          <w:rFonts w:eastAsia="標楷體"/>
          <w:color w:val="000000" w:themeColor="text1"/>
          <w:kern w:val="0"/>
        </w:rPr>
      </w:pPr>
      <w:r w:rsidRPr="009F26D3">
        <w:rPr>
          <w:rFonts w:eastAsia="標楷體"/>
          <w:color w:val="000000" w:themeColor="text1"/>
          <w:kern w:val="0"/>
        </w:rPr>
        <w:t>(2)</w:t>
      </w:r>
      <w:r w:rsidRPr="009F26D3">
        <w:rPr>
          <w:rFonts w:eastAsia="標楷體"/>
          <w:color w:val="000000" w:themeColor="text1"/>
          <w:kern w:val="0"/>
        </w:rPr>
        <w:t>有條件通過：教師評鑑結果為「通過」，惟其「研究」、「輔導及服務」二項目中，有得分未高於該項目通過標準者。</w:t>
      </w:r>
    </w:p>
    <w:p w:rsidR="00A644BB" w:rsidRPr="009F26D3" w:rsidRDefault="00A644BB" w:rsidP="00A644BB">
      <w:pPr>
        <w:autoSpaceDE w:val="0"/>
        <w:autoSpaceDN w:val="0"/>
        <w:adjustRightInd w:val="0"/>
        <w:spacing w:line="360" w:lineRule="exact"/>
        <w:ind w:leftChars="650" w:left="2897" w:hangingChars="557" w:hanging="1337"/>
        <w:jc w:val="both"/>
        <w:rPr>
          <w:rFonts w:eastAsia="標楷體"/>
          <w:color w:val="000000" w:themeColor="text1"/>
          <w:kern w:val="0"/>
        </w:rPr>
      </w:pPr>
      <w:r w:rsidRPr="009F26D3">
        <w:rPr>
          <w:rFonts w:eastAsia="標楷體"/>
          <w:color w:val="000000" w:themeColor="text1"/>
          <w:kern w:val="0"/>
        </w:rPr>
        <w:t>(3)</w:t>
      </w:r>
      <w:r w:rsidRPr="009F26D3">
        <w:rPr>
          <w:rFonts w:eastAsia="標楷體"/>
          <w:color w:val="000000" w:themeColor="text1"/>
          <w:kern w:val="0"/>
        </w:rPr>
        <w:t>不通過：教師評鑑成績總分未達</w:t>
      </w:r>
      <w:r w:rsidRPr="009F26D3">
        <w:rPr>
          <w:rFonts w:eastAsia="標楷體"/>
          <w:color w:val="000000" w:themeColor="text1"/>
          <w:kern w:val="0"/>
        </w:rPr>
        <w:t>70</w:t>
      </w:r>
      <w:r w:rsidRPr="009F26D3">
        <w:rPr>
          <w:rFonts w:eastAsia="標楷體"/>
          <w:color w:val="000000" w:themeColor="text1"/>
          <w:kern w:val="0"/>
        </w:rPr>
        <w:t>分；「教學」項目中，有得分未高於該項目通過標準者；「研究」、「輔導及服務」二項目，兩者得分皆未高於該項目通過標準者。</w:t>
      </w:r>
    </w:p>
    <w:p w:rsidR="00A644BB" w:rsidRPr="009F26D3" w:rsidRDefault="00A644BB" w:rsidP="00A644BB">
      <w:pPr>
        <w:pStyle w:val="Default"/>
        <w:spacing w:line="360" w:lineRule="exact"/>
        <w:ind w:leftChars="549" w:left="1596" w:hangingChars="116" w:hanging="278"/>
        <w:jc w:val="both"/>
        <w:rPr>
          <w:rFonts w:ascii="Times New Roman" w:cs="Times New Roman"/>
          <w:color w:val="000000" w:themeColor="text1"/>
        </w:rPr>
      </w:pPr>
      <w:r w:rsidRPr="009F26D3">
        <w:rPr>
          <w:rFonts w:ascii="Times New Roman" w:cs="Times New Roman"/>
          <w:color w:val="000000" w:themeColor="text1"/>
        </w:rPr>
        <w:t>5.</w:t>
      </w:r>
      <w:r w:rsidRPr="009F26D3">
        <w:rPr>
          <w:rFonts w:ascii="Times New Roman" w:cs="Times New Roman"/>
          <w:color w:val="000000" w:themeColor="text1"/>
        </w:rPr>
        <w:t>各學術單位及教學資源中心應對評鑑結果為「不通過」之教師，須於次學年再進行評鑑，以及教師評鑑結果為「有條件通過」，惟其研究、輔導及服務二項目中，其得分有下列情形者，應依本校教師成長辦法參加教師成長輔導措施，教師成長辦法另訂之，並須於次學年該項目再進行評鑑。</w:t>
      </w:r>
    </w:p>
    <w:p w:rsidR="00A644BB" w:rsidRPr="009F26D3" w:rsidRDefault="00A644BB" w:rsidP="00A644BB">
      <w:pPr>
        <w:autoSpaceDE w:val="0"/>
        <w:autoSpaceDN w:val="0"/>
        <w:adjustRightInd w:val="0"/>
        <w:spacing w:line="360" w:lineRule="exact"/>
        <w:ind w:leftChars="665" w:left="1620" w:hangingChars="10" w:hanging="24"/>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教學項目原始分數低於</w:t>
      </w:r>
      <w:r w:rsidRPr="009F26D3">
        <w:rPr>
          <w:rFonts w:eastAsia="標楷體"/>
          <w:color w:val="000000" w:themeColor="text1"/>
          <w:kern w:val="0"/>
        </w:rPr>
        <w:t>60</w:t>
      </w:r>
      <w:r w:rsidRPr="009F26D3">
        <w:rPr>
          <w:rFonts w:eastAsia="標楷體"/>
          <w:color w:val="000000" w:themeColor="text1"/>
          <w:kern w:val="0"/>
        </w:rPr>
        <w:t>分，或基本分數低於</w:t>
      </w:r>
      <w:r w:rsidRPr="009F26D3">
        <w:rPr>
          <w:rFonts w:eastAsia="標楷體"/>
          <w:color w:val="000000" w:themeColor="text1"/>
          <w:kern w:val="0"/>
        </w:rPr>
        <w:t>40</w:t>
      </w:r>
      <w:r w:rsidRPr="009F26D3">
        <w:rPr>
          <w:rFonts w:eastAsia="標楷體"/>
          <w:color w:val="000000" w:themeColor="text1"/>
          <w:kern w:val="0"/>
        </w:rPr>
        <w:t>分者。</w:t>
      </w:r>
    </w:p>
    <w:p w:rsidR="00A644BB" w:rsidRPr="009F26D3" w:rsidRDefault="00A644BB" w:rsidP="00A644BB">
      <w:pPr>
        <w:autoSpaceDE w:val="0"/>
        <w:autoSpaceDN w:val="0"/>
        <w:adjustRightInd w:val="0"/>
        <w:spacing w:line="360" w:lineRule="exact"/>
        <w:ind w:leftChars="665" w:left="1620" w:hangingChars="10" w:hanging="24"/>
        <w:jc w:val="both"/>
        <w:rPr>
          <w:rFonts w:eastAsia="標楷體"/>
          <w:color w:val="000000" w:themeColor="text1"/>
          <w:kern w:val="0"/>
        </w:rPr>
      </w:pPr>
      <w:r w:rsidRPr="009F26D3">
        <w:rPr>
          <w:rFonts w:eastAsia="標楷體"/>
          <w:color w:val="000000" w:themeColor="text1"/>
          <w:kern w:val="0"/>
        </w:rPr>
        <w:t>(2)</w:t>
      </w:r>
      <w:r w:rsidRPr="009F26D3">
        <w:rPr>
          <w:rFonts w:eastAsia="標楷體"/>
          <w:color w:val="000000" w:themeColor="text1"/>
          <w:kern w:val="0"/>
        </w:rPr>
        <w:t>輔導及服務項目原始分數低於</w:t>
      </w:r>
      <w:r w:rsidRPr="009F26D3">
        <w:rPr>
          <w:rFonts w:eastAsia="標楷體"/>
          <w:color w:val="000000" w:themeColor="text1"/>
          <w:kern w:val="0"/>
        </w:rPr>
        <w:t>40</w:t>
      </w:r>
      <w:r w:rsidRPr="009F26D3">
        <w:rPr>
          <w:rFonts w:eastAsia="標楷體"/>
          <w:color w:val="000000" w:themeColor="text1"/>
          <w:kern w:val="0"/>
        </w:rPr>
        <w:t>分。</w:t>
      </w:r>
    </w:p>
    <w:p w:rsidR="00A644BB" w:rsidRPr="009F26D3" w:rsidRDefault="00A644BB" w:rsidP="00A644BB">
      <w:pPr>
        <w:autoSpaceDE w:val="0"/>
        <w:autoSpaceDN w:val="0"/>
        <w:adjustRightInd w:val="0"/>
        <w:spacing w:line="360" w:lineRule="exact"/>
        <w:ind w:leftChars="659" w:left="1973" w:hangingChars="163" w:hanging="391"/>
        <w:jc w:val="both"/>
        <w:rPr>
          <w:rFonts w:eastAsia="標楷體"/>
          <w:color w:val="000000" w:themeColor="text1"/>
          <w:kern w:val="0"/>
        </w:rPr>
      </w:pPr>
      <w:r w:rsidRPr="009F26D3">
        <w:rPr>
          <w:rFonts w:eastAsia="標楷體"/>
          <w:color w:val="000000" w:themeColor="text1"/>
          <w:kern w:val="0"/>
        </w:rPr>
        <w:t>(3)</w:t>
      </w:r>
      <w:r w:rsidRPr="009F26D3">
        <w:rPr>
          <w:rFonts w:eastAsia="標楷體"/>
          <w:color w:val="000000" w:themeColor="text1"/>
          <w:kern w:val="0"/>
        </w:rPr>
        <w:t>研究項目原始分數：講師</w:t>
      </w:r>
      <w:r w:rsidRPr="009F26D3">
        <w:rPr>
          <w:rFonts w:eastAsia="標楷體"/>
          <w:color w:val="000000" w:themeColor="text1"/>
          <w:kern w:val="0"/>
        </w:rPr>
        <w:t>0</w:t>
      </w:r>
      <w:r w:rsidRPr="009F26D3">
        <w:rPr>
          <w:rFonts w:eastAsia="標楷體"/>
          <w:color w:val="000000" w:themeColor="text1"/>
          <w:kern w:val="0"/>
        </w:rPr>
        <w:t>分；助理教授</w:t>
      </w:r>
      <w:r w:rsidRPr="009F26D3">
        <w:rPr>
          <w:rFonts w:eastAsia="標楷體"/>
          <w:color w:val="000000" w:themeColor="text1"/>
          <w:kern w:val="0"/>
        </w:rPr>
        <w:t>(</w:t>
      </w:r>
      <w:r w:rsidRPr="009F26D3">
        <w:rPr>
          <w:rFonts w:eastAsia="標楷體"/>
          <w:color w:val="000000" w:themeColor="text1"/>
          <w:kern w:val="0"/>
        </w:rPr>
        <w:t>含</w:t>
      </w:r>
      <w:r w:rsidRPr="009F26D3">
        <w:rPr>
          <w:rFonts w:eastAsia="標楷體"/>
          <w:color w:val="000000" w:themeColor="text1"/>
          <w:kern w:val="0"/>
        </w:rPr>
        <w:t>)</w:t>
      </w:r>
      <w:r w:rsidRPr="009F26D3">
        <w:rPr>
          <w:rFonts w:eastAsia="標楷體"/>
          <w:color w:val="000000" w:themeColor="text1"/>
          <w:kern w:val="0"/>
        </w:rPr>
        <w:t>以上低於</w:t>
      </w:r>
      <w:r w:rsidRPr="009F26D3">
        <w:rPr>
          <w:rFonts w:eastAsia="標楷體"/>
          <w:color w:val="000000" w:themeColor="text1"/>
          <w:kern w:val="0"/>
        </w:rPr>
        <w:t>20</w:t>
      </w:r>
      <w:r w:rsidRPr="009F26D3">
        <w:rPr>
          <w:rFonts w:eastAsia="標楷體"/>
          <w:color w:val="000000" w:themeColor="text1"/>
          <w:kern w:val="0"/>
        </w:rPr>
        <w:t>分。擔任一、二級主管達一年</w:t>
      </w:r>
      <w:r w:rsidRPr="009F26D3">
        <w:rPr>
          <w:rFonts w:eastAsia="標楷體"/>
          <w:color w:val="000000" w:themeColor="text1"/>
          <w:kern w:val="0"/>
        </w:rPr>
        <w:t>(</w:t>
      </w:r>
      <w:r w:rsidRPr="009F26D3">
        <w:rPr>
          <w:rFonts w:eastAsia="標楷體"/>
          <w:color w:val="000000" w:themeColor="text1"/>
          <w:kern w:val="0"/>
        </w:rPr>
        <w:t>含</w:t>
      </w:r>
      <w:r w:rsidRPr="009F26D3">
        <w:rPr>
          <w:rFonts w:eastAsia="標楷體"/>
          <w:color w:val="000000" w:themeColor="text1"/>
          <w:kern w:val="0"/>
        </w:rPr>
        <w:t>)</w:t>
      </w:r>
      <w:r w:rsidRPr="009F26D3">
        <w:rPr>
          <w:rFonts w:eastAsia="標楷體"/>
          <w:color w:val="000000" w:themeColor="text1"/>
          <w:kern w:val="0"/>
        </w:rPr>
        <w:t>以上者，其任期內及卸任後第一次評鑑不受此限制。</w:t>
      </w:r>
    </w:p>
    <w:p w:rsidR="00A644BB" w:rsidRPr="009F26D3" w:rsidRDefault="009B775F" w:rsidP="009B775F">
      <w:pPr>
        <w:autoSpaceDE w:val="0"/>
        <w:autoSpaceDN w:val="0"/>
        <w:adjustRightInd w:val="0"/>
        <w:spacing w:line="360" w:lineRule="exact"/>
        <w:ind w:leftChars="559" w:left="1616" w:hangingChars="114" w:hanging="274"/>
        <w:jc w:val="both"/>
        <w:rPr>
          <w:rFonts w:eastAsia="標楷體"/>
          <w:color w:val="000000" w:themeColor="text1"/>
          <w:kern w:val="0"/>
        </w:rPr>
      </w:pPr>
      <w:r w:rsidRPr="009F26D3">
        <w:rPr>
          <w:rFonts w:eastAsia="標楷體"/>
          <w:color w:val="000000" w:themeColor="text1"/>
          <w:kern w:val="0"/>
        </w:rPr>
        <w:t>6.</w:t>
      </w:r>
      <w:r w:rsidR="00A644BB" w:rsidRPr="009F26D3">
        <w:rPr>
          <w:rFonts w:eastAsia="標楷體"/>
          <w:color w:val="000000" w:themeColor="text1"/>
          <w:kern w:val="0"/>
        </w:rPr>
        <w:t>受評教師連續三次教師評鑑結果為「不通過」者，或單項評鑑結果連續三次不通過者，提送校級教師評審委員會討論。</w:t>
      </w:r>
    </w:p>
    <w:p w:rsidR="00D607E4" w:rsidRPr="009F26D3" w:rsidRDefault="00D607E4" w:rsidP="00A644BB">
      <w:pPr>
        <w:snapToGrid w:val="0"/>
        <w:spacing w:line="360" w:lineRule="exact"/>
        <w:ind w:leftChars="402" w:left="1558" w:right="34" w:hangingChars="247" w:hanging="593"/>
        <w:jc w:val="both"/>
        <w:outlineLvl w:val="2"/>
        <w:rPr>
          <w:rFonts w:eastAsia="標楷體"/>
          <w:color w:val="000000" w:themeColor="text1"/>
        </w:rPr>
      </w:pPr>
      <w:bookmarkStart w:id="32" w:name="_Toc15562156"/>
      <w:bookmarkStart w:id="33" w:name="_Toc78453283"/>
    </w:p>
    <w:p w:rsidR="00A644BB" w:rsidRPr="009F26D3" w:rsidRDefault="00A644BB" w:rsidP="00A644BB">
      <w:pPr>
        <w:snapToGrid w:val="0"/>
        <w:spacing w:line="360" w:lineRule="exact"/>
        <w:ind w:leftChars="402" w:left="1558" w:right="34" w:hangingChars="247" w:hanging="593"/>
        <w:jc w:val="both"/>
        <w:outlineLvl w:val="2"/>
        <w:rPr>
          <w:rFonts w:eastAsia="標楷體"/>
          <w:color w:val="000000" w:themeColor="text1"/>
        </w:rPr>
      </w:pPr>
      <w:r w:rsidRPr="009F26D3">
        <w:rPr>
          <w:rFonts w:eastAsia="標楷體"/>
          <w:color w:val="000000" w:themeColor="text1"/>
        </w:rPr>
        <w:t>(</w:t>
      </w:r>
      <w:r w:rsidRPr="009F26D3">
        <w:rPr>
          <w:rFonts w:eastAsia="標楷體"/>
          <w:color w:val="000000" w:themeColor="text1"/>
        </w:rPr>
        <w:t>四</w:t>
      </w:r>
      <w:r w:rsidRPr="009F26D3">
        <w:rPr>
          <w:rFonts w:eastAsia="標楷體"/>
          <w:color w:val="000000" w:themeColor="text1"/>
        </w:rPr>
        <w:t>)</w:t>
      </w:r>
      <w:r w:rsidRPr="009F26D3">
        <w:rPr>
          <w:rFonts w:eastAsia="標楷體"/>
          <w:color w:val="000000" w:themeColor="text1"/>
        </w:rPr>
        <w:t>教學評量實施辦法</w:t>
      </w:r>
      <w:r w:rsidRPr="009F26D3">
        <w:rPr>
          <w:rFonts w:eastAsia="標楷體"/>
          <w:color w:val="000000" w:themeColor="text1"/>
        </w:rPr>
        <w:t>(</w:t>
      </w:r>
      <w:r w:rsidRPr="009F26D3">
        <w:rPr>
          <w:rFonts w:eastAsia="標楷體"/>
          <w:color w:val="000000" w:themeColor="text1"/>
        </w:rPr>
        <w:t>教務處</w:t>
      </w:r>
      <w:r w:rsidRPr="009F26D3">
        <w:rPr>
          <w:rFonts w:eastAsia="標楷體"/>
          <w:color w:val="000000" w:themeColor="text1"/>
        </w:rPr>
        <w:t>)</w:t>
      </w:r>
      <w:bookmarkEnd w:id="32"/>
      <w:bookmarkEnd w:id="33"/>
    </w:p>
    <w:p w:rsidR="00D607E4" w:rsidRPr="009F26D3" w:rsidRDefault="00D607E4" w:rsidP="00D607E4">
      <w:pPr>
        <w:autoSpaceDE w:val="0"/>
        <w:autoSpaceDN w:val="0"/>
        <w:adjustRightInd w:val="0"/>
        <w:spacing w:line="360" w:lineRule="exact"/>
        <w:ind w:leftChars="605" w:left="1452"/>
        <w:jc w:val="both"/>
        <w:rPr>
          <w:rFonts w:eastAsia="標楷體"/>
          <w:color w:val="000000" w:themeColor="text1"/>
          <w:kern w:val="0"/>
        </w:rPr>
      </w:pPr>
      <w:bookmarkStart w:id="34" w:name="_Toc78453284"/>
      <w:r w:rsidRPr="009F26D3">
        <w:rPr>
          <w:rFonts w:eastAsia="標楷體"/>
          <w:color w:val="000000" w:themeColor="text1"/>
          <w:kern w:val="0"/>
        </w:rPr>
        <w:t>教務處</w:t>
      </w:r>
      <w:r w:rsidRPr="009F26D3">
        <w:rPr>
          <w:rFonts w:eastAsia="標楷體"/>
          <w:color w:val="000000" w:themeColor="text1"/>
          <w:kern w:val="0"/>
        </w:rPr>
        <w:t>/</w:t>
      </w:r>
      <w:r w:rsidRPr="009F26D3">
        <w:rPr>
          <w:rFonts w:eastAsia="標楷體"/>
          <w:color w:val="000000" w:themeColor="text1"/>
        </w:rPr>
        <w:t>教務組</w:t>
      </w:r>
      <w:r w:rsidRPr="009F26D3">
        <w:rPr>
          <w:rFonts w:eastAsia="標楷體"/>
          <w:color w:val="000000" w:themeColor="text1"/>
          <w:kern w:val="0"/>
        </w:rPr>
        <w:t>至第</w:t>
      </w:r>
      <w:r w:rsidRPr="009F26D3">
        <w:rPr>
          <w:rFonts w:eastAsia="標楷體"/>
          <w:color w:val="000000" w:themeColor="text1"/>
          <w:kern w:val="0"/>
        </w:rPr>
        <w:t>14</w:t>
      </w:r>
      <w:r w:rsidRPr="009F26D3">
        <w:rPr>
          <w:rFonts w:eastAsia="標楷體"/>
          <w:color w:val="000000" w:themeColor="text1"/>
          <w:kern w:val="0"/>
        </w:rPr>
        <w:t>週將開始進行期末教學評量作業，題目包括學生問卷與質性回饋之填答，須在系統時間內完成以利課務組統計，故至學期末時敦請各位教師密切注意教務處公告。</w:t>
      </w:r>
    </w:p>
    <w:p w:rsidR="00D607E4" w:rsidRPr="009F26D3" w:rsidRDefault="00D607E4" w:rsidP="00D607E4">
      <w:pPr>
        <w:autoSpaceDE w:val="0"/>
        <w:autoSpaceDN w:val="0"/>
        <w:adjustRightInd w:val="0"/>
        <w:spacing w:line="360" w:lineRule="exact"/>
        <w:ind w:left="454" w:firstLineChars="411" w:firstLine="986"/>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期中：各學術單位進行</w:t>
      </w:r>
    </w:p>
    <w:p w:rsidR="00D607E4" w:rsidRPr="009F26D3" w:rsidRDefault="00D607E4" w:rsidP="00D607E4">
      <w:pPr>
        <w:autoSpaceDE w:val="0"/>
        <w:autoSpaceDN w:val="0"/>
        <w:adjustRightInd w:val="0"/>
        <w:spacing w:line="360" w:lineRule="exact"/>
        <w:ind w:leftChars="605" w:left="2446" w:hangingChars="414" w:hanging="994"/>
        <w:jc w:val="both"/>
        <w:rPr>
          <w:rFonts w:eastAsia="標楷體"/>
          <w:color w:val="000000" w:themeColor="text1"/>
          <w:kern w:val="0"/>
        </w:rPr>
      </w:pPr>
      <w:r w:rsidRPr="009F26D3">
        <w:rPr>
          <w:rFonts w:eastAsia="標楷體"/>
          <w:color w:val="000000" w:themeColor="text1"/>
          <w:kern w:val="0"/>
        </w:rPr>
        <w:lastRenderedPageBreak/>
        <w:t>2.</w:t>
      </w:r>
      <w:r w:rsidRPr="009F26D3">
        <w:rPr>
          <w:rFonts w:eastAsia="標楷體"/>
          <w:color w:val="000000" w:themeColor="text1"/>
          <w:kern w:val="0"/>
        </w:rPr>
        <w:t>期末：學生於學期第</w:t>
      </w:r>
      <w:r w:rsidRPr="009F26D3">
        <w:rPr>
          <w:rFonts w:eastAsia="標楷體"/>
          <w:color w:val="000000" w:themeColor="text1"/>
          <w:kern w:val="0"/>
        </w:rPr>
        <w:t>14</w:t>
      </w:r>
      <w:r w:rsidRPr="009F26D3">
        <w:rPr>
          <w:rFonts w:eastAsia="標楷體"/>
          <w:color w:val="000000" w:themeColor="text1"/>
          <w:kern w:val="0"/>
        </w:rPr>
        <w:t>週至</w:t>
      </w:r>
      <w:r w:rsidRPr="009F26D3">
        <w:rPr>
          <w:rFonts w:eastAsia="標楷體"/>
          <w:color w:val="000000" w:themeColor="text1"/>
          <w:kern w:val="0"/>
        </w:rPr>
        <w:t>17</w:t>
      </w:r>
      <w:r w:rsidRPr="009F26D3">
        <w:rPr>
          <w:rFonts w:eastAsia="標楷體"/>
          <w:color w:val="000000" w:themeColor="text1"/>
          <w:kern w:val="0"/>
        </w:rPr>
        <w:t>週間進行線上評量。</w:t>
      </w:r>
    </w:p>
    <w:p w:rsidR="001E2107" w:rsidRPr="009F26D3" w:rsidRDefault="001E2107" w:rsidP="00B04AE7">
      <w:pPr>
        <w:spacing w:line="360" w:lineRule="exact"/>
        <w:ind w:firstLineChars="200" w:firstLine="480"/>
        <w:jc w:val="both"/>
        <w:outlineLvl w:val="1"/>
        <w:rPr>
          <w:rFonts w:eastAsia="標楷體"/>
          <w:color w:val="000000" w:themeColor="text1"/>
          <w:shd w:val="pct15" w:color="auto" w:fill="FFFFFF"/>
        </w:rPr>
      </w:pPr>
    </w:p>
    <w:p w:rsidR="003560C2" w:rsidRPr="009F26D3" w:rsidRDefault="00485922" w:rsidP="00B04AE7">
      <w:pPr>
        <w:spacing w:line="360" w:lineRule="exact"/>
        <w:ind w:firstLineChars="200" w:firstLine="480"/>
        <w:jc w:val="both"/>
        <w:outlineLvl w:val="1"/>
        <w:rPr>
          <w:rFonts w:eastAsia="標楷體"/>
          <w:color w:val="000000" w:themeColor="text1"/>
          <w:shd w:val="pct15" w:color="auto" w:fill="FFFFFF"/>
        </w:rPr>
      </w:pPr>
      <w:r w:rsidRPr="009F26D3">
        <w:rPr>
          <w:rFonts w:eastAsia="標楷體"/>
          <w:color w:val="000000" w:themeColor="text1"/>
          <w:shd w:val="pct15" w:color="auto" w:fill="FFFFFF"/>
        </w:rPr>
        <w:t>七、退休、撫卹</w:t>
      </w:r>
      <w:bookmarkEnd w:id="34"/>
    </w:p>
    <w:p w:rsidR="003560C2" w:rsidRPr="009F26D3" w:rsidRDefault="00485922" w:rsidP="009B775F">
      <w:pPr>
        <w:spacing w:line="360" w:lineRule="exact"/>
        <w:ind w:firstLineChars="354" w:firstLine="85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w:t>
      </w:r>
      <w:r w:rsidRPr="009F26D3">
        <w:rPr>
          <w:rFonts w:eastAsia="標楷體"/>
          <w:color w:val="000000" w:themeColor="text1"/>
        </w:rPr>
        <w:t>退休</w:t>
      </w:r>
    </w:p>
    <w:p w:rsidR="00396BF1" w:rsidRPr="009F26D3" w:rsidRDefault="00485922" w:rsidP="00B04AE7">
      <w:pPr>
        <w:spacing w:line="360" w:lineRule="exact"/>
        <w:ind w:firstLineChars="600" w:firstLine="144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申請時間：於退休前</w:t>
      </w:r>
      <w:r w:rsidRPr="009F26D3">
        <w:rPr>
          <w:rFonts w:eastAsia="標楷體"/>
          <w:color w:val="000000" w:themeColor="text1"/>
        </w:rPr>
        <w:t>4</w:t>
      </w:r>
      <w:r w:rsidRPr="009F26D3">
        <w:rPr>
          <w:rFonts w:eastAsia="標楷體"/>
          <w:color w:val="000000" w:themeColor="text1"/>
        </w:rPr>
        <w:t>個月，報請學校轉送私校退撫會審定。</w:t>
      </w:r>
    </w:p>
    <w:tbl>
      <w:tblPr>
        <w:tblW w:w="0" w:type="auto"/>
        <w:tblBorders>
          <w:top w:val="nil"/>
          <w:left w:val="nil"/>
          <w:bottom w:val="nil"/>
          <w:right w:val="nil"/>
        </w:tblBorders>
        <w:tblLayout w:type="fixed"/>
        <w:tblLook w:val="0000" w:firstRow="0" w:lastRow="0" w:firstColumn="0" w:lastColumn="0" w:noHBand="0" w:noVBand="0"/>
      </w:tblPr>
      <w:tblGrid>
        <w:gridCol w:w="9828"/>
      </w:tblGrid>
      <w:tr w:rsidR="007311E5" w:rsidRPr="009F26D3" w:rsidTr="007311E5">
        <w:trPr>
          <w:trHeight w:val="300"/>
        </w:trPr>
        <w:tc>
          <w:tcPr>
            <w:tcW w:w="9828" w:type="dxa"/>
            <w:vAlign w:val="center"/>
          </w:tcPr>
          <w:p w:rsidR="007311E5" w:rsidRPr="009F26D3" w:rsidRDefault="007311E5" w:rsidP="00B04AE7">
            <w:pPr>
              <w:autoSpaceDE w:val="0"/>
              <w:autoSpaceDN w:val="0"/>
              <w:adjustRightInd w:val="0"/>
              <w:spacing w:line="360" w:lineRule="exact"/>
              <w:ind w:leftChars="600" w:left="1680" w:rightChars="520" w:right="1248" w:hanging="240"/>
              <w:jc w:val="both"/>
              <w:rPr>
                <w:rFonts w:eastAsia="標楷體"/>
                <w:color w:val="000000" w:themeColor="text1"/>
                <w:kern w:val="0"/>
                <w:sz w:val="23"/>
                <w:szCs w:val="23"/>
              </w:rPr>
            </w:pPr>
            <w:r w:rsidRPr="009F26D3">
              <w:rPr>
                <w:rFonts w:eastAsia="標楷體"/>
                <w:color w:val="000000" w:themeColor="text1"/>
                <w:kern w:val="0"/>
              </w:rPr>
              <w:t>2.</w:t>
            </w:r>
            <w:r w:rsidRPr="009F26D3">
              <w:rPr>
                <w:rFonts w:eastAsia="標楷體"/>
                <w:color w:val="000000" w:themeColor="text1"/>
                <w:kern w:val="0"/>
              </w:rPr>
              <w:t>教師屆滿退休年齡在</w:t>
            </w:r>
            <w:smartTag w:uri="urn:schemas-microsoft-com:office:smarttags" w:element="chsdate">
              <w:smartTagPr>
                <w:attr w:name="IsROCDate" w:val="False"/>
                <w:attr w:name="IsLunarDate" w:val="False"/>
                <w:attr w:name="Day" w:val="1"/>
                <w:attr w:name="Month" w:val="8"/>
                <w:attr w:name="Year" w:val="2012"/>
              </w:smartTagPr>
              <w:r w:rsidRPr="009F26D3">
                <w:rPr>
                  <w:rFonts w:eastAsia="標楷體"/>
                  <w:color w:val="000000" w:themeColor="text1"/>
                  <w:kern w:val="0"/>
                </w:rPr>
                <w:t>8</w:t>
              </w:r>
              <w:r w:rsidRPr="009F26D3">
                <w:rPr>
                  <w:rFonts w:eastAsia="標楷體"/>
                  <w:color w:val="000000" w:themeColor="text1"/>
                  <w:kern w:val="0"/>
                </w:rPr>
                <w:t>月</w:t>
              </w:r>
              <w:r w:rsidRPr="009F26D3">
                <w:rPr>
                  <w:rFonts w:eastAsia="標楷體"/>
                  <w:color w:val="000000" w:themeColor="text1"/>
                  <w:kern w:val="0"/>
                </w:rPr>
                <w:t>1</w:t>
              </w:r>
              <w:r w:rsidRPr="009F26D3">
                <w:rPr>
                  <w:rFonts w:eastAsia="標楷體"/>
                  <w:color w:val="000000" w:themeColor="text1"/>
                  <w:kern w:val="0"/>
                </w:rPr>
                <w:t>日</w:t>
              </w:r>
            </w:smartTag>
            <w:r w:rsidRPr="009F26D3">
              <w:rPr>
                <w:rFonts w:eastAsia="標楷體"/>
                <w:color w:val="000000" w:themeColor="text1"/>
                <w:kern w:val="0"/>
              </w:rPr>
              <w:t>至次年</w:t>
            </w:r>
            <w:r w:rsidRPr="009F26D3">
              <w:rPr>
                <w:rFonts w:eastAsia="標楷體"/>
                <w:color w:val="000000" w:themeColor="text1"/>
                <w:kern w:val="0"/>
              </w:rPr>
              <w:t>1</w:t>
            </w:r>
            <w:r w:rsidRPr="009F26D3">
              <w:rPr>
                <w:rFonts w:eastAsia="標楷體"/>
                <w:color w:val="000000" w:themeColor="text1"/>
                <w:kern w:val="0"/>
              </w:rPr>
              <w:t>月</w:t>
            </w:r>
            <w:r w:rsidRPr="009F26D3">
              <w:rPr>
                <w:rFonts w:eastAsia="標楷體"/>
                <w:color w:val="000000" w:themeColor="text1"/>
                <w:kern w:val="0"/>
              </w:rPr>
              <w:t>31</w:t>
            </w:r>
            <w:r w:rsidRPr="009F26D3">
              <w:rPr>
                <w:rFonts w:eastAsia="標楷體"/>
                <w:color w:val="000000" w:themeColor="text1"/>
                <w:kern w:val="0"/>
              </w:rPr>
              <w:t>日期間者，得以次年</w:t>
            </w:r>
            <w:r w:rsidRPr="009F26D3">
              <w:rPr>
                <w:rFonts w:eastAsia="標楷體"/>
                <w:color w:val="000000" w:themeColor="text1"/>
                <w:kern w:val="0"/>
              </w:rPr>
              <w:t>2</w:t>
            </w:r>
            <w:r w:rsidRPr="009F26D3">
              <w:rPr>
                <w:rFonts w:eastAsia="標楷體"/>
                <w:color w:val="000000" w:themeColor="text1"/>
                <w:kern w:val="0"/>
              </w:rPr>
              <w:t>月</w:t>
            </w:r>
            <w:r w:rsidRPr="009F26D3">
              <w:rPr>
                <w:rFonts w:eastAsia="標楷體"/>
                <w:color w:val="000000" w:themeColor="text1"/>
                <w:kern w:val="0"/>
              </w:rPr>
              <w:t>1</w:t>
            </w:r>
            <w:r w:rsidRPr="009F26D3">
              <w:rPr>
                <w:rFonts w:eastAsia="標楷體"/>
                <w:color w:val="000000" w:themeColor="text1"/>
                <w:kern w:val="0"/>
              </w:rPr>
              <w:t>日為退休生效日期；在</w:t>
            </w:r>
            <w:smartTag w:uri="urn:schemas-microsoft-com:office:smarttags" w:element="chsdate">
              <w:smartTagPr>
                <w:attr w:name="IsROCDate" w:val="False"/>
                <w:attr w:name="IsLunarDate" w:val="False"/>
                <w:attr w:name="Day" w:val="1"/>
                <w:attr w:name="Month" w:val="2"/>
                <w:attr w:name="Year" w:val="2012"/>
              </w:smartTagPr>
              <w:r w:rsidRPr="009F26D3">
                <w:rPr>
                  <w:rFonts w:eastAsia="標楷體"/>
                  <w:color w:val="000000" w:themeColor="text1"/>
                  <w:kern w:val="0"/>
                </w:rPr>
                <w:t>2</w:t>
              </w:r>
              <w:r w:rsidRPr="009F26D3">
                <w:rPr>
                  <w:rFonts w:eastAsia="標楷體"/>
                  <w:color w:val="000000" w:themeColor="text1"/>
                  <w:kern w:val="0"/>
                </w:rPr>
                <w:t>月</w:t>
              </w:r>
              <w:r w:rsidRPr="009F26D3">
                <w:rPr>
                  <w:rFonts w:eastAsia="標楷體"/>
                  <w:color w:val="000000" w:themeColor="text1"/>
                  <w:kern w:val="0"/>
                </w:rPr>
                <w:t>1</w:t>
              </w:r>
              <w:r w:rsidRPr="009F26D3">
                <w:rPr>
                  <w:rFonts w:eastAsia="標楷體"/>
                  <w:color w:val="000000" w:themeColor="text1"/>
                  <w:kern w:val="0"/>
                </w:rPr>
                <w:t>日</w:t>
              </w:r>
            </w:smartTag>
            <w:r w:rsidRPr="009F26D3">
              <w:rPr>
                <w:rFonts w:eastAsia="標楷體"/>
                <w:color w:val="000000" w:themeColor="text1"/>
                <w:kern w:val="0"/>
              </w:rPr>
              <w:t>至</w:t>
            </w:r>
            <w:smartTag w:uri="urn:schemas-microsoft-com:office:smarttags" w:element="chsdate">
              <w:smartTagPr>
                <w:attr w:name="IsROCDate" w:val="False"/>
                <w:attr w:name="IsLunarDate" w:val="False"/>
                <w:attr w:name="Day" w:val="31"/>
                <w:attr w:name="Month" w:val="7"/>
                <w:attr w:name="Year" w:val="2012"/>
              </w:smartTagPr>
              <w:r w:rsidRPr="009F26D3">
                <w:rPr>
                  <w:rFonts w:eastAsia="標楷體"/>
                  <w:color w:val="000000" w:themeColor="text1"/>
                  <w:kern w:val="0"/>
                </w:rPr>
                <w:t>7</w:t>
              </w:r>
              <w:r w:rsidRPr="009F26D3">
                <w:rPr>
                  <w:rFonts w:eastAsia="標楷體"/>
                  <w:color w:val="000000" w:themeColor="text1"/>
                  <w:kern w:val="0"/>
                </w:rPr>
                <w:t>月</w:t>
              </w:r>
              <w:r w:rsidRPr="009F26D3">
                <w:rPr>
                  <w:rFonts w:eastAsia="標楷體"/>
                  <w:color w:val="000000" w:themeColor="text1"/>
                  <w:kern w:val="0"/>
                </w:rPr>
                <w:t>31</w:t>
              </w:r>
              <w:r w:rsidRPr="009F26D3">
                <w:rPr>
                  <w:rFonts w:eastAsia="標楷體"/>
                  <w:color w:val="000000" w:themeColor="text1"/>
                  <w:kern w:val="0"/>
                </w:rPr>
                <w:t>日</w:t>
              </w:r>
            </w:smartTag>
            <w:r w:rsidRPr="009F26D3">
              <w:rPr>
                <w:rFonts w:eastAsia="標楷體"/>
                <w:color w:val="000000" w:themeColor="text1"/>
                <w:kern w:val="0"/>
              </w:rPr>
              <w:t>期間者，得以</w:t>
            </w:r>
            <w:smartTag w:uri="urn:schemas-microsoft-com:office:smarttags" w:element="chsdate">
              <w:smartTagPr>
                <w:attr w:name="IsROCDate" w:val="False"/>
                <w:attr w:name="IsLunarDate" w:val="False"/>
                <w:attr w:name="Day" w:val="1"/>
                <w:attr w:name="Month" w:val="8"/>
                <w:attr w:name="Year" w:val="2012"/>
              </w:smartTagPr>
              <w:r w:rsidRPr="009F26D3">
                <w:rPr>
                  <w:rFonts w:eastAsia="標楷體"/>
                  <w:color w:val="000000" w:themeColor="text1"/>
                  <w:kern w:val="0"/>
                </w:rPr>
                <w:t>8</w:t>
              </w:r>
              <w:r w:rsidRPr="009F26D3">
                <w:rPr>
                  <w:rFonts w:eastAsia="標楷體"/>
                  <w:color w:val="000000" w:themeColor="text1"/>
                  <w:kern w:val="0"/>
                </w:rPr>
                <w:t>月</w:t>
              </w:r>
              <w:r w:rsidRPr="009F26D3">
                <w:rPr>
                  <w:rFonts w:eastAsia="標楷體"/>
                  <w:color w:val="000000" w:themeColor="text1"/>
                  <w:kern w:val="0"/>
                </w:rPr>
                <w:t>1</w:t>
              </w:r>
              <w:r w:rsidRPr="009F26D3">
                <w:rPr>
                  <w:rFonts w:eastAsia="標楷體"/>
                  <w:color w:val="000000" w:themeColor="text1"/>
                  <w:kern w:val="0"/>
                </w:rPr>
                <w:t>日</w:t>
              </w:r>
            </w:smartTag>
            <w:r w:rsidRPr="009F26D3">
              <w:rPr>
                <w:rFonts w:eastAsia="標楷體"/>
                <w:color w:val="000000" w:themeColor="text1"/>
                <w:kern w:val="0"/>
              </w:rPr>
              <w:t>為退休生效日期。</w:t>
            </w:r>
          </w:p>
        </w:tc>
      </w:tr>
    </w:tbl>
    <w:p w:rsidR="005A4C36" w:rsidRPr="009F26D3" w:rsidRDefault="007311E5" w:rsidP="00B04AE7">
      <w:pPr>
        <w:spacing w:line="360" w:lineRule="exact"/>
        <w:ind w:firstLineChars="350" w:firstLine="84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w:t>
      </w:r>
      <w:r w:rsidRPr="009F26D3">
        <w:rPr>
          <w:rFonts w:eastAsia="標楷體"/>
          <w:color w:val="000000" w:themeColor="text1"/>
        </w:rPr>
        <w:t>撫卹</w:t>
      </w:r>
    </w:p>
    <w:p w:rsidR="005A4C36" w:rsidRPr="009F26D3" w:rsidRDefault="005A4C36" w:rsidP="00B04AE7">
      <w:pPr>
        <w:spacing w:line="360" w:lineRule="exact"/>
        <w:ind w:left="480" w:firstLine="48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教職員有下列情形之一者，給與其遺族撫卹金：</w:t>
      </w:r>
    </w:p>
    <w:p w:rsidR="005A4C36" w:rsidRPr="009F26D3" w:rsidRDefault="005A4C36" w:rsidP="00B04AE7">
      <w:pPr>
        <w:spacing w:line="360" w:lineRule="exact"/>
        <w:ind w:left="600" w:firstLineChars="350" w:firstLine="84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病故或意外死亡。</w:t>
      </w:r>
    </w:p>
    <w:p w:rsidR="005A4C36" w:rsidRPr="009F26D3" w:rsidRDefault="005A4C36" w:rsidP="00B04AE7">
      <w:pPr>
        <w:spacing w:line="360" w:lineRule="exact"/>
        <w:ind w:left="600" w:firstLineChars="350" w:firstLine="84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因公死亡。</w:t>
      </w:r>
    </w:p>
    <w:p w:rsidR="005A4C36" w:rsidRPr="009F26D3" w:rsidRDefault="005A4C36" w:rsidP="00B04AE7">
      <w:pPr>
        <w:spacing w:line="360" w:lineRule="exact"/>
        <w:ind w:left="600" w:firstLineChars="350" w:firstLine="840"/>
        <w:jc w:val="both"/>
        <w:rPr>
          <w:rFonts w:eastAsia="標楷體"/>
          <w:color w:val="000000" w:themeColor="text1"/>
        </w:rPr>
      </w:pPr>
      <w:r w:rsidRPr="009F26D3">
        <w:rPr>
          <w:rFonts w:eastAsia="標楷體"/>
          <w:color w:val="000000" w:themeColor="text1"/>
        </w:rPr>
        <w:t>教職員除因犯罪自殺死亡者外，比照病故者給與遺族撫卹金。</w:t>
      </w:r>
    </w:p>
    <w:p w:rsidR="005A4C36" w:rsidRPr="009F26D3" w:rsidRDefault="005A4C36" w:rsidP="00B04AE7">
      <w:pPr>
        <w:spacing w:line="360" w:lineRule="exact"/>
        <w:ind w:left="1440"/>
        <w:jc w:val="both"/>
        <w:rPr>
          <w:rFonts w:eastAsia="標楷體"/>
          <w:color w:val="000000" w:themeColor="text1"/>
        </w:rPr>
      </w:pPr>
      <w:r w:rsidRPr="009F26D3">
        <w:rPr>
          <w:rFonts w:eastAsia="標楷體"/>
          <w:color w:val="000000" w:themeColor="text1"/>
        </w:rPr>
        <w:t>第一項第二款所稱因公死亡，指經服務學校證明有下列情形之一以致死亡者：</w:t>
      </w:r>
    </w:p>
    <w:p w:rsidR="005A4C36" w:rsidRPr="009F26D3" w:rsidRDefault="005A4C36" w:rsidP="00B04AE7">
      <w:pPr>
        <w:spacing w:line="360" w:lineRule="exact"/>
        <w:ind w:left="1440"/>
        <w:jc w:val="both"/>
        <w:rPr>
          <w:rFonts w:eastAsia="標楷體"/>
          <w:color w:val="000000" w:themeColor="text1"/>
        </w:rPr>
      </w:pPr>
      <w:r w:rsidRPr="009F26D3">
        <w:rPr>
          <w:rFonts w:eastAsia="標楷體"/>
          <w:color w:val="000000" w:themeColor="text1"/>
        </w:rPr>
        <w:t>(1)</w:t>
      </w:r>
      <w:r w:rsidR="00987391" w:rsidRPr="009F26D3">
        <w:rPr>
          <w:rFonts w:eastAsia="標楷體"/>
          <w:color w:val="000000" w:themeColor="text1"/>
        </w:rPr>
        <w:t>執行職務發生危險。</w:t>
      </w:r>
    </w:p>
    <w:p w:rsidR="005A4C36" w:rsidRPr="009F26D3" w:rsidRDefault="005A4C36" w:rsidP="00B04AE7">
      <w:pPr>
        <w:spacing w:line="360" w:lineRule="exact"/>
        <w:ind w:left="1440"/>
        <w:jc w:val="both"/>
        <w:rPr>
          <w:rFonts w:eastAsia="標楷體"/>
          <w:color w:val="000000" w:themeColor="text1"/>
        </w:rPr>
      </w:pPr>
      <w:r w:rsidRPr="009F26D3">
        <w:rPr>
          <w:rFonts w:eastAsia="標楷體"/>
          <w:color w:val="000000" w:themeColor="text1"/>
        </w:rPr>
        <w:t>(2)</w:t>
      </w:r>
      <w:r w:rsidR="00987391" w:rsidRPr="009F26D3">
        <w:rPr>
          <w:rFonts w:eastAsia="標楷體"/>
          <w:color w:val="000000" w:themeColor="text1"/>
        </w:rPr>
        <w:t>於辦公場所發生意外。</w:t>
      </w:r>
    </w:p>
    <w:p w:rsidR="005A4C36" w:rsidRPr="009F26D3" w:rsidRDefault="005A4C36" w:rsidP="00B04AE7">
      <w:pPr>
        <w:spacing w:line="360" w:lineRule="exact"/>
        <w:ind w:left="1440"/>
        <w:jc w:val="both"/>
        <w:rPr>
          <w:rFonts w:eastAsia="標楷體"/>
          <w:color w:val="000000" w:themeColor="text1"/>
        </w:rPr>
      </w:pPr>
      <w:r w:rsidRPr="009F26D3">
        <w:rPr>
          <w:rFonts w:eastAsia="標楷體"/>
          <w:color w:val="000000" w:themeColor="text1"/>
        </w:rPr>
        <w:t>(3)</w:t>
      </w:r>
      <w:r w:rsidR="00987391" w:rsidRPr="009F26D3">
        <w:rPr>
          <w:rFonts w:eastAsia="標楷體"/>
          <w:color w:val="000000" w:themeColor="text1"/>
        </w:rPr>
        <w:t>於辦公往返途中遇意外危險。</w:t>
      </w:r>
    </w:p>
    <w:p w:rsidR="005A4C36" w:rsidRPr="009F26D3" w:rsidRDefault="005A4C36" w:rsidP="00B04AE7">
      <w:pPr>
        <w:spacing w:line="360" w:lineRule="exact"/>
        <w:ind w:left="1440"/>
        <w:jc w:val="both"/>
        <w:rPr>
          <w:rFonts w:eastAsia="標楷體"/>
          <w:color w:val="000000" w:themeColor="text1"/>
        </w:rPr>
      </w:pPr>
      <w:r w:rsidRPr="009F26D3">
        <w:rPr>
          <w:rFonts w:eastAsia="標楷體"/>
          <w:color w:val="000000" w:themeColor="text1"/>
        </w:rPr>
        <w:t>(4)</w:t>
      </w:r>
      <w:r w:rsidR="00987391" w:rsidRPr="009F26D3">
        <w:rPr>
          <w:rFonts w:eastAsia="標楷體"/>
          <w:color w:val="000000" w:themeColor="text1"/>
        </w:rPr>
        <w:t>盡力職務，積勞過度。</w:t>
      </w:r>
    </w:p>
    <w:p w:rsidR="005A4C36" w:rsidRPr="009F26D3" w:rsidRDefault="005A4C36" w:rsidP="00B04AE7">
      <w:pPr>
        <w:spacing w:line="360" w:lineRule="exact"/>
        <w:ind w:left="480" w:firstLine="48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撫卹金給付方式如下：</w:t>
      </w:r>
    </w:p>
    <w:p w:rsidR="005A4C36" w:rsidRPr="009F26D3" w:rsidRDefault="005A4C36" w:rsidP="00B04AE7">
      <w:pPr>
        <w:spacing w:line="360" w:lineRule="exact"/>
        <w:ind w:left="144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任職年資未滿十五年，給與一次撫卹金。</w:t>
      </w:r>
    </w:p>
    <w:p w:rsidR="005A4C36" w:rsidRPr="009F26D3" w:rsidRDefault="005A4C36" w:rsidP="00B04AE7">
      <w:pPr>
        <w:spacing w:line="360" w:lineRule="exact"/>
        <w:ind w:left="144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任職十五年以上，由教職員遺族就下列撫卹給與，擇一支領之：</w:t>
      </w:r>
    </w:p>
    <w:p w:rsidR="005A4C36" w:rsidRPr="009F26D3" w:rsidRDefault="005A4C36" w:rsidP="00C865B1">
      <w:pPr>
        <w:numPr>
          <w:ilvl w:val="0"/>
          <w:numId w:val="26"/>
        </w:numPr>
        <w:spacing w:line="360" w:lineRule="exact"/>
        <w:jc w:val="both"/>
        <w:rPr>
          <w:rFonts w:eastAsia="標楷體"/>
          <w:color w:val="000000" w:themeColor="text1"/>
        </w:rPr>
      </w:pPr>
      <w:r w:rsidRPr="009F26D3">
        <w:rPr>
          <w:rFonts w:eastAsia="標楷體"/>
          <w:color w:val="000000" w:themeColor="text1"/>
        </w:rPr>
        <w:t>一次撫卹金。</w:t>
      </w:r>
    </w:p>
    <w:p w:rsidR="005A4C36" w:rsidRPr="009F26D3" w:rsidRDefault="005A4C36" w:rsidP="00C865B1">
      <w:pPr>
        <w:numPr>
          <w:ilvl w:val="0"/>
          <w:numId w:val="26"/>
        </w:numPr>
        <w:spacing w:line="360" w:lineRule="exact"/>
        <w:jc w:val="both"/>
        <w:rPr>
          <w:rFonts w:eastAsia="標楷體"/>
          <w:color w:val="000000" w:themeColor="text1"/>
        </w:rPr>
      </w:pPr>
      <w:r w:rsidRPr="009F26D3">
        <w:rPr>
          <w:rFonts w:eastAsia="標楷體"/>
          <w:color w:val="000000" w:themeColor="text1"/>
        </w:rPr>
        <w:t>年撫卹金。</w:t>
      </w:r>
    </w:p>
    <w:p w:rsidR="005A4C36" w:rsidRPr="009F26D3" w:rsidRDefault="005A4C36" w:rsidP="00B04AE7">
      <w:pPr>
        <w:spacing w:line="360" w:lineRule="exact"/>
        <w:ind w:left="1440"/>
        <w:jc w:val="both"/>
        <w:rPr>
          <w:rFonts w:eastAsia="標楷體"/>
          <w:color w:val="000000" w:themeColor="text1"/>
        </w:rPr>
      </w:pPr>
      <w:r w:rsidRPr="009F26D3">
        <w:rPr>
          <w:rFonts w:eastAsia="標楷體"/>
          <w:color w:val="000000" w:themeColor="text1"/>
        </w:rPr>
        <w:t>一次撫卹金，以教職員個人之退撫儲金專戶本息及依本條例施行前任職年資應給付撫卹金之總和一次領取。</w:t>
      </w:r>
    </w:p>
    <w:p w:rsidR="005A4C36" w:rsidRPr="009F26D3" w:rsidRDefault="005A4C36" w:rsidP="00B04AE7">
      <w:pPr>
        <w:spacing w:line="360" w:lineRule="exact"/>
        <w:ind w:left="1440"/>
        <w:jc w:val="both"/>
        <w:rPr>
          <w:rFonts w:eastAsia="標楷體"/>
          <w:color w:val="000000" w:themeColor="text1"/>
        </w:rPr>
      </w:pPr>
      <w:r w:rsidRPr="009F26D3">
        <w:rPr>
          <w:rFonts w:eastAsia="標楷體"/>
          <w:color w:val="000000" w:themeColor="text1"/>
        </w:rPr>
        <w:t>年撫卹金，由教職員遺族以一次撫卹金應領取總額，投保符合保險法規定之年金保險，作為定期發給之年撫卹金。</w:t>
      </w:r>
    </w:p>
    <w:p w:rsidR="005A4C36" w:rsidRPr="009F26D3" w:rsidRDefault="005A4C36" w:rsidP="00B04AE7">
      <w:pPr>
        <w:spacing w:line="360" w:lineRule="exact"/>
        <w:ind w:left="1440"/>
        <w:jc w:val="both"/>
        <w:rPr>
          <w:rFonts w:eastAsia="標楷體"/>
          <w:color w:val="000000" w:themeColor="text1"/>
        </w:rPr>
      </w:pPr>
      <w:r w:rsidRPr="009F26D3">
        <w:rPr>
          <w:rFonts w:eastAsia="標楷體"/>
          <w:color w:val="000000" w:themeColor="text1"/>
        </w:rPr>
        <w:t>擇領年撫卹金人員，撫卹時得以社會保險或其他合法退休金制度之一次給付全部或部分，一次繳足購買前項規定之年金保險。</w:t>
      </w:r>
    </w:p>
    <w:p w:rsidR="00987391" w:rsidRPr="009F26D3" w:rsidRDefault="005A4C36" w:rsidP="00B04AE7">
      <w:pPr>
        <w:spacing w:line="360" w:lineRule="exact"/>
        <w:ind w:left="1134" w:hanging="174"/>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因公死亡之教職員，除依前條規定給卹外，並增給一次撫卹金百分之二十五；因執行職務發生危險以致死亡者，增給百分之五十。</w:t>
      </w:r>
    </w:p>
    <w:p w:rsidR="00987391" w:rsidRPr="009F26D3" w:rsidRDefault="005A4C36" w:rsidP="00B04AE7">
      <w:pPr>
        <w:spacing w:line="360" w:lineRule="exact"/>
        <w:ind w:left="1134"/>
        <w:jc w:val="both"/>
        <w:rPr>
          <w:rFonts w:eastAsia="標楷體"/>
          <w:color w:val="000000" w:themeColor="text1"/>
        </w:rPr>
      </w:pPr>
      <w:r w:rsidRPr="009F26D3">
        <w:rPr>
          <w:rFonts w:eastAsia="標楷體"/>
          <w:color w:val="000000" w:themeColor="text1"/>
        </w:rPr>
        <w:t>前項因公死亡人員，在職未滿十五年者，以十五年計；因執行職務發生危險以致死亡者，在職十五年以上未滿三十年，以三十年計。</w:t>
      </w:r>
    </w:p>
    <w:p w:rsidR="005A4C36" w:rsidRPr="009F26D3" w:rsidRDefault="005A4C36" w:rsidP="00B04AE7">
      <w:pPr>
        <w:spacing w:line="360" w:lineRule="exact"/>
        <w:ind w:left="1134"/>
        <w:jc w:val="both"/>
        <w:rPr>
          <w:rFonts w:eastAsia="標楷體"/>
          <w:color w:val="000000" w:themeColor="text1"/>
        </w:rPr>
      </w:pPr>
      <w:r w:rsidRPr="009F26D3">
        <w:rPr>
          <w:rFonts w:eastAsia="標楷體"/>
          <w:color w:val="000000" w:themeColor="text1"/>
        </w:rPr>
        <w:t>依前二項規定加發之撫卹金，由私立學校依本條例施行前原私立學校教職員撫卹規定標準支給。</w:t>
      </w:r>
    </w:p>
    <w:p w:rsidR="005A4C36" w:rsidRPr="009F26D3" w:rsidRDefault="005A4C36" w:rsidP="00655806">
      <w:pPr>
        <w:spacing w:line="360" w:lineRule="exact"/>
        <w:ind w:leftChars="402" w:left="1162" w:hangingChars="82" w:hanging="197"/>
        <w:jc w:val="both"/>
        <w:rPr>
          <w:rFonts w:eastAsia="標楷體"/>
          <w:color w:val="000000" w:themeColor="text1"/>
        </w:rPr>
      </w:pPr>
      <w:r w:rsidRPr="009F26D3">
        <w:rPr>
          <w:rFonts w:eastAsia="標楷體"/>
          <w:color w:val="000000" w:themeColor="text1"/>
        </w:rPr>
        <w:t>4.</w:t>
      </w:r>
      <w:r w:rsidRPr="009F26D3">
        <w:rPr>
          <w:rFonts w:eastAsia="標楷體"/>
          <w:color w:val="000000" w:themeColor="text1"/>
        </w:rPr>
        <w:t>教職員遺族撫卹金，應由未再婚配偶領受二分之一；其餘由下列順序之遺族平均領受之：</w:t>
      </w:r>
    </w:p>
    <w:p w:rsidR="005A4C36" w:rsidRPr="009F26D3" w:rsidRDefault="005A4C36" w:rsidP="00B04AE7">
      <w:pPr>
        <w:spacing w:line="360" w:lineRule="exact"/>
        <w:ind w:firstLineChars="350" w:firstLine="840"/>
        <w:jc w:val="both"/>
        <w:rPr>
          <w:rFonts w:eastAsia="標楷體"/>
          <w:color w:val="000000" w:themeColor="text1"/>
        </w:rPr>
      </w:pPr>
      <w:r w:rsidRPr="009F26D3">
        <w:rPr>
          <w:rFonts w:eastAsia="標楷體"/>
          <w:color w:val="000000" w:themeColor="text1"/>
        </w:rPr>
        <w:lastRenderedPageBreak/>
        <w:t>(1)</w:t>
      </w:r>
      <w:r w:rsidRPr="009F26D3">
        <w:rPr>
          <w:rFonts w:eastAsia="標楷體"/>
          <w:color w:val="000000" w:themeColor="text1"/>
        </w:rPr>
        <w:t>子女、教職員為獨生子女之父母。</w:t>
      </w:r>
    </w:p>
    <w:p w:rsidR="005A4C36" w:rsidRPr="009F26D3" w:rsidRDefault="005A4C36" w:rsidP="00B04AE7">
      <w:pPr>
        <w:spacing w:line="360" w:lineRule="exact"/>
        <w:ind w:firstLineChars="350" w:firstLine="84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父母。</w:t>
      </w:r>
    </w:p>
    <w:p w:rsidR="005A4C36" w:rsidRPr="009F26D3" w:rsidRDefault="005A4C36" w:rsidP="00B04AE7">
      <w:pPr>
        <w:spacing w:line="360" w:lineRule="exact"/>
        <w:ind w:leftChars="350" w:left="850" w:hangingChars="4" w:hanging="10"/>
        <w:jc w:val="both"/>
        <w:rPr>
          <w:rFonts w:eastAsia="標楷體"/>
          <w:color w:val="000000" w:themeColor="text1"/>
        </w:rPr>
      </w:pPr>
      <w:r w:rsidRPr="009F26D3">
        <w:rPr>
          <w:rFonts w:eastAsia="標楷體"/>
          <w:color w:val="000000" w:themeColor="text1"/>
        </w:rPr>
        <w:t>前項遺族同一順序有數人時，如有死亡、拋棄撫卹金領受權者，其撫卹金應平均分給同一順序其餘有領受權之遺族；無第一順序遺族領受人時，由次一順序遺族平均領受。</w:t>
      </w:r>
    </w:p>
    <w:p w:rsidR="005A4C36" w:rsidRPr="009F26D3" w:rsidRDefault="005A4C36" w:rsidP="00B04AE7">
      <w:pPr>
        <w:spacing w:line="360" w:lineRule="exact"/>
        <w:ind w:firstLineChars="350" w:firstLine="840"/>
        <w:jc w:val="both"/>
        <w:rPr>
          <w:rFonts w:eastAsia="標楷體"/>
          <w:color w:val="000000" w:themeColor="text1"/>
        </w:rPr>
      </w:pPr>
      <w:r w:rsidRPr="009F26D3">
        <w:rPr>
          <w:rFonts w:eastAsia="標楷體"/>
          <w:color w:val="000000" w:themeColor="text1"/>
        </w:rPr>
        <w:t>第一項遺族領受撫卹金順序經教職員生前預立遺囑指定者，從其遺囑。</w:t>
      </w:r>
    </w:p>
    <w:p w:rsidR="001E2107" w:rsidRPr="009F26D3" w:rsidRDefault="005A4C36" w:rsidP="001E2107">
      <w:pPr>
        <w:spacing w:line="360" w:lineRule="exact"/>
        <w:ind w:leftChars="350" w:left="850" w:hangingChars="4" w:hanging="10"/>
        <w:jc w:val="both"/>
        <w:rPr>
          <w:rFonts w:eastAsia="標楷體"/>
          <w:color w:val="000000" w:themeColor="text1"/>
        </w:rPr>
      </w:pPr>
      <w:r w:rsidRPr="009F26D3">
        <w:rPr>
          <w:rFonts w:eastAsia="標楷體"/>
          <w:color w:val="000000" w:themeColor="text1"/>
        </w:rPr>
        <w:t>無第一項遺族或不合本條例規定辦理撫卹者，教職員之繼承人得向儲金管理會申請發還教職員個人帳戶之退撫儲金本息；無繼承人者，得由原服務學校具領必要費用作為喪葬之用後，餘額專供原服務學校辦理學生獎助學金使用。</w:t>
      </w:r>
      <w:bookmarkStart w:id="35" w:name="_Toc78453285"/>
    </w:p>
    <w:p w:rsidR="001E2107" w:rsidRPr="009F26D3" w:rsidRDefault="001E2107" w:rsidP="001E2107">
      <w:pPr>
        <w:spacing w:line="360" w:lineRule="exact"/>
        <w:ind w:leftChars="350" w:left="850" w:hangingChars="4" w:hanging="10"/>
        <w:jc w:val="both"/>
        <w:rPr>
          <w:rFonts w:eastAsia="標楷體"/>
          <w:color w:val="000000" w:themeColor="text1"/>
        </w:rPr>
      </w:pPr>
    </w:p>
    <w:p w:rsidR="009473CC" w:rsidRPr="009F26D3" w:rsidRDefault="009473CC" w:rsidP="001E2107">
      <w:pPr>
        <w:spacing w:line="360" w:lineRule="exact"/>
        <w:ind w:leftChars="237" w:left="850" w:hangingChars="117" w:hanging="281"/>
        <w:jc w:val="both"/>
        <w:rPr>
          <w:rFonts w:eastAsia="標楷體"/>
          <w:color w:val="000000" w:themeColor="text1"/>
        </w:rPr>
      </w:pPr>
      <w:r w:rsidRPr="009F26D3">
        <w:rPr>
          <w:rFonts w:eastAsia="標楷體"/>
          <w:color w:val="000000" w:themeColor="text1"/>
          <w:shd w:val="pct15" w:color="auto" w:fill="FFFFFF"/>
        </w:rPr>
        <w:t>八、導師制度</w:t>
      </w:r>
      <w:r w:rsidR="00F85312" w:rsidRPr="009F26D3">
        <w:rPr>
          <w:rFonts w:eastAsia="標楷體"/>
          <w:color w:val="000000" w:themeColor="text1"/>
          <w:shd w:val="pct15" w:color="auto" w:fill="FFFFFF"/>
        </w:rPr>
        <w:t>(</w:t>
      </w:r>
      <w:r w:rsidR="00F85312" w:rsidRPr="009F26D3">
        <w:rPr>
          <w:rFonts w:eastAsia="標楷體"/>
          <w:color w:val="000000" w:themeColor="text1"/>
          <w:shd w:val="pct15" w:color="auto" w:fill="FFFFFF"/>
        </w:rPr>
        <w:t>學務處</w:t>
      </w:r>
      <w:r w:rsidR="00F85312" w:rsidRPr="009F26D3">
        <w:rPr>
          <w:rFonts w:eastAsia="標楷體"/>
          <w:color w:val="000000" w:themeColor="text1"/>
          <w:shd w:val="pct15" w:color="auto" w:fill="FFFFFF"/>
        </w:rPr>
        <w:t>)</w:t>
      </w:r>
      <w:bookmarkEnd w:id="35"/>
    </w:p>
    <w:p w:rsidR="00716286" w:rsidRPr="009F26D3" w:rsidRDefault="009473CC" w:rsidP="00701BCF">
      <w:pPr>
        <w:spacing w:line="360" w:lineRule="exact"/>
        <w:ind w:leftChars="355" w:left="1560" w:hangingChars="295" w:hanging="708"/>
        <w:jc w:val="both"/>
        <w:rPr>
          <w:rFonts w:eastAsia="標楷體"/>
          <w:color w:val="000000" w:themeColor="text1"/>
        </w:rPr>
      </w:pPr>
      <w:r w:rsidRPr="009F26D3">
        <w:rPr>
          <w:rFonts w:eastAsia="標楷體"/>
          <w:color w:val="000000" w:themeColor="text1"/>
        </w:rPr>
        <w:t xml:space="preserve"> </w:t>
      </w:r>
      <w:r w:rsidR="00716286" w:rsidRPr="009F26D3">
        <w:rPr>
          <w:rFonts w:eastAsia="標楷體"/>
          <w:color w:val="000000" w:themeColor="text1"/>
        </w:rPr>
        <w:t xml:space="preserve"> (</w:t>
      </w:r>
      <w:r w:rsidR="00716286" w:rsidRPr="009F26D3">
        <w:rPr>
          <w:rFonts w:eastAsia="標楷體"/>
          <w:color w:val="000000" w:themeColor="text1"/>
        </w:rPr>
        <w:t>一</w:t>
      </w:r>
      <w:r w:rsidR="00716286" w:rsidRPr="009F26D3">
        <w:rPr>
          <w:rFonts w:eastAsia="標楷體"/>
          <w:color w:val="000000" w:themeColor="text1"/>
        </w:rPr>
        <w:t>)</w:t>
      </w:r>
      <w:r w:rsidR="00716286" w:rsidRPr="009F26D3">
        <w:rPr>
          <w:rFonts w:eastAsia="標楷體"/>
          <w:color w:val="000000" w:themeColor="text1"/>
        </w:rPr>
        <w:t>教師擔任導師</w:t>
      </w:r>
      <w:r w:rsidR="00716286" w:rsidRPr="009F26D3">
        <w:rPr>
          <w:rFonts w:eastAsia="標楷體"/>
          <w:color w:val="000000" w:themeColor="text1"/>
        </w:rPr>
        <w:t>(</w:t>
      </w:r>
      <w:r w:rsidR="00716286" w:rsidRPr="009F26D3">
        <w:rPr>
          <w:rFonts w:eastAsia="標楷體"/>
          <w:color w:val="000000" w:themeColor="text1"/>
        </w:rPr>
        <w:t>請參閱教師擔任導師辦法、優良導師評選暨獎勵辦法、</w:t>
      </w:r>
      <w:hyperlink r:id="rId25" w:tgtFrame="_blank" w:history="1">
        <w:r w:rsidR="00716286" w:rsidRPr="009F26D3">
          <w:rPr>
            <w:rFonts w:eastAsia="標楷體"/>
            <w:color w:val="000000" w:themeColor="text1"/>
            <w:kern w:val="0"/>
          </w:rPr>
          <w:t>導師評定細則</w:t>
        </w:r>
      </w:hyperlink>
      <w:r w:rsidR="00716286" w:rsidRPr="009F26D3">
        <w:rPr>
          <w:rFonts w:eastAsia="標楷體"/>
          <w:color w:val="000000" w:themeColor="text1"/>
        </w:rPr>
        <w:t>及導師遴選委員會設置辦法</w:t>
      </w:r>
      <w:r w:rsidR="00716286" w:rsidRPr="009F26D3">
        <w:rPr>
          <w:rFonts w:eastAsia="標楷體"/>
          <w:color w:val="000000" w:themeColor="text1"/>
          <w:kern w:val="0"/>
        </w:rPr>
        <w:t>)</w:t>
      </w:r>
      <w:r w:rsidR="00716286" w:rsidRPr="009F26D3">
        <w:rPr>
          <w:rFonts w:eastAsia="標楷體"/>
          <w:color w:val="000000" w:themeColor="text1"/>
          <w:kern w:val="0"/>
        </w:rPr>
        <w:t>。</w:t>
      </w:r>
    </w:p>
    <w:p w:rsidR="00716286" w:rsidRPr="009F26D3" w:rsidRDefault="00716286" w:rsidP="00B04AE7">
      <w:pPr>
        <w:spacing w:line="360" w:lineRule="exact"/>
        <w:ind w:leftChars="600" w:left="1680" w:hangingChars="100" w:hanging="24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本校教師，均有擔任導師之義務，並列為教師行政服務評鑑之參考。</w:t>
      </w:r>
    </w:p>
    <w:p w:rsidR="009473CC" w:rsidRPr="009F26D3" w:rsidRDefault="009473CC" w:rsidP="00B04AE7">
      <w:pPr>
        <w:spacing w:line="360" w:lineRule="exact"/>
        <w:ind w:leftChars="589" w:left="1558" w:hangingChars="60" w:hanging="144"/>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由各科主任於每學期開學前一個月提出科內各班導師名單送學務處後，提請導師遴選委員會審核。導師遴選條件、遴聘程序、代理制度、更替制度由各科另訂之。</w:t>
      </w:r>
    </w:p>
    <w:p w:rsidR="009473CC" w:rsidRPr="009F26D3" w:rsidRDefault="009473CC" w:rsidP="00B04AE7">
      <w:pPr>
        <w:spacing w:line="360" w:lineRule="exact"/>
        <w:ind w:leftChars="600" w:left="1680" w:hangingChars="100" w:hanging="240"/>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導師宜適時參加輔導知能進修或研習，以增進專業知能，提升輔導學生之能力。</w:t>
      </w:r>
    </w:p>
    <w:p w:rsidR="009473CC" w:rsidRPr="009F26D3" w:rsidRDefault="009473CC" w:rsidP="00B04AE7">
      <w:pPr>
        <w:spacing w:line="360" w:lineRule="exact"/>
        <w:ind w:leftChars="600" w:left="1680" w:hangingChars="100" w:hanging="240"/>
        <w:jc w:val="both"/>
        <w:rPr>
          <w:rFonts w:eastAsia="標楷體"/>
          <w:color w:val="000000" w:themeColor="text1"/>
        </w:rPr>
      </w:pPr>
      <w:r w:rsidRPr="009F26D3">
        <w:rPr>
          <w:rFonts w:eastAsia="標楷體"/>
          <w:color w:val="000000" w:themeColor="text1"/>
        </w:rPr>
        <w:t>4.</w:t>
      </w:r>
      <w:r w:rsidRPr="009F26D3">
        <w:rPr>
          <w:rFonts w:eastAsia="標楷體"/>
          <w:color w:val="000000" w:themeColor="text1"/>
        </w:rPr>
        <w:t>導師應妥為安排適當時間指導學生、舉行座談會、討論會、師生活動以及其他有關團體生活之指導，並將上開實施情形扼要記載，隨時指導學生改進其缺點，與學生家長或監護人聯繫，如平時發現學生有不良習性或其他特殊事項，應隨時通知家長注意。</w:t>
      </w:r>
    </w:p>
    <w:p w:rsidR="009473CC" w:rsidRPr="009F26D3" w:rsidRDefault="009473CC" w:rsidP="00B04AE7">
      <w:pPr>
        <w:spacing w:line="360" w:lineRule="exact"/>
        <w:ind w:leftChars="600" w:left="1680" w:hangingChars="100" w:hanging="240"/>
        <w:jc w:val="both"/>
        <w:rPr>
          <w:rFonts w:eastAsia="標楷體"/>
          <w:color w:val="000000" w:themeColor="text1"/>
        </w:rPr>
      </w:pPr>
      <w:r w:rsidRPr="009F26D3">
        <w:rPr>
          <w:rFonts w:eastAsia="標楷體"/>
          <w:color w:val="000000" w:themeColor="text1"/>
        </w:rPr>
        <w:t>5.</w:t>
      </w:r>
      <w:r w:rsidRPr="009F26D3">
        <w:rPr>
          <w:rFonts w:eastAsia="標楷體"/>
          <w:color w:val="000000" w:themeColor="text1"/>
        </w:rPr>
        <w:t>導師輔導學生得視實際需要，移請學校學輔單位或其他相關單位協助處理並維護學生隱私。</w:t>
      </w:r>
    </w:p>
    <w:p w:rsidR="00C36928" w:rsidRPr="009F26D3" w:rsidRDefault="00C36928" w:rsidP="00B04AE7">
      <w:pPr>
        <w:spacing w:line="360" w:lineRule="exact"/>
        <w:ind w:leftChars="600" w:left="1680" w:hangingChars="100" w:hanging="240"/>
        <w:jc w:val="both"/>
        <w:rPr>
          <w:rFonts w:eastAsia="標楷體"/>
          <w:color w:val="000000" w:themeColor="text1"/>
        </w:rPr>
      </w:pPr>
      <w:r w:rsidRPr="009F26D3">
        <w:rPr>
          <w:rFonts w:eastAsia="標楷體"/>
          <w:color w:val="000000" w:themeColor="text1"/>
        </w:rPr>
        <w:t>6.</w:t>
      </w:r>
      <w:r w:rsidRPr="009F26D3">
        <w:rPr>
          <w:rFonts w:eastAsia="標楷體"/>
          <w:color w:val="000000" w:themeColor="text1"/>
        </w:rPr>
        <w:t>導師應協助學生完成</w:t>
      </w:r>
      <w:r w:rsidRPr="009F26D3">
        <w:rPr>
          <w:rFonts w:eastAsia="標楷體"/>
          <w:color w:val="000000" w:themeColor="text1"/>
        </w:rPr>
        <w:t>UCAN</w:t>
      </w:r>
      <w:r w:rsidRPr="009F26D3">
        <w:rPr>
          <w:rFonts w:eastAsia="標楷體"/>
          <w:color w:val="000000" w:themeColor="text1"/>
        </w:rPr>
        <w:t>職涯平台問卷之填寫；並就所得結果，提供學生興趣與學習之個別輔導。</w:t>
      </w:r>
    </w:p>
    <w:p w:rsidR="00C36928" w:rsidRPr="009F26D3" w:rsidRDefault="00C36928" w:rsidP="00B04AE7">
      <w:pPr>
        <w:spacing w:line="360" w:lineRule="exact"/>
        <w:ind w:leftChars="600" w:left="1680" w:hangingChars="100" w:hanging="240"/>
        <w:jc w:val="both"/>
        <w:rPr>
          <w:rFonts w:eastAsia="標楷體"/>
          <w:color w:val="000000" w:themeColor="text1"/>
        </w:rPr>
      </w:pPr>
    </w:p>
    <w:p w:rsidR="009473CC" w:rsidRPr="009F26D3" w:rsidRDefault="009473CC" w:rsidP="00701BCF">
      <w:pPr>
        <w:spacing w:line="360" w:lineRule="exact"/>
        <w:ind w:firstLineChars="413" w:firstLine="991"/>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w:t>
      </w:r>
      <w:r w:rsidRPr="009F26D3">
        <w:rPr>
          <w:rFonts w:eastAsia="標楷體"/>
          <w:color w:val="000000" w:themeColor="text1"/>
        </w:rPr>
        <w:t>教師輔導與管教學生</w:t>
      </w:r>
    </w:p>
    <w:p w:rsidR="009473CC" w:rsidRPr="009F26D3" w:rsidRDefault="009473CC" w:rsidP="00B04AE7">
      <w:pPr>
        <w:spacing w:line="360" w:lineRule="exact"/>
        <w:ind w:firstLineChars="600" w:firstLine="144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教師輔導與管教學生之目的：</w:t>
      </w:r>
    </w:p>
    <w:p w:rsidR="009473CC" w:rsidRPr="009F26D3" w:rsidRDefault="009473CC" w:rsidP="00B04AE7">
      <w:pPr>
        <w:spacing w:line="360" w:lineRule="exact"/>
        <w:ind w:leftChars="600" w:left="1841" w:hangingChars="167" w:hanging="401"/>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增進學生良好行為及習慣，減少學生不良行為及習慣，以促進學生身心發展及身體自主，激發個人潛能，培養健全人格並導引適性發展。</w:t>
      </w:r>
    </w:p>
    <w:p w:rsidR="009473CC" w:rsidRPr="009F26D3" w:rsidRDefault="009473CC" w:rsidP="00B04AE7">
      <w:pPr>
        <w:spacing w:line="360" w:lineRule="exact"/>
        <w:ind w:firstLineChars="600" w:firstLine="144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培養學生自尊尊人、自治自律之處世態度。</w:t>
      </w:r>
    </w:p>
    <w:p w:rsidR="009473CC" w:rsidRPr="009F26D3" w:rsidRDefault="009473CC" w:rsidP="00B04AE7">
      <w:pPr>
        <w:spacing w:line="360" w:lineRule="exact"/>
        <w:ind w:firstLineChars="600" w:firstLine="1440"/>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維護校園安全，避免學生受到霸凌及其他危害。</w:t>
      </w:r>
    </w:p>
    <w:p w:rsidR="009473CC" w:rsidRPr="009F26D3" w:rsidRDefault="009473CC" w:rsidP="00B04AE7">
      <w:pPr>
        <w:spacing w:line="360" w:lineRule="exact"/>
        <w:ind w:firstLineChars="600" w:firstLine="1440"/>
        <w:jc w:val="both"/>
        <w:rPr>
          <w:rFonts w:eastAsia="標楷體"/>
          <w:color w:val="000000" w:themeColor="text1"/>
        </w:rPr>
      </w:pPr>
      <w:r w:rsidRPr="009F26D3">
        <w:rPr>
          <w:rFonts w:eastAsia="標楷體"/>
          <w:color w:val="000000" w:themeColor="text1"/>
        </w:rPr>
        <w:t>(4)</w:t>
      </w:r>
      <w:r w:rsidRPr="009F26D3">
        <w:rPr>
          <w:rFonts w:eastAsia="標楷體"/>
          <w:color w:val="000000" w:themeColor="text1"/>
        </w:rPr>
        <w:t>維護教學秩序，確保班級教學及學校教育活動之正常進行。</w:t>
      </w:r>
    </w:p>
    <w:p w:rsidR="009473CC" w:rsidRPr="009F26D3" w:rsidRDefault="009473CC" w:rsidP="00B04AE7">
      <w:pPr>
        <w:tabs>
          <w:tab w:val="left" w:pos="4065"/>
        </w:tabs>
        <w:spacing w:line="360" w:lineRule="exact"/>
        <w:ind w:firstLineChars="600" w:firstLine="1440"/>
        <w:jc w:val="both"/>
        <w:rPr>
          <w:rFonts w:eastAsia="標楷體"/>
          <w:color w:val="000000" w:themeColor="text1"/>
        </w:rPr>
      </w:pPr>
      <w:r w:rsidRPr="009F26D3">
        <w:rPr>
          <w:rFonts w:eastAsia="標楷體"/>
          <w:color w:val="000000" w:themeColor="text1"/>
        </w:rPr>
        <w:lastRenderedPageBreak/>
        <w:t>2.</w:t>
      </w:r>
      <w:r w:rsidRPr="009F26D3">
        <w:rPr>
          <w:rFonts w:eastAsia="標楷體"/>
          <w:color w:val="000000" w:themeColor="text1"/>
        </w:rPr>
        <w:t>教師輔導與管教學生時，應依下列原則處理：</w:t>
      </w:r>
    </w:p>
    <w:p w:rsidR="009473CC" w:rsidRPr="009F26D3" w:rsidRDefault="009473CC" w:rsidP="00B04AE7">
      <w:pPr>
        <w:spacing w:line="360" w:lineRule="exact"/>
        <w:ind w:leftChars="600" w:left="1841" w:hangingChars="167" w:hanging="401"/>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平等原則：教師輔導與管教學生，非有正當理由，不得為差別待遇。</w:t>
      </w:r>
    </w:p>
    <w:p w:rsidR="009473CC" w:rsidRPr="009F26D3" w:rsidRDefault="009473CC" w:rsidP="00B04AE7">
      <w:pPr>
        <w:spacing w:line="360" w:lineRule="exact"/>
        <w:ind w:leftChars="600" w:left="1841" w:hangingChars="167" w:hanging="401"/>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比例原則：教師採行之輔導與管教措施，應與學生違規行為之情節輕重相當，並依下列原則為之：</w:t>
      </w:r>
    </w:p>
    <w:p w:rsidR="009473CC" w:rsidRPr="009F26D3" w:rsidRDefault="009473CC" w:rsidP="00B04AE7">
      <w:pPr>
        <w:tabs>
          <w:tab w:val="left" w:pos="4065"/>
        </w:tabs>
        <w:spacing w:line="360" w:lineRule="exact"/>
        <w:ind w:firstLineChars="700" w:firstLine="1680"/>
        <w:jc w:val="both"/>
        <w:rPr>
          <w:rFonts w:eastAsia="標楷體"/>
          <w:color w:val="000000" w:themeColor="text1"/>
        </w:rPr>
      </w:pPr>
      <w:r w:rsidRPr="009F26D3">
        <w:rPr>
          <w:rFonts w:eastAsia="標楷體"/>
          <w:color w:val="000000" w:themeColor="text1"/>
        </w:rPr>
        <w:t>A.</w:t>
      </w:r>
      <w:r w:rsidRPr="009F26D3">
        <w:rPr>
          <w:rFonts w:eastAsia="標楷體"/>
          <w:color w:val="000000" w:themeColor="text1"/>
        </w:rPr>
        <w:t>採取之措施應有助於目的之達成。</w:t>
      </w:r>
    </w:p>
    <w:p w:rsidR="009473CC" w:rsidRPr="009F26D3" w:rsidRDefault="009473CC" w:rsidP="00B04AE7">
      <w:pPr>
        <w:tabs>
          <w:tab w:val="left" w:pos="4065"/>
        </w:tabs>
        <w:spacing w:line="360" w:lineRule="exact"/>
        <w:ind w:leftChars="700" w:left="1944" w:hangingChars="110" w:hanging="264"/>
        <w:jc w:val="both"/>
        <w:rPr>
          <w:rFonts w:eastAsia="標楷體"/>
          <w:color w:val="000000" w:themeColor="text1"/>
        </w:rPr>
      </w:pPr>
      <w:r w:rsidRPr="009F26D3">
        <w:rPr>
          <w:rFonts w:eastAsia="標楷體"/>
          <w:color w:val="000000" w:themeColor="text1"/>
        </w:rPr>
        <w:t>B.</w:t>
      </w:r>
      <w:r w:rsidRPr="009F26D3">
        <w:rPr>
          <w:rFonts w:eastAsia="標楷體"/>
          <w:color w:val="000000" w:themeColor="text1"/>
        </w:rPr>
        <w:t>有多種同樣能達成目的之措施時，應選擇對學生權益損害較少者。</w:t>
      </w:r>
    </w:p>
    <w:p w:rsidR="009473CC" w:rsidRPr="009F26D3" w:rsidRDefault="009473CC" w:rsidP="00B04AE7">
      <w:pPr>
        <w:tabs>
          <w:tab w:val="left" w:pos="4065"/>
        </w:tabs>
        <w:spacing w:line="360" w:lineRule="exact"/>
        <w:ind w:leftChars="700" w:left="1944" w:hangingChars="110" w:hanging="264"/>
        <w:jc w:val="both"/>
        <w:rPr>
          <w:rFonts w:eastAsia="標楷體"/>
          <w:color w:val="000000" w:themeColor="text1"/>
        </w:rPr>
      </w:pPr>
      <w:r w:rsidRPr="009F26D3">
        <w:rPr>
          <w:rFonts w:eastAsia="標楷體"/>
          <w:color w:val="000000" w:themeColor="text1"/>
        </w:rPr>
        <w:t>C.</w:t>
      </w:r>
      <w:r w:rsidRPr="009F26D3">
        <w:rPr>
          <w:rFonts w:eastAsia="標楷體"/>
          <w:color w:val="000000" w:themeColor="text1"/>
        </w:rPr>
        <w:t>採取之措施所造成之損害不得與欲達成目的之利益顯失均衡。</w:t>
      </w:r>
    </w:p>
    <w:p w:rsidR="00655806" w:rsidRPr="009F26D3" w:rsidRDefault="00655806" w:rsidP="00B04AE7">
      <w:pPr>
        <w:adjustRightInd w:val="0"/>
        <w:snapToGrid w:val="0"/>
        <w:spacing w:line="360" w:lineRule="exact"/>
        <w:ind w:rightChars="-136" w:right="-326" w:firstLineChars="400" w:firstLine="960"/>
        <w:jc w:val="both"/>
        <w:rPr>
          <w:rFonts w:eastAsia="標楷體"/>
          <w:bCs/>
          <w:color w:val="000000" w:themeColor="text1"/>
        </w:rPr>
      </w:pPr>
    </w:p>
    <w:p w:rsidR="009473CC" w:rsidRPr="009F26D3" w:rsidRDefault="009473CC" w:rsidP="00B04AE7">
      <w:pPr>
        <w:adjustRightInd w:val="0"/>
        <w:snapToGrid w:val="0"/>
        <w:spacing w:line="360" w:lineRule="exact"/>
        <w:ind w:rightChars="-136" w:right="-326" w:firstLineChars="400" w:firstLine="960"/>
        <w:jc w:val="both"/>
        <w:rPr>
          <w:rFonts w:eastAsia="標楷體"/>
          <w:bCs/>
          <w:color w:val="000000" w:themeColor="text1"/>
        </w:rPr>
      </w:pPr>
      <w:r w:rsidRPr="009F26D3">
        <w:rPr>
          <w:rFonts w:eastAsia="標楷體"/>
          <w:bCs/>
          <w:color w:val="000000" w:themeColor="text1"/>
        </w:rPr>
        <w:t xml:space="preserve"> (</w:t>
      </w:r>
      <w:r w:rsidRPr="009F26D3">
        <w:rPr>
          <w:rFonts w:eastAsia="標楷體"/>
          <w:bCs/>
          <w:color w:val="000000" w:themeColor="text1"/>
        </w:rPr>
        <w:t>三</w:t>
      </w:r>
      <w:r w:rsidRPr="009F26D3">
        <w:rPr>
          <w:rFonts w:eastAsia="標楷體"/>
          <w:bCs/>
          <w:color w:val="000000" w:themeColor="text1"/>
        </w:rPr>
        <w:t>)</w:t>
      </w:r>
      <w:r w:rsidRPr="009F26D3">
        <w:rPr>
          <w:rFonts w:eastAsia="標楷體"/>
          <w:bCs/>
          <w:color w:val="000000" w:themeColor="text1"/>
        </w:rPr>
        <w:t>勞作教育實施辦法</w:t>
      </w:r>
    </w:p>
    <w:p w:rsidR="009473CC" w:rsidRPr="009F26D3" w:rsidRDefault="009473CC" w:rsidP="00B04AE7">
      <w:pPr>
        <w:adjustRightInd w:val="0"/>
        <w:snapToGrid w:val="0"/>
        <w:spacing w:line="360" w:lineRule="exact"/>
        <w:ind w:leftChars="600" w:left="2520" w:hangingChars="450" w:hanging="1080"/>
        <w:jc w:val="both"/>
        <w:rPr>
          <w:rFonts w:eastAsia="標楷體"/>
          <w:bCs/>
          <w:color w:val="000000" w:themeColor="text1"/>
        </w:rPr>
      </w:pPr>
      <w:r w:rsidRPr="009F26D3">
        <w:rPr>
          <w:rFonts w:eastAsia="標楷體"/>
          <w:bCs/>
          <w:color w:val="000000" w:themeColor="text1"/>
        </w:rPr>
        <w:t>1</w:t>
      </w:r>
      <w:r w:rsidRPr="009F26D3">
        <w:rPr>
          <w:rFonts w:eastAsia="標楷體"/>
          <w:bCs/>
          <w:color w:val="000000" w:themeColor="text1"/>
        </w:rPr>
        <w:t>、目的：培養學生具備良好之工作態度與服務熱忱</w:t>
      </w:r>
      <w:r w:rsidRPr="009F26D3">
        <w:rPr>
          <w:rFonts w:eastAsia="標楷體"/>
          <w:color w:val="000000" w:themeColor="text1"/>
          <w:kern w:val="0"/>
        </w:rPr>
        <w:t>，</w:t>
      </w:r>
      <w:r w:rsidRPr="009F26D3">
        <w:rPr>
          <w:rFonts w:eastAsia="標楷體"/>
          <w:bCs/>
          <w:color w:val="000000" w:themeColor="text1"/>
        </w:rPr>
        <w:t>以形塑學生健全人格及正確價值觀念</w:t>
      </w:r>
      <w:r w:rsidRPr="009F26D3">
        <w:rPr>
          <w:rFonts w:eastAsia="標楷體"/>
          <w:color w:val="000000" w:themeColor="text1"/>
          <w:kern w:val="0"/>
        </w:rPr>
        <w:t>，發揮友善、健康、學習、愛校惜福之態度。</w:t>
      </w:r>
    </w:p>
    <w:p w:rsidR="009473CC" w:rsidRPr="009F26D3" w:rsidRDefault="009473CC" w:rsidP="00B04AE7">
      <w:pPr>
        <w:spacing w:line="360" w:lineRule="exact"/>
        <w:ind w:leftChars="600" w:left="3000" w:hangingChars="650" w:hanging="1560"/>
        <w:jc w:val="both"/>
        <w:rPr>
          <w:rFonts w:eastAsia="標楷體"/>
          <w:color w:val="000000" w:themeColor="text1"/>
          <w:kern w:val="0"/>
        </w:rPr>
      </w:pPr>
      <w:r w:rsidRPr="009F26D3">
        <w:rPr>
          <w:rFonts w:eastAsia="標楷體"/>
          <w:bCs/>
          <w:color w:val="000000" w:themeColor="text1"/>
        </w:rPr>
        <w:t>2</w:t>
      </w:r>
      <w:r w:rsidRPr="009F26D3">
        <w:rPr>
          <w:rFonts w:eastAsia="標楷體"/>
          <w:bCs/>
          <w:color w:val="000000" w:themeColor="text1"/>
        </w:rPr>
        <w:t>、實施方法：</w:t>
      </w:r>
      <w:r w:rsidRPr="009F26D3">
        <w:rPr>
          <w:rFonts w:eastAsia="標楷體"/>
          <w:color w:val="000000" w:themeColor="text1"/>
        </w:rPr>
        <w:t>100</w:t>
      </w:r>
      <w:r w:rsidRPr="009F26D3">
        <w:rPr>
          <w:rFonts w:eastAsia="標楷體"/>
          <w:color w:val="000000" w:themeColor="text1"/>
        </w:rPr>
        <w:t>學年度起入學之日間部學生，均須修習勞作教育；</w:t>
      </w:r>
      <w:r w:rsidRPr="009F26D3">
        <w:rPr>
          <w:rFonts w:eastAsia="標楷體"/>
          <w:color w:val="000000" w:themeColor="text1"/>
          <w:kern w:val="0"/>
        </w:rPr>
        <w:t>勞作教育將納入畢業門檻，每位學生須執行滿</w:t>
      </w:r>
      <w:r w:rsidRPr="009F26D3">
        <w:rPr>
          <w:rFonts w:eastAsia="標楷體"/>
          <w:color w:val="000000" w:themeColor="text1"/>
          <w:kern w:val="0"/>
        </w:rPr>
        <w:t>350</w:t>
      </w:r>
      <w:r w:rsidRPr="009F26D3">
        <w:rPr>
          <w:rFonts w:eastAsia="標楷體"/>
          <w:color w:val="000000" w:themeColor="text1"/>
          <w:kern w:val="0"/>
        </w:rPr>
        <w:t>小時、無班勞及個勞者方能畢業，各年級執行時數如下：</w:t>
      </w:r>
    </w:p>
    <w:p w:rsidR="009473CC" w:rsidRPr="009F26D3" w:rsidRDefault="009473CC" w:rsidP="00B04AE7">
      <w:pPr>
        <w:spacing w:line="360" w:lineRule="exact"/>
        <w:ind w:leftChars="600" w:left="2520" w:hangingChars="450" w:hanging="1080"/>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五專一至三年級：每學期</w:t>
      </w:r>
      <w:r w:rsidRPr="009F26D3">
        <w:rPr>
          <w:rFonts w:eastAsia="標楷體"/>
          <w:color w:val="000000" w:themeColor="text1"/>
          <w:kern w:val="0"/>
        </w:rPr>
        <w:t>50</w:t>
      </w:r>
      <w:r w:rsidRPr="009F26D3">
        <w:rPr>
          <w:rFonts w:eastAsia="標楷體"/>
          <w:color w:val="000000" w:themeColor="text1"/>
          <w:kern w:val="0"/>
        </w:rPr>
        <w:t>小時，</w:t>
      </w:r>
      <w:r w:rsidRPr="009F26D3">
        <w:rPr>
          <w:rFonts w:eastAsia="標楷體"/>
          <w:color w:val="000000" w:themeColor="text1"/>
          <w:kern w:val="0"/>
        </w:rPr>
        <w:t>6</w:t>
      </w:r>
      <w:r w:rsidRPr="009F26D3">
        <w:rPr>
          <w:rFonts w:eastAsia="標楷體"/>
          <w:color w:val="000000" w:themeColor="text1"/>
          <w:kern w:val="0"/>
        </w:rPr>
        <w:t>學期共</w:t>
      </w:r>
      <w:r w:rsidRPr="009F26D3">
        <w:rPr>
          <w:rFonts w:eastAsia="標楷體"/>
          <w:color w:val="000000" w:themeColor="text1"/>
          <w:kern w:val="0"/>
        </w:rPr>
        <w:t>300</w:t>
      </w:r>
      <w:r w:rsidRPr="009F26D3">
        <w:rPr>
          <w:rFonts w:eastAsia="標楷體"/>
          <w:color w:val="000000" w:themeColor="text1"/>
          <w:kern w:val="0"/>
        </w:rPr>
        <w:t>小時。</w:t>
      </w:r>
    </w:p>
    <w:p w:rsidR="009473CC" w:rsidRPr="009F26D3" w:rsidRDefault="009473CC" w:rsidP="00B04AE7">
      <w:pPr>
        <w:spacing w:line="360" w:lineRule="exact"/>
        <w:ind w:leftChars="197" w:left="473" w:firstLineChars="402" w:firstLine="965"/>
        <w:jc w:val="both"/>
        <w:rPr>
          <w:rFonts w:eastAsia="標楷體"/>
          <w:color w:val="000000" w:themeColor="text1"/>
          <w:kern w:val="0"/>
        </w:rPr>
      </w:pPr>
      <w:r w:rsidRPr="009F26D3">
        <w:rPr>
          <w:rFonts w:eastAsia="標楷體"/>
          <w:color w:val="000000" w:themeColor="text1"/>
          <w:kern w:val="0"/>
        </w:rPr>
        <w:t>(2)</w:t>
      </w:r>
      <w:r w:rsidRPr="009F26D3">
        <w:rPr>
          <w:rFonts w:eastAsia="標楷體"/>
          <w:color w:val="000000" w:themeColor="text1"/>
          <w:kern w:val="0"/>
        </w:rPr>
        <w:t>五專四年級：每學期</w:t>
      </w:r>
      <w:r w:rsidRPr="009F26D3">
        <w:rPr>
          <w:rFonts w:eastAsia="標楷體"/>
          <w:color w:val="000000" w:themeColor="text1"/>
          <w:kern w:val="0"/>
        </w:rPr>
        <w:t>15</w:t>
      </w:r>
      <w:r w:rsidRPr="009F26D3">
        <w:rPr>
          <w:rFonts w:eastAsia="標楷體"/>
          <w:color w:val="000000" w:themeColor="text1"/>
          <w:kern w:val="0"/>
        </w:rPr>
        <w:t>小時，</w:t>
      </w:r>
      <w:r w:rsidRPr="009F26D3">
        <w:rPr>
          <w:rFonts w:eastAsia="標楷體"/>
          <w:color w:val="000000" w:themeColor="text1"/>
          <w:kern w:val="0"/>
        </w:rPr>
        <w:t>2</w:t>
      </w:r>
      <w:r w:rsidRPr="009F26D3">
        <w:rPr>
          <w:rFonts w:eastAsia="標楷體"/>
          <w:color w:val="000000" w:themeColor="text1"/>
          <w:kern w:val="0"/>
        </w:rPr>
        <w:t>學期共</w:t>
      </w:r>
      <w:r w:rsidRPr="009F26D3">
        <w:rPr>
          <w:rFonts w:eastAsia="標楷體"/>
          <w:color w:val="000000" w:themeColor="text1"/>
          <w:kern w:val="0"/>
        </w:rPr>
        <w:t>30</w:t>
      </w:r>
      <w:r w:rsidRPr="009F26D3">
        <w:rPr>
          <w:rFonts w:eastAsia="標楷體"/>
          <w:color w:val="000000" w:themeColor="text1"/>
          <w:kern w:val="0"/>
        </w:rPr>
        <w:t>小時。</w:t>
      </w:r>
    </w:p>
    <w:p w:rsidR="009473CC" w:rsidRPr="009F26D3" w:rsidRDefault="009473CC" w:rsidP="00B04AE7">
      <w:pPr>
        <w:adjustRightInd w:val="0"/>
        <w:snapToGrid w:val="0"/>
        <w:spacing w:line="360" w:lineRule="exact"/>
        <w:ind w:firstLineChars="600" w:firstLine="1440"/>
        <w:jc w:val="both"/>
        <w:rPr>
          <w:rFonts w:eastAsia="標楷體"/>
          <w:color w:val="000000" w:themeColor="text1"/>
          <w:kern w:val="0"/>
        </w:rPr>
      </w:pPr>
      <w:r w:rsidRPr="009F26D3">
        <w:rPr>
          <w:rFonts w:eastAsia="標楷體"/>
          <w:color w:val="000000" w:themeColor="text1"/>
          <w:kern w:val="0"/>
        </w:rPr>
        <w:t>(3)</w:t>
      </w:r>
      <w:r w:rsidRPr="009F26D3">
        <w:rPr>
          <w:rFonts w:eastAsia="標楷體"/>
          <w:color w:val="000000" w:themeColor="text1"/>
          <w:kern w:val="0"/>
        </w:rPr>
        <w:t>五專五年級：每學期</w:t>
      </w:r>
      <w:r w:rsidRPr="009F26D3">
        <w:rPr>
          <w:rFonts w:eastAsia="標楷體"/>
          <w:color w:val="000000" w:themeColor="text1"/>
          <w:kern w:val="0"/>
        </w:rPr>
        <w:t>10</w:t>
      </w:r>
      <w:r w:rsidRPr="009F26D3">
        <w:rPr>
          <w:rFonts w:eastAsia="標楷體"/>
          <w:color w:val="000000" w:themeColor="text1"/>
          <w:kern w:val="0"/>
        </w:rPr>
        <w:t>小時，</w:t>
      </w:r>
      <w:r w:rsidRPr="009F26D3">
        <w:rPr>
          <w:rFonts w:eastAsia="標楷體"/>
          <w:color w:val="000000" w:themeColor="text1"/>
          <w:kern w:val="0"/>
        </w:rPr>
        <w:t>2</w:t>
      </w:r>
      <w:r w:rsidRPr="009F26D3">
        <w:rPr>
          <w:rFonts w:eastAsia="標楷體"/>
          <w:color w:val="000000" w:themeColor="text1"/>
          <w:kern w:val="0"/>
        </w:rPr>
        <w:t>學期共</w:t>
      </w:r>
      <w:r w:rsidRPr="009F26D3">
        <w:rPr>
          <w:rFonts w:eastAsia="標楷體"/>
          <w:color w:val="000000" w:themeColor="text1"/>
          <w:kern w:val="0"/>
        </w:rPr>
        <w:t>20</w:t>
      </w:r>
      <w:r w:rsidRPr="009F26D3">
        <w:rPr>
          <w:rFonts w:eastAsia="標楷體"/>
          <w:color w:val="000000" w:themeColor="text1"/>
          <w:kern w:val="0"/>
        </w:rPr>
        <w:t>小時。</w:t>
      </w:r>
    </w:p>
    <w:p w:rsidR="009473CC" w:rsidRPr="009F26D3" w:rsidRDefault="009473CC" w:rsidP="00B04AE7">
      <w:pPr>
        <w:adjustRightInd w:val="0"/>
        <w:snapToGrid w:val="0"/>
        <w:spacing w:line="360" w:lineRule="exact"/>
        <w:ind w:firstLineChars="600" w:firstLine="1440"/>
        <w:jc w:val="both"/>
        <w:rPr>
          <w:rFonts w:eastAsia="標楷體"/>
          <w:color w:val="000000" w:themeColor="text1"/>
          <w:kern w:val="0"/>
        </w:rPr>
      </w:pPr>
      <w:r w:rsidRPr="009F26D3">
        <w:rPr>
          <w:color w:val="000000" w:themeColor="text1"/>
          <w:kern w:val="0"/>
        </w:rPr>
        <w:t>※</w:t>
      </w:r>
      <w:r w:rsidRPr="009F26D3">
        <w:rPr>
          <w:rFonts w:eastAsia="標楷體"/>
          <w:color w:val="000000" w:themeColor="text1"/>
          <w:kern w:val="0"/>
        </w:rPr>
        <w:t>計算方式：</w:t>
      </w:r>
      <w:r w:rsidRPr="009F26D3">
        <w:rPr>
          <w:rFonts w:eastAsia="標楷體"/>
          <w:color w:val="000000" w:themeColor="text1"/>
          <w:kern w:val="0"/>
        </w:rPr>
        <w:t xml:space="preserve"> </w:t>
      </w:r>
    </w:p>
    <w:p w:rsidR="009473CC" w:rsidRPr="009F26D3" w:rsidRDefault="009473CC" w:rsidP="00B04AE7">
      <w:pPr>
        <w:adjustRightInd w:val="0"/>
        <w:snapToGrid w:val="0"/>
        <w:spacing w:line="360" w:lineRule="exact"/>
        <w:ind w:leftChars="193" w:left="463" w:firstLineChars="407" w:firstLine="977"/>
        <w:jc w:val="both"/>
        <w:rPr>
          <w:rFonts w:eastAsia="標楷體"/>
          <w:color w:val="000000" w:themeColor="text1"/>
          <w:kern w:val="0"/>
        </w:rPr>
      </w:pPr>
      <w:r w:rsidRPr="009F26D3">
        <w:rPr>
          <w:rFonts w:eastAsia="標楷體"/>
          <w:color w:val="000000" w:themeColor="text1"/>
          <w:kern w:val="0"/>
        </w:rPr>
        <w:t>五專一至三年級：</w:t>
      </w:r>
    </w:p>
    <w:p w:rsidR="009473CC" w:rsidRPr="009F26D3" w:rsidRDefault="009473CC" w:rsidP="00B04AE7">
      <w:pPr>
        <w:adjustRightInd w:val="0"/>
        <w:snapToGrid w:val="0"/>
        <w:spacing w:line="360" w:lineRule="exact"/>
        <w:ind w:leftChars="700" w:left="1680" w:rightChars="13" w:right="31"/>
        <w:jc w:val="both"/>
        <w:rPr>
          <w:rFonts w:eastAsia="標楷體"/>
          <w:color w:val="000000" w:themeColor="text1"/>
          <w:kern w:val="0"/>
        </w:rPr>
      </w:pPr>
      <w:r w:rsidRPr="009F26D3">
        <w:rPr>
          <w:rFonts w:eastAsia="標楷體"/>
          <w:color w:val="000000" w:themeColor="text1"/>
          <w:kern w:val="0"/>
        </w:rPr>
        <w:t>每日打掃</w:t>
      </w:r>
      <w:r w:rsidRPr="009F26D3">
        <w:rPr>
          <w:rFonts w:eastAsia="標楷體"/>
          <w:color w:val="000000" w:themeColor="text1"/>
          <w:kern w:val="0"/>
        </w:rPr>
        <w:t>2</w:t>
      </w:r>
      <w:r w:rsidRPr="009F26D3">
        <w:rPr>
          <w:rFonts w:eastAsia="標楷體"/>
          <w:color w:val="000000" w:themeColor="text1"/>
          <w:kern w:val="0"/>
        </w:rPr>
        <w:t>次共</w:t>
      </w:r>
      <w:r w:rsidRPr="009F26D3">
        <w:rPr>
          <w:rFonts w:eastAsia="標楷體"/>
          <w:color w:val="000000" w:themeColor="text1"/>
          <w:kern w:val="0"/>
        </w:rPr>
        <w:t>40</w:t>
      </w:r>
      <w:r w:rsidRPr="009F26D3">
        <w:rPr>
          <w:rFonts w:eastAsia="標楷體"/>
          <w:color w:val="000000" w:themeColor="text1"/>
          <w:kern w:val="0"/>
        </w:rPr>
        <w:t>分鐘，每週掃</w:t>
      </w:r>
      <w:r w:rsidRPr="009F26D3">
        <w:rPr>
          <w:rFonts w:eastAsia="標楷體"/>
          <w:color w:val="000000" w:themeColor="text1"/>
          <w:kern w:val="0"/>
        </w:rPr>
        <w:t>5</w:t>
      </w:r>
      <w:r w:rsidRPr="009F26D3">
        <w:rPr>
          <w:rFonts w:eastAsia="標楷體"/>
          <w:color w:val="000000" w:themeColor="text1"/>
          <w:kern w:val="0"/>
        </w:rPr>
        <w:t>天，共計</w:t>
      </w:r>
      <w:r w:rsidRPr="009F26D3">
        <w:rPr>
          <w:rFonts w:eastAsia="標楷體"/>
          <w:color w:val="000000" w:themeColor="text1"/>
          <w:kern w:val="0"/>
        </w:rPr>
        <w:t>16</w:t>
      </w:r>
      <w:r w:rsidRPr="009F26D3">
        <w:rPr>
          <w:rFonts w:eastAsia="標楷體"/>
          <w:color w:val="000000" w:themeColor="text1"/>
          <w:kern w:val="0"/>
        </w:rPr>
        <w:t>週</w:t>
      </w:r>
      <w:r w:rsidRPr="009F26D3">
        <w:rPr>
          <w:rFonts w:eastAsia="標楷體"/>
          <w:color w:val="000000" w:themeColor="text1"/>
          <w:kern w:val="0"/>
        </w:rPr>
        <w:t>(</w:t>
      </w:r>
      <w:r w:rsidRPr="009F26D3">
        <w:rPr>
          <w:rFonts w:eastAsia="標楷體"/>
          <w:color w:val="000000" w:themeColor="text1"/>
          <w:kern w:val="0"/>
        </w:rPr>
        <w:t>扣除期中、期末考</w:t>
      </w:r>
      <w:r w:rsidRPr="009F26D3">
        <w:rPr>
          <w:rFonts w:eastAsia="標楷體"/>
          <w:color w:val="000000" w:themeColor="text1"/>
          <w:kern w:val="0"/>
        </w:rPr>
        <w:t>)</w:t>
      </w:r>
    </w:p>
    <w:p w:rsidR="009473CC" w:rsidRPr="009F26D3" w:rsidRDefault="009473CC" w:rsidP="00B04AE7">
      <w:pPr>
        <w:adjustRightInd w:val="0"/>
        <w:snapToGrid w:val="0"/>
        <w:spacing w:line="360" w:lineRule="exact"/>
        <w:ind w:firstLineChars="700" w:firstLine="1680"/>
        <w:jc w:val="both"/>
        <w:rPr>
          <w:rFonts w:eastAsia="標楷體"/>
          <w:color w:val="000000" w:themeColor="text1"/>
          <w:kern w:val="0"/>
        </w:rPr>
      </w:pPr>
      <w:r w:rsidRPr="009F26D3">
        <w:rPr>
          <w:rFonts w:eastAsia="標楷體"/>
          <w:color w:val="000000" w:themeColor="text1"/>
          <w:kern w:val="0"/>
        </w:rPr>
        <w:t>40(</w:t>
      </w:r>
      <w:r w:rsidRPr="009F26D3">
        <w:rPr>
          <w:rFonts w:eastAsia="標楷體"/>
          <w:color w:val="000000" w:themeColor="text1"/>
          <w:kern w:val="0"/>
        </w:rPr>
        <w:t>分鐘</w:t>
      </w:r>
      <w:r w:rsidRPr="009F26D3">
        <w:rPr>
          <w:rFonts w:eastAsia="標楷體"/>
          <w:color w:val="000000" w:themeColor="text1"/>
          <w:kern w:val="0"/>
        </w:rPr>
        <w:t>)x5(</w:t>
      </w:r>
      <w:r w:rsidRPr="009F26D3">
        <w:rPr>
          <w:rFonts w:eastAsia="標楷體"/>
          <w:color w:val="000000" w:themeColor="text1"/>
          <w:kern w:val="0"/>
        </w:rPr>
        <w:t>天</w:t>
      </w:r>
      <w:r w:rsidRPr="009F26D3">
        <w:rPr>
          <w:rFonts w:eastAsia="標楷體"/>
          <w:color w:val="000000" w:themeColor="text1"/>
          <w:kern w:val="0"/>
        </w:rPr>
        <w:t>)x16(</w:t>
      </w:r>
      <w:r w:rsidRPr="009F26D3">
        <w:rPr>
          <w:rFonts w:eastAsia="標楷體"/>
          <w:color w:val="000000" w:themeColor="text1"/>
          <w:kern w:val="0"/>
        </w:rPr>
        <w:t>週</w:t>
      </w:r>
      <w:r w:rsidRPr="009F26D3">
        <w:rPr>
          <w:rFonts w:eastAsia="標楷體"/>
          <w:color w:val="000000" w:themeColor="text1"/>
          <w:kern w:val="0"/>
        </w:rPr>
        <w:t>)÷60(</w:t>
      </w:r>
      <w:r w:rsidRPr="009F26D3">
        <w:rPr>
          <w:rFonts w:eastAsia="標楷體"/>
          <w:color w:val="000000" w:themeColor="text1"/>
          <w:kern w:val="0"/>
        </w:rPr>
        <w:t>分鐘</w:t>
      </w:r>
      <w:r w:rsidRPr="009F26D3">
        <w:rPr>
          <w:rFonts w:eastAsia="標楷體"/>
          <w:color w:val="000000" w:themeColor="text1"/>
          <w:kern w:val="0"/>
        </w:rPr>
        <w:t>)=53(</w:t>
      </w:r>
      <w:r w:rsidRPr="009F26D3">
        <w:rPr>
          <w:rFonts w:eastAsia="標楷體"/>
          <w:color w:val="000000" w:themeColor="text1"/>
          <w:kern w:val="0"/>
        </w:rPr>
        <w:t>小時</w:t>
      </w:r>
      <w:r w:rsidRPr="009F26D3">
        <w:rPr>
          <w:rFonts w:eastAsia="標楷體"/>
          <w:color w:val="000000" w:themeColor="text1"/>
          <w:kern w:val="0"/>
        </w:rPr>
        <w:t>)</w:t>
      </w:r>
      <w:r w:rsidRPr="009F26D3">
        <w:rPr>
          <w:rFonts w:eastAsia="標楷體"/>
          <w:color w:val="000000" w:themeColor="text1"/>
          <w:kern w:val="0"/>
        </w:rPr>
        <w:t>，結算為</w:t>
      </w:r>
      <w:r w:rsidRPr="009F26D3">
        <w:rPr>
          <w:rFonts w:eastAsia="標楷體"/>
          <w:color w:val="000000" w:themeColor="text1"/>
          <w:kern w:val="0"/>
        </w:rPr>
        <w:t>50</w:t>
      </w:r>
      <w:r w:rsidRPr="009F26D3">
        <w:rPr>
          <w:rFonts w:eastAsia="標楷體"/>
          <w:color w:val="000000" w:themeColor="text1"/>
          <w:kern w:val="0"/>
        </w:rPr>
        <w:t>小時</w:t>
      </w:r>
    </w:p>
    <w:p w:rsidR="009473CC" w:rsidRPr="009F26D3" w:rsidRDefault="009473CC" w:rsidP="00B04AE7">
      <w:pPr>
        <w:adjustRightInd w:val="0"/>
        <w:snapToGrid w:val="0"/>
        <w:spacing w:line="360" w:lineRule="exact"/>
        <w:ind w:firstLineChars="600" w:firstLine="1440"/>
        <w:jc w:val="both"/>
        <w:rPr>
          <w:rFonts w:eastAsia="標楷體"/>
          <w:color w:val="000000" w:themeColor="text1"/>
          <w:kern w:val="0"/>
        </w:rPr>
      </w:pPr>
      <w:r w:rsidRPr="009F26D3">
        <w:rPr>
          <w:rFonts w:eastAsia="標楷體"/>
          <w:color w:val="000000" w:themeColor="text1"/>
          <w:kern w:val="0"/>
        </w:rPr>
        <w:t>五專四年級：</w:t>
      </w:r>
    </w:p>
    <w:p w:rsidR="009473CC" w:rsidRPr="009F26D3" w:rsidRDefault="009473CC" w:rsidP="00B04AE7">
      <w:pPr>
        <w:adjustRightInd w:val="0"/>
        <w:snapToGrid w:val="0"/>
        <w:spacing w:line="360" w:lineRule="exact"/>
        <w:ind w:leftChars="700" w:left="1680"/>
        <w:jc w:val="both"/>
        <w:rPr>
          <w:rFonts w:eastAsia="標楷體"/>
          <w:color w:val="000000" w:themeColor="text1"/>
          <w:kern w:val="0"/>
        </w:rPr>
      </w:pPr>
      <w:r w:rsidRPr="009F26D3">
        <w:rPr>
          <w:rFonts w:eastAsia="標楷體"/>
          <w:color w:val="000000" w:themeColor="text1"/>
          <w:kern w:val="0"/>
        </w:rPr>
        <w:t>每次中午打掃</w:t>
      </w:r>
      <w:r w:rsidRPr="009F26D3">
        <w:rPr>
          <w:rFonts w:eastAsia="標楷體"/>
          <w:color w:val="000000" w:themeColor="text1"/>
          <w:kern w:val="0"/>
        </w:rPr>
        <w:t>20</w:t>
      </w:r>
      <w:r w:rsidRPr="009F26D3">
        <w:rPr>
          <w:rFonts w:eastAsia="標楷體"/>
          <w:color w:val="000000" w:themeColor="text1"/>
          <w:kern w:val="0"/>
        </w:rPr>
        <w:t>分鐘，每週掃</w:t>
      </w:r>
      <w:r w:rsidRPr="009F26D3">
        <w:rPr>
          <w:rFonts w:eastAsia="標楷體"/>
          <w:color w:val="000000" w:themeColor="text1"/>
          <w:kern w:val="0"/>
        </w:rPr>
        <w:t>3</w:t>
      </w:r>
      <w:r w:rsidRPr="009F26D3">
        <w:rPr>
          <w:rFonts w:eastAsia="標楷體"/>
          <w:color w:val="000000" w:themeColor="text1"/>
          <w:kern w:val="0"/>
        </w:rPr>
        <w:t>天，共計</w:t>
      </w:r>
      <w:r w:rsidRPr="009F26D3">
        <w:rPr>
          <w:rFonts w:eastAsia="標楷體"/>
          <w:color w:val="000000" w:themeColor="text1"/>
          <w:kern w:val="0"/>
        </w:rPr>
        <w:t>16</w:t>
      </w:r>
      <w:r w:rsidRPr="009F26D3">
        <w:rPr>
          <w:rFonts w:eastAsia="標楷體"/>
          <w:color w:val="000000" w:themeColor="text1"/>
          <w:kern w:val="0"/>
        </w:rPr>
        <w:t>週</w:t>
      </w:r>
      <w:r w:rsidRPr="009F26D3">
        <w:rPr>
          <w:rFonts w:eastAsia="標楷體"/>
          <w:color w:val="000000" w:themeColor="text1"/>
          <w:kern w:val="0"/>
        </w:rPr>
        <w:t>(</w:t>
      </w:r>
      <w:r w:rsidRPr="009F26D3">
        <w:rPr>
          <w:rFonts w:eastAsia="標楷體"/>
          <w:color w:val="000000" w:themeColor="text1"/>
          <w:kern w:val="0"/>
        </w:rPr>
        <w:t>扣除期中、期末考</w:t>
      </w:r>
      <w:r w:rsidRPr="009F26D3">
        <w:rPr>
          <w:rFonts w:eastAsia="標楷體"/>
          <w:color w:val="000000" w:themeColor="text1"/>
          <w:kern w:val="0"/>
        </w:rPr>
        <w:t>)</w:t>
      </w:r>
    </w:p>
    <w:p w:rsidR="009473CC" w:rsidRPr="009F26D3" w:rsidRDefault="009473CC" w:rsidP="00B04AE7">
      <w:pPr>
        <w:adjustRightInd w:val="0"/>
        <w:snapToGrid w:val="0"/>
        <w:spacing w:line="360" w:lineRule="exact"/>
        <w:ind w:firstLineChars="700" w:firstLine="1680"/>
        <w:jc w:val="both"/>
        <w:rPr>
          <w:rFonts w:eastAsia="標楷體"/>
          <w:color w:val="000000" w:themeColor="text1"/>
          <w:kern w:val="0"/>
        </w:rPr>
      </w:pPr>
      <w:r w:rsidRPr="009F26D3">
        <w:rPr>
          <w:rFonts w:eastAsia="標楷體"/>
          <w:color w:val="000000" w:themeColor="text1"/>
          <w:kern w:val="0"/>
        </w:rPr>
        <w:t>20(</w:t>
      </w:r>
      <w:r w:rsidRPr="009F26D3">
        <w:rPr>
          <w:rFonts w:eastAsia="標楷體"/>
          <w:color w:val="000000" w:themeColor="text1"/>
          <w:kern w:val="0"/>
        </w:rPr>
        <w:t>分鐘</w:t>
      </w:r>
      <w:r w:rsidRPr="009F26D3">
        <w:rPr>
          <w:rFonts w:eastAsia="標楷體"/>
          <w:color w:val="000000" w:themeColor="text1"/>
          <w:kern w:val="0"/>
        </w:rPr>
        <w:t>)x3(</w:t>
      </w:r>
      <w:r w:rsidRPr="009F26D3">
        <w:rPr>
          <w:rFonts w:eastAsia="標楷體"/>
          <w:color w:val="000000" w:themeColor="text1"/>
          <w:kern w:val="0"/>
        </w:rPr>
        <w:t>天</w:t>
      </w:r>
      <w:r w:rsidRPr="009F26D3">
        <w:rPr>
          <w:rFonts w:eastAsia="標楷體"/>
          <w:color w:val="000000" w:themeColor="text1"/>
          <w:kern w:val="0"/>
        </w:rPr>
        <w:t>)x16(</w:t>
      </w:r>
      <w:r w:rsidRPr="009F26D3">
        <w:rPr>
          <w:rFonts w:eastAsia="標楷體"/>
          <w:color w:val="000000" w:themeColor="text1"/>
          <w:kern w:val="0"/>
        </w:rPr>
        <w:t>週</w:t>
      </w:r>
      <w:r w:rsidRPr="009F26D3">
        <w:rPr>
          <w:rFonts w:eastAsia="標楷體"/>
          <w:color w:val="000000" w:themeColor="text1"/>
          <w:kern w:val="0"/>
        </w:rPr>
        <w:t>)÷60(</w:t>
      </w:r>
      <w:r w:rsidRPr="009F26D3">
        <w:rPr>
          <w:rFonts w:eastAsia="標楷體"/>
          <w:color w:val="000000" w:themeColor="text1"/>
          <w:kern w:val="0"/>
        </w:rPr>
        <w:t>分鐘</w:t>
      </w:r>
      <w:r w:rsidRPr="009F26D3">
        <w:rPr>
          <w:rFonts w:eastAsia="標楷體"/>
          <w:color w:val="000000" w:themeColor="text1"/>
          <w:kern w:val="0"/>
        </w:rPr>
        <w:t>)=16(</w:t>
      </w:r>
      <w:r w:rsidRPr="009F26D3">
        <w:rPr>
          <w:rFonts w:eastAsia="標楷體"/>
          <w:color w:val="000000" w:themeColor="text1"/>
          <w:kern w:val="0"/>
        </w:rPr>
        <w:t>小時</w:t>
      </w:r>
      <w:r w:rsidRPr="009F26D3">
        <w:rPr>
          <w:rFonts w:eastAsia="標楷體"/>
          <w:color w:val="000000" w:themeColor="text1"/>
          <w:kern w:val="0"/>
        </w:rPr>
        <w:t>)</w:t>
      </w:r>
      <w:r w:rsidRPr="009F26D3">
        <w:rPr>
          <w:rFonts w:eastAsia="標楷體"/>
          <w:color w:val="000000" w:themeColor="text1"/>
          <w:kern w:val="0"/>
        </w:rPr>
        <w:t>，結算為</w:t>
      </w:r>
      <w:r w:rsidRPr="009F26D3">
        <w:rPr>
          <w:rFonts w:eastAsia="標楷體"/>
          <w:color w:val="000000" w:themeColor="text1"/>
          <w:kern w:val="0"/>
        </w:rPr>
        <w:t>15</w:t>
      </w:r>
      <w:r w:rsidRPr="009F26D3">
        <w:rPr>
          <w:rFonts w:eastAsia="標楷體"/>
          <w:color w:val="000000" w:themeColor="text1"/>
          <w:kern w:val="0"/>
        </w:rPr>
        <w:t>小時</w:t>
      </w:r>
    </w:p>
    <w:p w:rsidR="009473CC" w:rsidRPr="009F26D3" w:rsidRDefault="009473CC" w:rsidP="00B04AE7">
      <w:pPr>
        <w:adjustRightInd w:val="0"/>
        <w:snapToGrid w:val="0"/>
        <w:spacing w:line="360" w:lineRule="exact"/>
        <w:ind w:firstLineChars="600" w:firstLine="1440"/>
        <w:jc w:val="both"/>
        <w:rPr>
          <w:rFonts w:eastAsia="標楷體"/>
          <w:color w:val="000000" w:themeColor="text1"/>
          <w:kern w:val="0"/>
        </w:rPr>
      </w:pPr>
      <w:r w:rsidRPr="009F26D3">
        <w:rPr>
          <w:rFonts w:eastAsia="標楷體"/>
          <w:color w:val="000000" w:themeColor="text1"/>
          <w:kern w:val="0"/>
        </w:rPr>
        <w:t>五專五年級：</w:t>
      </w:r>
    </w:p>
    <w:p w:rsidR="009473CC" w:rsidRPr="009F26D3" w:rsidRDefault="009473CC" w:rsidP="00B04AE7">
      <w:pPr>
        <w:adjustRightInd w:val="0"/>
        <w:snapToGrid w:val="0"/>
        <w:spacing w:line="360" w:lineRule="exact"/>
        <w:ind w:leftChars="700" w:left="1680"/>
        <w:jc w:val="both"/>
        <w:rPr>
          <w:rFonts w:eastAsia="標楷體"/>
          <w:color w:val="000000" w:themeColor="text1"/>
          <w:kern w:val="0"/>
        </w:rPr>
      </w:pPr>
      <w:r w:rsidRPr="009F26D3">
        <w:rPr>
          <w:rFonts w:eastAsia="標楷體"/>
          <w:color w:val="000000" w:themeColor="text1"/>
          <w:kern w:val="0"/>
        </w:rPr>
        <w:t>每次中午打掃</w:t>
      </w:r>
      <w:r w:rsidRPr="009F26D3">
        <w:rPr>
          <w:rFonts w:eastAsia="標楷體"/>
          <w:color w:val="000000" w:themeColor="text1"/>
          <w:kern w:val="0"/>
        </w:rPr>
        <w:t>20</w:t>
      </w:r>
      <w:r w:rsidRPr="009F26D3">
        <w:rPr>
          <w:rFonts w:eastAsia="標楷體"/>
          <w:color w:val="000000" w:themeColor="text1"/>
          <w:kern w:val="0"/>
        </w:rPr>
        <w:t>分鐘，每週掃</w:t>
      </w:r>
      <w:r w:rsidRPr="009F26D3">
        <w:rPr>
          <w:rFonts w:eastAsia="標楷體"/>
          <w:color w:val="000000" w:themeColor="text1"/>
          <w:kern w:val="0"/>
        </w:rPr>
        <w:t>2</w:t>
      </w:r>
      <w:r w:rsidRPr="009F26D3">
        <w:rPr>
          <w:rFonts w:eastAsia="標楷體"/>
          <w:color w:val="000000" w:themeColor="text1"/>
          <w:kern w:val="0"/>
        </w:rPr>
        <w:t>天，共計</w:t>
      </w:r>
      <w:r w:rsidRPr="009F26D3">
        <w:rPr>
          <w:rFonts w:eastAsia="標楷體"/>
          <w:color w:val="000000" w:themeColor="text1"/>
          <w:kern w:val="0"/>
        </w:rPr>
        <w:t>16</w:t>
      </w:r>
      <w:r w:rsidRPr="009F26D3">
        <w:rPr>
          <w:rFonts w:eastAsia="標楷體"/>
          <w:color w:val="000000" w:themeColor="text1"/>
          <w:kern w:val="0"/>
        </w:rPr>
        <w:t>週</w:t>
      </w:r>
      <w:r w:rsidRPr="009F26D3">
        <w:rPr>
          <w:rFonts w:eastAsia="標楷體"/>
          <w:color w:val="000000" w:themeColor="text1"/>
          <w:kern w:val="0"/>
        </w:rPr>
        <w:t>(</w:t>
      </w:r>
      <w:r w:rsidRPr="009F26D3">
        <w:rPr>
          <w:rFonts w:eastAsia="標楷體"/>
          <w:color w:val="000000" w:themeColor="text1"/>
          <w:kern w:val="0"/>
        </w:rPr>
        <w:t>扣除期中、期末考</w:t>
      </w:r>
      <w:r w:rsidRPr="009F26D3">
        <w:rPr>
          <w:rFonts w:eastAsia="標楷體"/>
          <w:color w:val="000000" w:themeColor="text1"/>
          <w:kern w:val="0"/>
        </w:rPr>
        <w:t>)</w:t>
      </w:r>
    </w:p>
    <w:p w:rsidR="009473CC" w:rsidRPr="009F26D3" w:rsidRDefault="009473CC" w:rsidP="00B04AE7">
      <w:pPr>
        <w:adjustRightInd w:val="0"/>
        <w:snapToGrid w:val="0"/>
        <w:spacing w:line="360" w:lineRule="exact"/>
        <w:ind w:firstLineChars="700" w:firstLine="1680"/>
        <w:jc w:val="both"/>
        <w:rPr>
          <w:rFonts w:eastAsia="標楷體"/>
          <w:color w:val="000000" w:themeColor="text1"/>
          <w:kern w:val="0"/>
        </w:rPr>
      </w:pPr>
      <w:r w:rsidRPr="009F26D3">
        <w:rPr>
          <w:rFonts w:eastAsia="標楷體"/>
          <w:color w:val="000000" w:themeColor="text1"/>
          <w:kern w:val="0"/>
        </w:rPr>
        <w:t>20(</w:t>
      </w:r>
      <w:r w:rsidRPr="009F26D3">
        <w:rPr>
          <w:rFonts w:eastAsia="標楷體"/>
          <w:color w:val="000000" w:themeColor="text1"/>
          <w:kern w:val="0"/>
        </w:rPr>
        <w:t>分鐘</w:t>
      </w:r>
      <w:r w:rsidRPr="009F26D3">
        <w:rPr>
          <w:rFonts w:eastAsia="標楷體"/>
          <w:color w:val="000000" w:themeColor="text1"/>
          <w:kern w:val="0"/>
        </w:rPr>
        <w:t>)x2(</w:t>
      </w:r>
      <w:r w:rsidRPr="009F26D3">
        <w:rPr>
          <w:rFonts w:eastAsia="標楷體"/>
          <w:color w:val="000000" w:themeColor="text1"/>
          <w:kern w:val="0"/>
        </w:rPr>
        <w:t>天</w:t>
      </w:r>
      <w:r w:rsidRPr="009F26D3">
        <w:rPr>
          <w:rFonts w:eastAsia="標楷體"/>
          <w:color w:val="000000" w:themeColor="text1"/>
          <w:kern w:val="0"/>
        </w:rPr>
        <w:t>)x16(</w:t>
      </w:r>
      <w:r w:rsidRPr="009F26D3">
        <w:rPr>
          <w:rFonts w:eastAsia="標楷體"/>
          <w:color w:val="000000" w:themeColor="text1"/>
          <w:kern w:val="0"/>
        </w:rPr>
        <w:t>週</w:t>
      </w:r>
      <w:r w:rsidRPr="009F26D3">
        <w:rPr>
          <w:rFonts w:eastAsia="標楷體"/>
          <w:color w:val="000000" w:themeColor="text1"/>
          <w:kern w:val="0"/>
        </w:rPr>
        <w:t>)÷60(</w:t>
      </w:r>
      <w:r w:rsidRPr="009F26D3">
        <w:rPr>
          <w:rFonts w:eastAsia="標楷體"/>
          <w:color w:val="000000" w:themeColor="text1"/>
          <w:kern w:val="0"/>
        </w:rPr>
        <w:t>分鐘</w:t>
      </w:r>
      <w:r w:rsidRPr="009F26D3">
        <w:rPr>
          <w:rFonts w:eastAsia="標楷體"/>
          <w:color w:val="000000" w:themeColor="text1"/>
          <w:kern w:val="0"/>
        </w:rPr>
        <w:t>)=11(</w:t>
      </w:r>
      <w:r w:rsidRPr="009F26D3">
        <w:rPr>
          <w:rFonts w:eastAsia="標楷體"/>
          <w:color w:val="000000" w:themeColor="text1"/>
          <w:kern w:val="0"/>
        </w:rPr>
        <w:t>小時</w:t>
      </w:r>
      <w:r w:rsidRPr="009F26D3">
        <w:rPr>
          <w:rFonts w:eastAsia="標楷體"/>
          <w:color w:val="000000" w:themeColor="text1"/>
          <w:kern w:val="0"/>
        </w:rPr>
        <w:t>)</w:t>
      </w:r>
      <w:r w:rsidRPr="009F26D3">
        <w:rPr>
          <w:rFonts w:eastAsia="標楷體"/>
          <w:color w:val="000000" w:themeColor="text1"/>
          <w:kern w:val="0"/>
        </w:rPr>
        <w:t>，結算為</w:t>
      </w:r>
      <w:r w:rsidRPr="009F26D3">
        <w:rPr>
          <w:rFonts w:eastAsia="標楷體"/>
          <w:color w:val="000000" w:themeColor="text1"/>
          <w:kern w:val="0"/>
        </w:rPr>
        <w:t>10</w:t>
      </w:r>
      <w:r w:rsidRPr="009F26D3">
        <w:rPr>
          <w:rFonts w:eastAsia="標楷體"/>
          <w:color w:val="000000" w:themeColor="text1"/>
          <w:kern w:val="0"/>
        </w:rPr>
        <w:t>小時</w:t>
      </w:r>
    </w:p>
    <w:p w:rsidR="009473CC" w:rsidRPr="009F26D3" w:rsidRDefault="009473CC" w:rsidP="00B04AE7">
      <w:pPr>
        <w:adjustRightInd w:val="0"/>
        <w:snapToGrid w:val="0"/>
        <w:spacing w:line="360" w:lineRule="exact"/>
        <w:ind w:firstLineChars="550" w:firstLine="1320"/>
        <w:jc w:val="both"/>
        <w:rPr>
          <w:rFonts w:eastAsia="標楷體"/>
          <w:color w:val="000000" w:themeColor="text1"/>
          <w:kern w:val="0"/>
        </w:rPr>
      </w:pPr>
      <w:r w:rsidRPr="009F26D3">
        <w:rPr>
          <w:rFonts w:eastAsia="標楷體"/>
          <w:color w:val="000000" w:themeColor="text1"/>
          <w:kern w:val="0"/>
        </w:rPr>
        <w:t>3</w:t>
      </w:r>
      <w:r w:rsidRPr="009F26D3">
        <w:rPr>
          <w:rFonts w:eastAsia="標楷體"/>
          <w:color w:val="000000" w:themeColor="text1"/>
          <w:kern w:val="0"/>
        </w:rPr>
        <w:t>、評核說明：</w:t>
      </w:r>
    </w:p>
    <w:p w:rsidR="009473CC" w:rsidRPr="009F26D3" w:rsidRDefault="009473CC" w:rsidP="00B04AE7">
      <w:pPr>
        <w:widowControl/>
        <w:spacing w:line="360" w:lineRule="exact"/>
        <w:ind w:leftChars="700" w:left="2760" w:hangingChars="450" w:hanging="1080"/>
        <w:jc w:val="both"/>
        <w:rPr>
          <w:rFonts w:eastAsia="標楷體"/>
          <w:color w:val="000000" w:themeColor="text1"/>
        </w:rPr>
      </w:pPr>
      <w:r w:rsidRPr="009F26D3">
        <w:rPr>
          <w:rFonts w:eastAsia="標楷體"/>
          <w:color w:val="000000" w:themeColor="text1"/>
          <w:kern w:val="0"/>
        </w:rPr>
        <w:t>(1)</w:t>
      </w:r>
      <w:r w:rsidRPr="009F26D3">
        <w:rPr>
          <w:rFonts w:eastAsia="標楷體"/>
          <w:color w:val="000000" w:themeColor="text1"/>
          <w:kern w:val="0"/>
        </w:rPr>
        <w:t>班勞：以班級所有掃區為單位，服務幹事</w:t>
      </w:r>
      <w:r w:rsidRPr="009F26D3">
        <w:rPr>
          <w:rFonts w:eastAsia="標楷體"/>
          <w:color w:val="000000" w:themeColor="text1"/>
        </w:rPr>
        <w:t>依整潔手冊規定每日進行評分，學期中分次公告班級勞作</w:t>
      </w:r>
      <w:r w:rsidRPr="009F26D3">
        <w:rPr>
          <w:rFonts w:eastAsia="標楷體"/>
          <w:color w:val="000000" w:themeColor="text1"/>
        </w:rPr>
        <w:t>(</w:t>
      </w:r>
      <w:r w:rsidRPr="009F26D3">
        <w:rPr>
          <w:rFonts w:eastAsia="標楷體"/>
          <w:color w:val="000000" w:themeColor="text1"/>
        </w:rPr>
        <w:t>班勞</w:t>
      </w:r>
      <w:r w:rsidRPr="009F26D3">
        <w:rPr>
          <w:rFonts w:eastAsia="標楷體"/>
          <w:color w:val="000000" w:themeColor="text1"/>
        </w:rPr>
        <w:t>)</w:t>
      </w:r>
      <w:r w:rsidRPr="009F26D3">
        <w:rPr>
          <w:rFonts w:eastAsia="標楷體"/>
          <w:color w:val="000000" w:themeColor="text1"/>
        </w:rPr>
        <w:t>次數，各班級可於學期中申請銷班勞，未於學期中完成班勞之班</w:t>
      </w:r>
      <w:r w:rsidRPr="009F26D3">
        <w:rPr>
          <w:rFonts w:eastAsia="標楷體"/>
          <w:color w:val="000000" w:themeColor="text1"/>
        </w:rPr>
        <w:lastRenderedPageBreak/>
        <w:t>級，將由學務處身心健康促進組安排於寒、暑假返校執行。</w:t>
      </w:r>
    </w:p>
    <w:p w:rsidR="009473CC" w:rsidRPr="009F26D3" w:rsidRDefault="009473CC" w:rsidP="00B04AE7">
      <w:pPr>
        <w:adjustRightInd w:val="0"/>
        <w:snapToGrid w:val="0"/>
        <w:spacing w:line="360" w:lineRule="exact"/>
        <w:ind w:leftChars="700" w:left="2760" w:hangingChars="450" w:hanging="1080"/>
        <w:jc w:val="both"/>
        <w:rPr>
          <w:rFonts w:eastAsia="標楷體"/>
          <w:color w:val="000000" w:themeColor="text1"/>
          <w:kern w:val="0"/>
        </w:rPr>
      </w:pPr>
      <w:r w:rsidRPr="009F26D3">
        <w:rPr>
          <w:rFonts w:eastAsia="標楷體"/>
          <w:color w:val="000000" w:themeColor="text1"/>
        </w:rPr>
        <w:t xml:space="preserve"> (2)</w:t>
      </w:r>
      <w:r w:rsidRPr="009F26D3">
        <w:rPr>
          <w:rFonts w:eastAsia="標楷體"/>
          <w:color w:val="000000" w:themeColor="text1"/>
        </w:rPr>
        <w:t>個勞：</w:t>
      </w:r>
      <w:r w:rsidRPr="009F26D3">
        <w:rPr>
          <w:rFonts w:eastAsia="標楷體"/>
          <w:color w:val="000000" w:themeColor="text1"/>
          <w:kern w:val="0"/>
        </w:rPr>
        <w:t>學期中未能配合班級打掃致個人遭登記者，須於學期中補做個人勞作</w:t>
      </w:r>
      <w:r w:rsidRPr="009F26D3">
        <w:rPr>
          <w:rFonts w:eastAsia="標楷體"/>
          <w:color w:val="000000" w:themeColor="text1"/>
          <w:kern w:val="0"/>
        </w:rPr>
        <w:t>(</w:t>
      </w:r>
      <w:r w:rsidRPr="009F26D3">
        <w:rPr>
          <w:rFonts w:eastAsia="標楷體"/>
          <w:color w:val="000000" w:themeColor="text1"/>
          <w:kern w:val="0"/>
        </w:rPr>
        <w:t>個勞</w:t>
      </w:r>
      <w:r w:rsidRPr="009F26D3">
        <w:rPr>
          <w:rFonts w:eastAsia="標楷體"/>
          <w:color w:val="000000" w:themeColor="text1"/>
          <w:kern w:val="0"/>
        </w:rPr>
        <w:t>)</w:t>
      </w:r>
      <w:r w:rsidRPr="009F26D3">
        <w:rPr>
          <w:rFonts w:eastAsia="標楷體"/>
          <w:color w:val="000000" w:themeColor="text1"/>
          <w:kern w:val="0"/>
        </w:rPr>
        <w:t>，學期中未執行完者，須於寒</w:t>
      </w:r>
      <w:r w:rsidRPr="009F26D3">
        <w:rPr>
          <w:rFonts w:eastAsia="標楷體"/>
          <w:color w:val="000000" w:themeColor="text1"/>
          <w:kern w:val="0"/>
        </w:rPr>
        <w:t>(</w:t>
      </w:r>
      <w:r w:rsidRPr="009F26D3">
        <w:rPr>
          <w:rFonts w:eastAsia="標楷體"/>
          <w:color w:val="000000" w:themeColor="text1"/>
          <w:kern w:val="0"/>
        </w:rPr>
        <w:t>暑</w:t>
      </w:r>
      <w:r w:rsidRPr="009F26D3">
        <w:rPr>
          <w:rFonts w:eastAsia="標楷體"/>
          <w:color w:val="000000" w:themeColor="text1"/>
          <w:kern w:val="0"/>
        </w:rPr>
        <w:t>)</w:t>
      </w:r>
      <w:r w:rsidRPr="009F26D3">
        <w:rPr>
          <w:rFonts w:eastAsia="標楷體"/>
          <w:color w:val="000000" w:themeColor="text1"/>
          <w:kern w:val="0"/>
        </w:rPr>
        <w:t>假中完成補做。</w:t>
      </w:r>
    </w:p>
    <w:p w:rsidR="009473CC" w:rsidRPr="009F26D3" w:rsidRDefault="009473CC" w:rsidP="00B04AE7">
      <w:pPr>
        <w:adjustRightInd w:val="0"/>
        <w:snapToGrid w:val="0"/>
        <w:spacing w:line="360" w:lineRule="exact"/>
        <w:ind w:leftChars="700" w:left="2760" w:hangingChars="450" w:hanging="1080"/>
        <w:jc w:val="both"/>
        <w:rPr>
          <w:rFonts w:eastAsia="標楷體"/>
          <w:color w:val="000000" w:themeColor="text1"/>
          <w:kern w:val="0"/>
        </w:rPr>
      </w:pPr>
      <w:r w:rsidRPr="009F26D3">
        <w:rPr>
          <w:rFonts w:eastAsia="標楷體"/>
          <w:color w:val="000000" w:themeColor="text1"/>
          <w:kern w:val="0"/>
        </w:rPr>
        <w:t xml:space="preserve"> (3)</w:t>
      </w:r>
      <w:r w:rsidRPr="009F26D3">
        <w:rPr>
          <w:rFonts w:eastAsia="標楷體"/>
          <w:color w:val="000000" w:themeColor="text1"/>
          <w:kern w:val="0"/>
        </w:rPr>
        <w:t>勞作時數</w:t>
      </w:r>
      <w:r w:rsidRPr="009F26D3">
        <w:rPr>
          <w:rFonts w:eastAsia="標楷體"/>
          <w:color w:val="000000" w:themeColor="text1"/>
          <w:kern w:val="0"/>
        </w:rPr>
        <w:t>:</w:t>
      </w:r>
      <w:r w:rsidRPr="009F26D3">
        <w:rPr>
          <w:rFonts w:eastAsia="標楷體"/>
          <w:color w:val="000000" w:themeColor="text1"/>
          <w:kern w:val="0"/>
        </w:rPr>
        <w:t>學期末由導師評定個人勞作時數。</w:t>
      </w:r>
    </w:p>
    <w:p w:rsidR="009473CC" w:rsidRPr="009F26D3" w:rsidRDefault="009473CC" w:rsidP="00B04AE7">
      <w:pPr>
        <w:adjustRightInd w:val="0"/>
        <w:snapToGrid w:val="0"/>
        <w:spacing w:line="360" w:lineRule="exact"/>
        <w:ind w:leftChars="550" w:left="1560" w:hangingChars="100" w:hanging="240"/>
        <w:jc w:val="both"/>
        <w:rPr>
          <w:rFonts w:eastAsia="標楷體"/>
          <w:color w:val="000000" w:themeColor="text1"/>
          <w:kern w:val="0"/>
        </w:rPr>
      </w:pPr>
      <w:r w:rsidRPr="009F26D3">
        <w:rPr>
          <w:rFonts w:eastAsia="標楷體"/>
          <w:color w:val="000000" w:themeColor="text1"/>
          <w:kern w:val="0"/>
        </w:rPr>
        <w:t>4</w:t>
      </w:r>
      <w:r w:rsidRPr="009F26D3">
        <w:rPr>
          <w:rFonts w:eastAsia="標楷體"/>
          <w:color w:val="000000" w:themeColor="text1"/>
          <w:kern w:val="0"/>
        </w:rPr>
        <w:t>、獎懲：</w:t>
      </w:r>
    </w:p>
    <w:p w:rsidR="009473CC" w:rsidRPr="009F26D3" w:rsidRDefault="009473CC" w:rsidP="00B04AE7">
      <w:pPr>
        <w:widowControl/>
        <w:tabs>
          <w:tab w:val="left" w:pos="720"/>
        </w:tabs>
        <w:spacing w:line="360" w:lineRule="exact"/>
        <w:ind w:leftChars="700" w:left="2040" w:hangingChars="150" w:hanging="360"/>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個人因故不能參與勞作教育活動者，須辦理補做</w:t>
      </w:r>
      <w:r w:rsidRPr="009F26D3">
        <w:rPr>
          <w:rFonts w:eastAsia="標楷體"/>
          <w:color w:val="000000" w:themeColor="text1"/>
          <w:kern w:val="0"/>
        </w:rPr>
        <w:t>(</w:t>
      </w:r>
      <w:r w:rsidRPr="009F26D3">
        <w:rPr>
          <w:rFonts w:eastAsia="標楷體"/>
          <w:color w:val="000000" w:themeColor="text1"/>
          <w:kern w:val="0"/>
        </w:rPr>
        <w:t>公、喪假除外</w:t>
      </w:r>
      <w:r w:rsidRPr="009F26D3">
        <w:rPr>
          <w:rFonts w:eastAsia="標楷體"/>
          <w:color w:val="000000" w:themeColor="text1"/>
          <w:kern w:val="0"/>
        </w:rPr>
        <w:t>)</w:t>
      </w:r>
      <w:r w:rsidRPr="009F26D3">
        <w:rPr>
          <w:rFonts w:eastAsia="標楷體"/>
          <w:color w:val="000000" w:themeColor="text1"/>
          <w:kern w:val="0"/>
        </w:rPr>
        <w:t>事宜，未經請假或請假未准而任意缺席者，除原個勞數仍存在外，另依</w:t>
      </w:r>
      <w:r w:rsidRPr="009F26D3">
        <w:rPr>
          <w:rFonts w:eastAsia="標楷體"/>
          <w:color w:val="000000" w:themeColor="text1"/>
        </w:rPr>
        <w:t>校園環境整潔實施計畫進行</w:t>
      </w:r>
      <w:r w:rsidRPr="009F26D3">
        <w:rPr>
          <w:rFonts w:eastAsia="標楷體"/>
          <w:color w:val="000000" w:themeColor="text1"/>
          <w:kern w:val="0"/>
        </w:rPr>
        <w:t>懲處。</w:t>
      </w:r>
    </w:p>
    <w:p w:rsidR="009473CC" w:rsidRPr="009F26D3" w:rsidRDefault="009473CC" w:rsidP="00B04AE7">
      <w:pPr>
        <w:pStyle w:val="aa"/>
        <w:snapToGrid w:val="0"/>
        <w:spacing w:line="360" w:lineRule="exact"/>
        <w:ind w:firstLineChars="705" w:firstLine="1692"/>
        <w:jc w:val="both"/>
        <w:rPr>
          <w:rFonts w:ascii="Times New Roman" w:eastAsia="標楷體" w:hAnsi="Times New Roman"/>
          <w:color w:val="000000" w:themeColor="text1"/>
          <w:kern w:val="0"/>
        </w:rPr>
      </w:pPr>
      <w:r w:rsidRPr="009F26D3">
        <w:rPr>
          <w:rFonts w:ascii="Times New Roman" w:eastAsia="標楷體" w:hAnsi="Times New Roman"/>
          <w:color w:val="000000" w:themeColor="text1"/>
        </w:rPr>
        <w:t>(2)</w:t>
      </w:r>
      <w:r w:rsidRPr="009F26D3">
        <w:rPr>
          <w:rFonts w:ascii="Times New Roman" w:eastAsia="標楷體" w:hAnsi="Times New Roman"/>
          <w:color w:val="000000" w:themeColor="text1"/>
          <w:kern w:val="0"/>
        </w:rPr>
        <w:t>班級勞作教育成績，依</w:t>
      </w:r>
      <w:r w:rsidRPr="009F26D3">
        <w:rPr>
          <w:rFonts w:ascii="Times New Roman" w:eastAsia="標楷體" w:hAnsi="Times New Roman"/>
          <w:color w:val="000000" w:themeColor="text1"/>
        </w:rPr>
        <w:t>校園環勞作教育實施計畫予</w:t>
      </w:r>
      <w:r w:rsidRPr="009F26D3">
        <w:rPr>
          <w:rFonts w:ascii="Times New Roman" w:eastAsia="標楷體" w:hAnsi="Times New Roman"/>
          <w:color w:val="000000" w:themeColor="text1"/>
          <w:kern w:val="0"/>
        </w:rPr>
        <w:t>獎懲。</w:t>
      </w:r>
    </w:p>
    <w:p w:rsidR="00F07859" w:rsidRPr="009F26D3" w:rsidRDefault="00F07859" w:rsidP="00B04AE7">
      <w:pPr>
        <w:pStyle w:val="aa"/>
        <w:snapToGrid w:val="0"/>
        <w:spacing w:line="360" w:lineRule="exact"/>
        <w:ind w:firstLineChars="200" w:firstLine="480"/>
        <w:jc w:val="both"/>
        <w:outlineLvl w:val="1"/>
        <w:rPr>
          <w:rFonts w:ascii="Times New Roman" w:eastAsia="標楷體" w:hAnsi="Times New Roman"/>
          <w:color w:val="000000" w:themeColor="text1"/>
        </w:rPr>
      </w:pPr>
    </w:p>
    <w:p w:rsidR="00CB4FFA" w:rsidRPr="009F26D3" w:rsidRDefault="00CB4FFA" w:rsidP="00B04AE7">
      <w:pPr>
        <w:pStyle w:val="aa"/>
        <w:snapToGrid w:val="0"/>
        <w:spacing w:line="360" w:lineRule="exact"/>
        <w:ind w:firstLineChars="200" w:firstLine="480"/>
        <w:jc w:val="both"/>
        <w:outlineLvl w:val="1"/>
        <w:rPr>
          <w:rFonts w:ascii="Times New Roman" w:eastAsia="標楷體" w:hAnsi="Times New Roman"/>
          <w:color w:val="000000" w:themeColor="text1"/>
          <w:szCs w:val="24"/>
        </w:rPr>
      </w:pPr>
      <w:bookmarkStart w:id="36" w:name="_Toc78453286"/>
      <w:r w:rsidRPr="009F26D3">
        <w:rPr>
          <w:rFonts w:ascii="Times New Roman" w:eastAsia="標楷體" w:hAnsi="Times New Roman"/>
          <w:color w:val="000000" w:themeColor="text1"/>
          <w:shd w:val="pct15" w:color="auto" w:fill="FFFFFF"/>
        </w:rPr>
        <w:t>九、教師暨軍訓教官申訴評議委員會</w:t>
      </w:r>
      <w:r w:rsidR="00337A9B" w:rsidRPr="009F26D3">
        <w:rPr>
          <w:rFonts w:ascii="Times New Roman" w:eastAsia="標楷體" w:hAnsi="Times New Roman"/>
          <w:color w:val="000000" w:themeColor="text1"/>
          <w:shd w:val="pct15" w:color="auto" w:fill="FFFFFF"/>
        </w:rPr>
        <w:t>組織及</w:t>
      </w:r>
      <w:r w:rsidRPr="009F26D3">
        <w:rPr>
          <w:rFonts w:ascii="Times New Roman" w:eastAsia="標楷體" w:hAnsi="Times New Roman"/>
          <w:color w:val="000000" w:themeColor="text1"/>
          <w:shd w:val="pct15" w:color="auto" w:fill="FFFFFF"/>
        </w:rPr>
        <w:t>評議要點</w:t>
      </w:r>
      <w:r w:rsidR="00F85312" w:rsidRPr="009F26D3">
        <w:rPr>
          <w:rFonts w:ascii="Times New Roman" w:eastAsia="標楷體" w:hAnsi="Times New Roman"/>
          <w:color w:val="000000" w:themeColor="text1"/>
          <w:shd w:val="pct15" w:color="auto" w:fill="FFFFFF"/>
        </w:rPr>
        <w:t>(</w:t>
      </w:r>
      <w:r w:rsidR="00F85312" w:rsidRPr="009F26D3">
        <w:rPr>
          <w:rFonts w:ascii="Times New Roman" w:eastAsia="標楷體" w:hAnsi="Times New Roman"/>
          <w:color w:val="000000" w:themeColor="text1"/>
          <w:shd w:val="pct15" w:color="auto" w:fill="FFFFFF"/>
        </w:rPr>
        <w:t>人事室</w:t>
      </w:r>
      <w:r w:rsidR="00F85312" w:rsidRPr="009F26D3">
        <w:rPr>
          <w:rFonts w:ascii="Times New Roman" w:eastAsia="標楷體" w:hAnsi="Times New Roman"/>
          <w:color w:val="000000" w:themeColor="text1"/>
          <w:shd w:val="pct15" w:color="auto" w:fill="FFFFFF"/>
        </w:rPr>
        <w:t>)</w:t>
      </w:r>
      <w:bookmarkEnd w:id="36"/>
    </w:p>
    <w:p w:rsidR="00CB4FFA" w:rsidRPr="009F26D3" w:rsidRDefault="00CB4FFA" w:rsidP="00B04AE7">
      <w:pPr>
        <w:snapToGrid w:val="0"/>
        <w:spacing w:line="360" w:lineRule="exact"/>
        <w:ind w:leftChars="400" w:left="1320" w:hangingChars="150" w:hanging="36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w:t>
      </w:r>
      <w:r w:rsidRPr="009F26D3">
        <w:rPr>
          <w:rFonts w:eastAsia="標楷體"/>
          <w:color w:val="000000" w:themeColor="text1"/>
        </w:rPr>
        <w:t>本校申評會以保障教師暨軍訓教官權益，疏解教師暨軍訓教官糾紛，促進校園和諧及發揮教育功能為目的。</w:t>
      </w:r>
    </w:p>
    <w:p w:rsidR="00CB4FFA" w:rsidRPr="009F26D3" w:rsidRDefault="00CB4FFA" w:rsidP="00B04AE7">
      <w:pPr>
        <w:snapToGrid w:val="0"/>
        <w:spacing w:line="360" w:lineRule="exact"/>
        <w:ind w:left="1200" w:hanging="24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w:t>
      </w:r>
      <w:r w:rsidRPr="009F26D3">
        <w:rPr>
          <w:rFonts w:eastAsia="標楷體"/>
          <w:color w:val="000000" w:themeColor="text1"/>
        </w:rPr>
        <w:t>教師或軍訓教官提起申訴、再申訴之管轄如下﹕</w:t>
      </w:r>
    </w:p>
    <w:p w:rsidR="00CB4FFA" w:rsidRPr="009F26D3" w:rsidRDefault="00CB4FFA" w:rsidP="00B04AE7">
      <w:pPr>
        <w:snapToGrid w:val="0"/>
        <w:spacing w:line="360" w:lineRule="exact"/>
        <w:ind w:leftChars="599" w:left="1606" w:hangingChars="70" w:hanging="168"/>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對於學校之措施不服者，向學校申評會提起申訴；如不服其決定者，向教育部之申評會提起再申訴。</w:t>
      </w:r>
    </w:p>
    <w:p w:rsidR="00CB4FFA" w:rsidRPr="009F26D3" w:rsidRDefault="00CB4FFA" w:rsidP="00B04AE7">
      <w:pPr>
        <w:snapToGrid w:val="0"/>
        <w:spacing w:line="360" w:lineRule="exact"/>
        <w:ind w:leftChars="600" w:left="1560" w:hangingChars="50" w:hanging="12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對於教育部之措施不服者，向教育部之申評會提起申訴，並以再申訴論。</w:t>
      </w:r>
    </w:p>
    <w:p w:rsidR="00CB4FFA" w:rsidRPr="009F26D3" w:rsidRDefault="00CB4FFA" w:rsidP="00B04AE7">
      <w:pPr>
        <w:snapToGrid w:val="0"/>
        <w:spacing w:line="360" w:lineRule="exact"/>
        <w:ind w:leftChars="399" w:left="1498" w:hangingChars="225" w:hanging="54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三</w:t>
      </w:r>
      <w:r w:rsidRPr="009F26D3">
        <w:rPr>
          <w:rFonts w:eastAsia="標楷體"/>
          <w:color w:val="000000" w:themeColor="text1"/>
        </w:rPr>
        <w:t>)</w:t>
      </w:r>
      <w:r w:rsidRPr="009F26D3">
        <w:rPr>
          <w:rFonts w:eastAsia="標楷體"/>
          <w:color w:val="000000" w:themeColor="text1"/>
        </w:rPr>
        <w:t>申訴之提起應於知悉措施之次日起</w:t>
      </w:r>
      <w:r w:rsidRPr="009F26D3">
        <w:rPr>
          <w:rFonts w:eastAsia="標楷體"/>
          <w:color w:val="000000" w:themeColor="text1"/>
        </w:rPr>
        <w:t>30</w:t>
      </w:r>
      <w:r w:rsidRPr="009F26D3">
        <w:rPr>
          <w:rFonts w:eastAsia="標楷體"/>
          <w:color w:val="000000" w:themeColor="text1"/>
        </w:rPr>
        <w:t>日內以書面為之﹔再申訴應於評議書達到之次日起</w:t>
      </w:r>
      <w:r w:rsidRPr="009F26D3">
        <w:rPr>
          <w:rFonts w:eastAsia="標楷體"/>
          <w:color w:val="000000" w:themeColor="text1"/>
        </w:rPr>
        <w:t>30</w:t>
      </w:r>
      <w:r w:rsidRPr="009F26D3">
        <w:rPr>
          <w:rFonts w:eastAsia="標楷體"/>
          <w:color w:val="000000" w:themeColor="text1"/>
        </w:rPr>
        <w:t>日內以書面為之。</w:t>
      </w:r>
    </w:p>
    <w:p w:rsidR="001B3BBC" w:rsidRPr="009F26D3" w:rsidRDefault="00CB4FFA" w:rsidP="00B04AE7">
      <w:pPr>
        <w:snapToGrid w:val="0"/>
        <w:spacing w:line="360" w:lineRule="exact"/>
        <w:ind w:leftChars="399" w:left="1484" w:hangingChars="219" w:hanging="526"/>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四</w:t>
      </w:r>
      <w:r w:rsidRPr="009F26D3">
        <w:rPr>
          <w:rFonts w:eastAsia="標楷體"/>
          <w:color w:val="000000" w:themeColor="text1"/>
        </w:rPr>
        <w:t>)</w:t>
      </w:r>
      <w:r w:rsidR="001B3BBC" w:rsidRPr="009F26D3">
        <w:rPr>
          <w:rFonts w:eastAsia="標楷體"/>
          <w:color w:val="000000" w:themeColor="text1"/>
        </w:rPr>
        <w:t>申訴提起後，於評議書送達申訴人前，申訴人得撤回之。申訴經撤回者，申評會應終結申訴案件之評議，並以書面通知申訴人及學校。申訴人撤回申訴後，不得就同一原因事實重行提起申訴。</w:t>
      </w:r>
    </w:p>
    <w:p w:rsidR="00AD0614" w:rsidRPr="009F26D3" w:rsidRDefault="00CB4FFA" w:rsidP="00B04AE7">
      <w:pPr>
        <w:snapToGrid w:val="0"/>
        <w:spacing w:line="360" w:lineRule="exact"/>
        <w:ind w:leftChars="397" w:left="1483" w:hangingChars="221" w:hanging="53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五</w:t>
      </w:r>
      <w:r w:rsidRPr="009F26D3">
        <w:rPr>
          <w:rFonts w:eastAsia="標楷體"/>
          <w:color w:val="000000" w:themeColor="text1"/>
        </w:rPr>
        <w:t>)</w:t>
      </w:r>
      <w:r w:rsidRPr="009F26D3">
        <w:rPr>
          <w:rFonts w:eastAsia="標楷體"/>
          <w:color w:val="000000" w:themeColor="text1"/>
        </w:rPr>
        <w:t>提起申訴之教師或軍訓教官就申訴案件或相牽連之事件，同時或先後另行提起訴願、行政訴訟、民事或刑事訴訟者，應即以書面通知申評會。</w:t>
      </w:r>
    </w:p>
    <w:p w:rsidR="00337A9B" w:rsidRPr="009F26D3" w:rsidRDefault="00CB4FFA" w:rsidP="00B04AE7">
      <w:pPr>
        <w:snapToGrid w:val="0"/>
        <w:spacing w:line="360" w:lineRule="exact"/>
        <w:ind w:leftChars="590" w:left="1481" w:hangingChars="27" w:hanging="65"/>
        <w:jc w:val="both"/>
        <w:rPr>
          <w:rFonts w:eastAsia="標楷體"/>
          <w:color w:val="000000" w:themeColor="text1"/>
        </w:rPr>
      </w:pPr>
      <w:r w:rsidRPr="009F26D3">
        <w:rPr>
          <w:rFonts w:eastAsia="標楷體"/>
          <w:color w:val="000000" w:themeColor="text1"/>
        </w:rPr>
        <w:t>申評會依前項通知或依職權知有前項情形時，應以書面通知申訴人停止申訴案件之評議；</w:t>
      </w:r>
      <w:r w:rsidR="00337A9B" w:rsidRPr="009F26D3">
        <w:rPr>
          <w:rFonts w:eastAsia="標楷體"/>
          <w:color w:val="000000" w:themeColor="text1"/>
        </w:rPr>
        <w:t>於停止原因消滅後，經申訴人、原措施學校或主管機關通知，或申評會知悉時，應繼續評議，並以書面通知申訴人。</w:t>
      </w:r>
    </w:p>
    <w:p w:rsidR="00CB4FFA" w:rsidRPr="009F26D3" w:rsidRDefault="00CB4FFA" w:rsidP="00B04AE7">
      <w:pPr>
        <w:snapToGrid w:val="0"/>
        <w:spacing w:line="360" w:lineRule="exact"/>
        <w:ind w:leftChars="590" w:left="1481" w:hangingChars="27" w:hanging="65"/>
        <w:jc w:val="both"/>
        <w:rPr>
          <w:rFonts w:eastAsia="標楷體"/>
          <w:color w:val="000000" w:themeColor="text1"/>
        </w:rPr>
      </w:pPr>
      <w:r w:rsidRPr="009F26D3">
        <w:rPr>
          <w:rFonts w:eastAsia="標楷體"/>
          <w:color w:val="000000" w:themeColor="text1"/>
        </w:rPr>
        <w:t>申訴案件全部或一部之決定，以其他訴願或訴訟之法律關係是否成立為據者，申評會得在其他訴願或訴訟終結前，以書面通知申訴人，停止申訴案件之評議，俟停止原因消滅後繼續評議。</w:t>
      </w:r>
    </w:p>
    <w:p w:rsidR="00701BCF" w:rsidRPr="009F26D3" w:rsidRDefault="00701BCF" w:rsidP="00B04AE7">
      <w:pPr>
        <w:spacing w:line="360" w:lineRule="exact"/>
        <w:ind w:firstLineChars="192" w:firstLine="461"/>
        <w:jc w:val="both"/>
        <w:outlineLvl w:val="1"/>
        <w:rPr>
          <w:rFonts w:eastAsia="標楷體"/>
          <w:color w:val="000000" w:themeColor="text1"/>
          <w:shd w:val="pct15" w:color="auto" w:fill="FFFFFF"/>
        </w:rPr>
      </w:pPr>
      <w:bookmarkStart w:id="37" w:name="_Toc78453287"/>
    </w:p>
    <w:p w:rsidR="009B775F" w:rsidRPr="009F26D3" w:rsidRDefault="009B775F" w:rsidP="00B04AE7">
      <w:pPr>
        <w:spacing w:line="360" w:lineRule="exact"/>
        <w:ind w:firstLineChars="192" w:firstLine="461"/>
        <w:jc w:val="both"/>
        <w:outlineLvl w:val="1"/>
        <w:rPr>
          <w:rFonts w:eastAsia="標楷體"/>
          <w:color w:val="000000" w:themeColor="text1"/>
          <w:shd w:val="pct15" w:color="auto" w:fill="FFFFFF"/>
        </w:rPr>
      </w:pPr>
    </w:p>
    <w:p w:rsidR="009B775F" w:rsidRPr="009F26D3" w:rsidRDefault="009B775F" w:rsidP="00B04AE7">
      <w:pPr>
        <w:spacing w:line="360" w:lineRule="exact"/>
        <w:ind w:firstLineChars="192" w:firstLine="461"/>
        <w:jc w:val="both"/>
        <w:outlineLvl w:val="1"/>
        <w:rPr>
          <w:rFonts w:eastAsia="標楷體"/>
          <w:color w:val="000000" w:themeColor="text1"/>
          <w:shd w:val="pct15" w:color="auto" w:fill="FFFFFF"/>
        </w:rPr>
      </w:pPr>
    </w:p>
    <w:p w:rsidR="00F07859" w:rsidRPr="009F26D3" w:rsidRDefault="009F736C" w:rsidP="00B04AE7">
      <w:pPr>
        <w:spacing w:line="360" w:lineRule="exact"/>
        <w:ind w:firstLineChars="192" w:firstLine="461"/>
        <w:jc w:val="both"/>
        <w:outlineLvl w:val="1"/>
        <w:rPr>
          <w:rFonts w:eastAsia="標楷體"/>
          <w:color w:val="000000" w:themeColor="text1"/>
          <w:shd w:val="pct15" w:color="auto" w:fill="FFFFFF"/>
        </w:rPr>
      </w:pPr>
      <w:r w:rsidRPr="009F26D3">
        <w:rPr>
          <w:rFonts w:eastAsia="標楷體"/>
          <w:color w:val="000000" w:themeColor="text1"/>
          <w:shd w:val="pct15" w:color="auto" w:fill="FFFFFF"/>
        </w:rPr>
        <w:lastRenderedPageBreak/>
        <w:t>十、職工申訴評議委員會設置辦法</w:t>
      </w:r>
      <w:r w:rsidRPr="009F26D3">
        <w:rPr>
          <w:rFonts w:eastAsia="標楷體"/>
          <w:color w:val="000000" w:themeColor="text1"/>
          <w:shd w:val="pct15" w:color="auto" w:fill="FFFFFF"/>
        </w:rPr>
        <w:t>(</w:t>
      </w:r>
      <w:r w:rsidRPr="009F26D3">
        <w:rPr>
          <w:rFonts w:eastAsia="標楷體"/>
          <w:color w:val="000000" w:themeColor="text1"/>
          <w:shd w:val="pct15" w:color="auto" w:fill="FFFFFF"/>
        </w:rPr>
        <w:t>人事室</w:t>
      </w:r>
      <w:r w:rsidRPr="009F26D3">
        <w:rPr>
          <w:rFonts w:eastAsia="標楷體"/>
          <w:color w:val="000000" w:themeColor="text1"/>
          <w:shd w:val="pct15" w:color="auto" w:fill="FFFFFF"/>
        </w:rPr>
        <w:t>)</w:t>
      </w:r>
      <w:bookmarkEnd w:id="37"/>
    </w:p>
    <w:p w:rsidR="00552D7C" w:rsidRPr="009F26D3" w:rsidRDefault="00552D7C" w:rsidP="00B04AE7">
      <w:pPr>
        <w:snapToGrid w:val="0"/>
        <w:spacing w:line="360" w:lineRule="exact"/>
        <w:ind w:leftChars="400" w:left="1320" w:hangingChars="150" w:hanging="36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w:t>
      </w:r>
      <w:r w:rsidRPr="009F26D3">
        <w:rPr>
          <w:rFonts w:eastAsia="標楷體"/>
          <w:color w:val="000000" w:themeColor="text1"/>
        </w:rPr>
        <w:t>本校職工申訴評議委員以保障職工權益，促進校園和諧為目的。</w:t>
      </w:r>
    </w:p>
    <w:p w:rsidR="00552D7C" w:rsidRPr="009F26D3" w:rsidRDefault="00552D7C" w:rsidP="00B04AE7">
      <w:pPr>
        <w:snapToGrid w:val="0"/>
        <w:spacing w:line="360" w:lineRule="exact"/>
        <w:ind w:leftChars="400" w:left="1320" w:hangingChars="150" w:hanging="36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w:t>
      </w:r>
      <w:r w:rsidRPr="009F26D3">
        <w:rPr>
          <w:rFonts w:eastAsia="標楷體"/>
          <w:color w:val="000000" w:themeColor="text1"/>
        </w:rPr>
        <w:t>申訴之提起應於知悉措施之次日起三十日內以書面為之﹔再申訴應於評議書達到之次日起三十日內以書面為之。</w:t>
      </w:r>
    </w:p>
    <w:p w:rsidR="00552D7C" w:rsidRPr="009F26D3" w:rsidRDefault="00552D7C" w:rsidP="00B04AE7">
      <w:pPr>
        <w:snapToGrid w:val="0"/>
        <w:spacing w:line="360" w:lineRule="exact"/>
        <w:ind w:leftChars="400" w:left="1320" w:hangingChars="150" w:hanging="36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三</w:t>
      </w:r>
      <w:r w:rsidRPr="009F26D3">
        <w:rPr>
          <w:rFonts w:eastAsia="標楷體"/>
          <w:color w:val="000000" w:themeColor="text1"/>
        </w:rPr>
        <w:t>)</w:t>
      </w:r>
      <w:r w:rsidRPr="009F26D3">
        <w:rPr>
          <w:rFonts w:eastAsia="標楷體"/>
          <w:color w:val="000000" w:themeColor="text1"/>
        </w:rPr>
        <w:t>提起申訴不合前條規定者，受理之申評會得於二十日內通知申訴人補正。逾期未補正者，申評會得逕為評議。</w:t>
      </w:r>
    </w:p>
    <w:p w:rsidR="00552D7C" w:rsidRPr="009F26D3" w:rsidRDefault="00552D7C" w:rsidP="00B04AE7">
      <w:pPr>
        <w:snapToGrid w:val="0"/>
        <w:spacing w:line="360" w:lineRule="exact"/>
        <w:ind w:leftChars="400" w:left="1320" w:hangingChars="150" w:hanging="36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四</w:t>
      </w:r>
      <w:r w:rsidRPr="009F26D3">
        <w:rPr>
          <w:rFonts w:eastAsia="標楷體"/>
          <w:color w:val="000000" w:themeColor="text1"/>
        </w:rPr>
        <w:t>)</w:t>
      </w:r>
      <w:r w:rsidRPr="009F26D3">
        <w:rPr>
          <w:rFonts w:eastAsia="標楷體"/>
          <w:color w:val="000000" w:themeColor="text1"/>
        </w:rPr>
        <w:t>申評會應自收到申訴書之次日起十日內，以書面檢附申訴書影本及相關書件，通知原措施單位提出說明。</w:t>
      </w:r>
    </w:p>
    <w:p w:rsidR="00F4357E" w:rsidRPr="009F26D3" w:rsidRDefault="00552D7C" w:rsidP="00B04AE7">
      <w:pPr>
        <w:snapToGrid w:val="0"/>
        <w:spacing w:line="360" w:lineRule="exact"/>
        <w:ind w:leftChars="548" w:left="1315" w:firstLineChars="12" w:firstLine="29"/>
        <w:jc w:val="both"/>
        <w:rPr>
          <w:rFonts w:eastAsia="標楷體"/>
          <w:color w:val="000000" w:themeColor="text1"/>
        </w:rPr>
      </w:pPr>
      <w:r w:rsidRPr="009F26D3">
        <w:rPr>
          <w:rFonts w:eastAsia="標楷體"/>
          <w:color w:val="000000" w:themeColor="text1"/>
        </w:rPr>
        <w:t>學校應自前項書面通知達到之次日起二十日內，擬具說明書連同關係文件，送於受理之申評會。但學校認為申訴有理由者，得自行撤銷或變更其原措施，並函知受理之申評會。</w:t>
      </w:r>
    </w:p>
    <w:p w:rsidR="00F4357E" w:rsidRPr="009F26D3" w:rsidRDefault="00F4357E" w:rsidP="00B04AE7">
      <w:pPr>
        <w:snapToGrid w:val="0"/>
        <w:spacing w:line="360" w:lineRule="exact"/>
        <w:ind w:leftChars="400" w:left="1320" w:hangingChars="150" w:hanging="36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五</w:t>
      </w:r>
      <w:r w:rsidRPr="009F26D3">
        <w:rPr>
          <w:rFonts w:eastAsia="標楷體"/>
          <w:color w:val="000000" w:themeColor="text1"/>
        </w:rPr>
        <w:t>)</w:t>
      </w:r>
      <w:r w:rsidRPr="009F26D3">
        <w:rPr>
          <w:rFonts w:eastAsia="標楷體"/>
          <w:color w:val="000000" w:themeColor="text1"/>
        </w:rPr>
        <w:t>申評會之決定，自收受申訴書之次日起，應於三個月內為之；必要時，得予延長，並通知申訴人。延長以一次為限，最長不得逾二個月。</w:t>
      </w:r>
    </w:p>
    <w:p w:rsidR="009F736C" w:rsidRPr="009F26D3" w:rsidRDefault="00F4357E" w:rsidP="00B04AE7">
      <w:pPr>
        <w:snapToGrid w:val="0"/>
        <w:spacing w:line="360" w:lineRule="exact"/>
        <w:ind w:leftChars="548" w:left="1315" w:firstLineChars="12" w:firstLine="29"/>
        <w:jc w:val="both"/>
        <w:rPr>
          <w:rFonts w:eastAsia="標楷體"/>
          <w:color w:val="000000" w:themeColor="text1"/>
        </w:rPr>
      </w:pPr>
      <w:r w:rsidRPr="009F26D3">
        <w:rPr>
          <w:rFonts w:eastAsia="標楷體"/>
          <w:color w:val="000000" w:themeColor="text1"/>
        </w:rPr>
        <w:t>前項期間，於依前條規定補正者，自補正之次日起算；未為補正者，自補正期限屆滿之次日起算。</w:t>
      </w:r>
    </w:p>
    <w:p w:rsidR="00F4357E" w:rsidRPr="009F26D3" w:rsidRDefault="00F4357E" w:rsidP="00B04AE7">
      <w:pPr>
        <w:snapToGrid w:val="0"/>
        <w:spacing w:line="360" w:lineRule="exact"/>
        <w:ind w:leftChars="400" w:left="1320" w:hangingChars="150" w:hanging="36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六</w:t>
      </w:r>
      <w:r w:rsidRPr="009F26D3">
        <w:rPr>
          <w:rFonts w:eastAsia="標楷體"/>
          <w:color w:val="000000" w:themeColor="text1"/>
        </w:rPr>
        <w:t>)</w:t>
      </w:r>
      <w:r w:rsidRPr="009F26D3">
        <w:rPr>
          <w:rFonts w:eastAsia="標楷體"/>
          <w:color w:val="000000" w:themeColor="text1"/>
        </w:rPr>
        <w:t>申評會就書面資料評議之，且會議不公開，但申訴人、被申訴人及關係人得到會說明。</w:t>
      </w:r>
    </w:p>
    <w:p w:rsidR="001F4E8D" w:rsidRPr="009F26D3" w:rsidRDefault="001F4E8D" w:rsidP="001F4E8D">
      <w:pPr>
        <w:spacing w:line="360" w:lineRule="exact"/>
        <w:ind w:firstLineChars="192" w:firstLine="461"/>
        <w:outlineLvl w:val="1"/>
        <w:rPr>
          <w:rFonts w:eastAsia="標楷體"/>
          <w:color w:val="000000" w:themeColor="text1"/>
          <w:shd w:val="pct15" w:color="auto" w:fill="FFFFFF"/>
        </w:rPr>
      </w:pPr>
      <w:bookmarkStart w:id="38" w:name="_Toc15562160"/>
    </w:p>
    <w:p w:rsidR="001F4E8D" w:rsidRPr="009F26D3" w:rsidRDefault="001F4E8D" w:rsidP="001F4E8D">
      <w:pPr>
        <w:spacing w:line="360" w:lineRule="exact"/>
        <w:ind w:firstLineChars="192" w:firstLine="461"/>
        <w:outlineLvl w:val="1"/>
        <w:rPr>
          <w:rFonts w:eastAsia="標楷體"/>
          <w:color w:val="000000" w:themeColor="text1"/>
          <w:shd w:val="pct15" w:color="auto" w:fill="FFFFFF"/>
        </w:rPr>
      </w:pPr>
      <w:bookmarkStart w:id="39" w:name="_Toc78453288"/>
      <w:r w:rsidRPr="009F26D3">
        <w:rPr>
          <w:rFonts w:eastAsia="標楷體"/>
          <w:color w:val="000000" w:themeColor="text1"/>
          <w:shd w:val="pct15" w:color="auto" w:fill="FFFFFF"/>
        </w:rPr>
        <w:t>十一、教師進行產業研習或研究時數認列要點</w:t>
      </w:r>
      <w:r w:rsidRPr="009F26D3">
        <w:rPr>
          <w:rFonts w:eastAsia="標楷體"/>
          <w:color w:val="000000" w:themeColor="text1"/>
          <w:shd w:val="pct15" w:color="auto" w:fill="FFFFFF"/>
        </w:rPr>
        <w:t>(</w:t>
      </w:r>
      <w:r w:rsidRPr="009F26D3">
        <w:rPr>
          <w:rFonts w:eastAsia="標楷體"/>
          <w:color w:val="000000" w:themeColor="text1"/>
          <w:shd w:val="pct15" w:color="auto" w:fill="FFFFFF"/>
        </w:rPr>
        <w:t>研發處</w:t>
      </w:r>
      <w:r w:rsidRPr="009F26D3">
        <w:rPr>
          <w:rFonts w:eastAsia="標楷體"/>
          <w:color w:val="000000" w:themeColor="text1"/>
          <w:shd w:val="pct15" w:color="auto" w:fill="FFFFFF"/>
        </w:rPr>
        <w:t>)</w:t>
      </w:r>
      <w:bookmarkEnd w:id="38"/>
      <w:bookmarkEnd w:id="39"/>
    </w:p>
    <w:p w:rsidR="00701BCF" w:rsidRPr="009F26D3" w:rsidRDefault="00060C10" w:rsidP="00B951DF">
      <w:pPr>
        <w:numPr>
          <w:ilvl w:val="0"/>
          <w:numId w:val="37"/>
        </w:numPr>
        <w:spacing w:line="360" w:lineRule="exact"/>
        <w:ind w:leftChars="344" w:left="1397" w:hangingChars="238" w:hanging="571"/>
        <w:jc w:val="both"/>
        <w:rPr>
          <w:rFonts w:eastAsia="標楷體"/>
          <w:color w:val="000000" w:themeColor="text1"/>
        </w:rPr>
      </w:pPr>
      <w:r w:rsidRPr="009F26D3">
        <w:rPr>
          <w:rFonts w:eastAsia="標楷體"/>
          <w:color w:val="000000" w:themeColor="text1"/>
        </w:rPr>
        <w:t>為落實技職教育務實致用特色，依據教育部「技術及職業教育法」及「技專校院教師進行產業研習或研究實施辦法」，特訂定本要點。</w:t>
      </w:r>
      <w:r w:rsidR="00A24BC1" w:rsidRPr="009F26D3">
        <w:rPr>
          <w:rFonts w:eastAsia="標楷體"/>
          <w:color w:val="000000" w:themeColor="text1"/>
        </w:rPr>
        <w:t>自</w:t>
      </w:r>
      <w:r w:rsidR="00A24BC1" w:rsidRPr="009F26D3">
        <w:rPr>
          <w:rFonts w:eastAsia="標楷體"/>
          <w:color w:val="000000" w:themeColor="text1"/>
        </w:rPr>
        <w:t>104</w:t>
      </w:r>
      <w:r w:rsidR="00A24BC1" w:rsidRPr="009F26D3">
        <w:rPr>
          <w:rFonts w:eastAsia="標楷體"/>
          <w:color w:val="000000" w:themeColor="text1"/>
        </w:rPr>
        <w:t>年</w:t>
      </w:r>
      <w:r w:rsidR="00A24BC1" w:rsidRPr="009F26D3">
        <w:rPr>
          <w:rFonts w:eastAsia="標楷體"/>
          <w:color w:val="000000" w:themeColor="text1"/>
        </w:rPr>
        <w:t>11</w:t>
      </w:r>
      <w:r w:rsidR="00A24BC1" w:rsidRPr="009F26D3">
        <w:rPr>
          <w:rFonts w:eastAsia="標楷體"/>
          <w:color w:val="000000" w:themeColor="text1"/>
        </w:rPr>
        <w:t>月</w:t>
      </w:r>
      <w:r w:rsidR="00A24BC1" w:rsidRPr="009F26D3">
        <w:rPr>
          <w:rFonts w:eastAsia="標楷體"/>
          <w:color w:val="000000" w:themeColor="text1"/>
        </w:rPr>
        <w:t>20</w:t>
      </w:r>
      <w:r w:rsidR="00A24BC1" w:rsidRPr="009F26D3">
        <w:rPr>
          <w:rFonts w:eastAsia="標楷體"/>
          <w:color w:val="000000" w:themeColor="text1"/>
        </w:rPr>
        <w:t>日起算，專任專業教師每任教滿</w:t>
      </w:r>
      <w:r w:rsidR="00A24BC1" w:rsidRPr="009F26D3">
        <w:rPr>
          <w:rFonts w:eastAsia="標楷體"/>
          <w:color w:val="000000" w:themeColor="text1"/>
        </w:rPr>
        <w:t>6</w:t>
      </w:r>
      <w:r w:rsidR="00A24BC1" w:rsidRPr="009F26D3">
        <w:rPr>
          <w:rFonts w:eastAsia="標楷體"/>
          <w:color w:val="000000" w:themeColor="text1"/>
        </w:rPr>
        <w:t>年應進行至少半年以上</w:t>
      </w:r>
      <w:r w:rsidR="00A24BC1" w:rsidRPr="009F26D3">
        <w:rPr>
          <w:rFonts w:eastAsia="標楷體"/>
          <w:color w:val="000000" w:themeColor="text1"/>
        </w:rPr>
        <w:t>(960</w:t>
      </w:r>
      <w:r w:rsidR="00A24BC1" w:rsidRPr="009F26D3">
        <w:rPr>
          <w:rFonts w:eastAsia="標楷體"/>
          <w:color w:val="000000" w:themeColor="text1"/>
        </w:rPr>
        <w:t>小時或</w:t>
      </w:r>
      <w:r w:rsidR="00A24BC1" w:rsidRPr="009F26D3">
        <w:rPr>
          <w:rFonts w:eastAsia="標楷體"/>
          <w:color w:val="000000" w:themeColor="text1"/>
        </w:rPr>
        <w:t>120</w:t>
      </w:r>
      <w:r w:rsidR="00A24BC1" w:rsidRPr="009F26D3">
        <w:rPr>
          <w:rFonts w:eastAsia="標楷體"/>
          <w:color w:val="000000" w:themeColor="text1"/>
        </w:rPr>
        <w:t>天以上，天數以實際填報時數除以</w:t>
      </w:r>
      <w:r w:rsidR="00A24BC1" w:rsidRPr="009F26D3">
        <w:rPr>
          <w:rFonts w:eastAsia="標楷體"/>
          <w:color w:val="000000" w:themeColor="text1"/>
        </w:rPr>
        <w:t>8</w:t>
      </w:r>
      <w:r w:rsidR="00A24BC1" w:rsidRPr="009F26D3">
        <w:rPr>
          <w:rFonts w:eastAsia="標楷體"/>
          <w:color w:val="000000" w:themeColor="text1"/>
        </w:rPr>
        <w:t>小時計算</w:t>
      </w:r>
      <w:r w:rsidR="00A24BC1" w:rsidRPr="009F26D3">
        <w:rPr>
          <w:rFonts w:eastAsia="標楷體"/>
          <w:color w:val="000000" w:themeColor="text1"/>
        </w:rPr>
        <w:t>)</w:t>
      </w:r>
      <w:r w:rsidR="00A24BC1" w:rsidRPr="009F26D3">
        <w:rPr>
          <w:rFonts w:eastAsia="標楷體"/>
          <w:color w:val="000000" w:themeColor="text1"/>
        </w:rPr>
        <w:t>與專業或技術有關之產業研習或研究</w:t>
      </w:r>
      <w:r w:rsidR="00A24BC1" w:rsidRPr="009F26D3">
        <w:rPr>
          <w:rFonts w:eastAsia="標楷體"/>
          <w:color w:val="000000" w:themeColor="text1"/>
        </w:rPr>
        <w:t>(</w:t>
      </w:r>
      <w:r w:rsidR="00A24BC1" w:rsidRPr="009F26D3">
        <w:rPr>
          <w:rFonts w:eastAsia="標楷體"/>
          <w:color w:val="000000" w:themeColor="text1"/>
        </w:rPr>
        <w:t>以下簡稱產業研習</w:t>
      </w:r>
      <w:r w:rsidR="00A24BC1" w:rsidRPr="009F26D3">
        <w:rPr>
          <w:rFonts w:eastAsia="標楷體"/>
          <w:color w:val="000000" w:themeColor="text1"/>
        </w:rPr>
        <w:t>/</w:t>
      </w:r>
      <w:r w:rsidR="00A24BC1" w:rsidRPr="009F26D3">
        <w:rPr>
          <w:rFonts w:eastAsia="標楷體"/>
          <w:color w:val="000000" w:themeColor="text1"/>
        </w:rPr>
        <w:t>研究</w:t>
      </w:r>
      <w:r w:rsidR="00A24BC1" w:rsidRPr="009F26D3">
        <w:rPr>
          <w:rFonts w:eastAsia="標楷體"/>
          <w:color w:val="000000" w:themeColor="text1"/>
        </w:rPr>
        <w:t>)</w:t>
      </w:r>
      <w:r w:rsidR="00A24BC1" w:rsidRPr="009F26D3">
        <w:rPr>
          <w:rFonts w:eastAsia="標楷體"/>
          <w:color w:val="000000" w:themeColor="text1"/>
        </w:rPr>
        <w:t>。教師時數完成之認定，須經「教師進行產業研習或研究推動委員會」審議核准後始可認列，未依規定完成者，依教育部相關法規辦理。專任專業教師如有中斷任教期間，如留職停薪、育嬰經校長核可者，該期間不列入當梯次</w:t>
      </w:r>
      <w:r w:rsidR="00A24BC1" w:rsidRPr="009F26D3">
        <w:rPr>
          <w:rFonts w:eastAsia="標楷體"/>
          <w:color w:val="000000" w:themeColor="text1"/>
        </w:rPr>
        <w:t>6</w:t>
      </w:r>
      <w:r w:rsidR="00A24BC1" w:rsidRPr="009F26D3">
        <w:rPr>
          <w:rFonts w:eastAsia="標楷體"/>
          <w:color w:val="000000" w:themeColor="text1"/>
        </w:rPr>
        <w:t>年計算，產業研習</w:t>
      </w:r>
      <w:r w:rsidR="00A24BC1" w:rsidRPr="009F26D3">
        <w:rPr>
          <w:rFonts w:eastAsia="標楷體"/>
          <w:color w:val="000000" w:themeColor="text1"/>
        </w:rPr>
        <w:t>/</w:t>
      </w:r>
      <w:r w:rsidR="00A24BC1" w:rsidRPr="009F26D3">
        <w:rPr>
          <w:rFonts w:eastAsia="標楷體"/>
          <w:color w:val="000000" w:themeColor="text1"/>
        </w:rPr>
        <w:t>研究完成時間得延後辦理。新聘專任專業教師以聘任起始日計算，並得提出當梯次期程內於前一聘任學校於產業研習</w:t>
      </w:r>
      <w:r w:rsidR="00A24BC1" w:rsidRPr="009F26D3">
        <w:rPr>
          <w:rFonts w:eastAsia="標楷體"/>
          <w:color w:val="000000" w:themeColor="text1"/>
        </w:rPr>
        <w:t>/</w:t>
      </w:r>
      <w:r w:rsidR="00A24BC1" w:rsidRPr="009F26D3">
        <w:rPr>
          <w:rFonts w:eastAsia="標楷體"/>
          <w:color w:val="000000" w:themeColor="text1"/>
        </w:rPr>
        <w:t>研究認列時數之佐證資料，經審議通過後，可併入當梯次</w:t>
      </w:r>
      <w:r w:rsidR="00A24BC1" w:rsidRPr="009F26D3">
        <w:rPr>
          <w:rFonts w:eastAsia="標楷體"/>
          <w:color w:val="000000" w:themeColor="text1"/>
        </w:rPr>
        <w:t>6</w:t>
      </w:r>
      <w:r w:rsidR="00A24BC1" w:rsidRPr="009F26D3">
        <w:rPr>
          <w:rFonts w:eastAsia="標楷體"/>
          <w:color w:val="000000" w:themeColor="text1"/>
        </w:rPr>
        <w:t>年週期總時數內。各專任專業教師若於當梯次一年內未開始進行者，或第</w:t>
      </w:r>
      <w:r w:rsidR="00A24BC1" w:rsidRPr="009F26D3">
        <w:rPr>
          <w:rFonts w:eastAsia="標楷體"/>
          <w:color w:val="000000" w:themeColor="text1"/>
        </w:rPr>
        <w:t>3</w:t>
      </w:r>
      <w:r w:rsidR="00A24BC1" w:rsidRPr="009F26D3">
        <w:rPr>
          <w:rFonts w:eastAsia="標楷體"/>
          <w:color w:val="000000" w:themeColor="text1"/>
        </w:rPr>
        <w:t>年於期中盤點未完成</w:t>
      </w:r>
      <w:r w:rsidR="00A24BC1" w:rsidRPr="009F26D3">
        <w:rPr>
          <w:rFonts w:eastAsia="標楷體"/>
          <w:color w:val="000000" w:themeColor="text1"/>
        </w:rPr>
        <w:t>3</w:t>
      </w:r>
      <w:r w:rsidR="00A24BC1" w:rsidRPr="009F26D3">
        <w:rPr>
          <w:rFonts w:eastAsia="標楷體"/>
          <w:color w:val="000000" w:themeColor="text1"/>
        </w:rPr>
        <w:t>個月</w:t>
      </w:r>
      <w:r w:rsidR="00A24BC1" w:rsidRPr="009F26D3">
        <w:rPr>
          <w:rFonts w:eastAsia="標楷體"/>
          <w:color w:val="000000" w:themeColor="text1"/>
        </w:rPr>
        <w:t>(480</w:t>
      </w:r>
      <w:r w:rsidR="00A24BC1" w:rsidRPr="009F26D3">
        <w:rPr>
          <w:rFonts w:eastAsia="標楷體"/>
          <w:color w:val="000000" w:themeColor="text1"/>
        </w:rPr>
        <w:t>小時</w:t>
      </w:r>
      <w:r w:rsidR="00A24BC1" w:rsidRPr="009F26D3">
        <w:rPr>
          <w:rFonts w:eastAsia="標楷體"/>
          <w:color w:val="000000" w:themeColor="text1"/>
        </w:rPr>
        <w:t>)</w:t>
      </w:r>
      <w:r w:rsidR="00A24BC1" w:rsidRPr="009F26D3">
        <w:rPr>
          <w:rFonts w:eastAsia="標楷體"/>
          <w:color w:val="000000" w:themeColor="text1"/>
        </w:rPr>
        <w:t>者，不得校外兼職、兼課及校內超鐘點；但若已達</w:t>
      </w:r>
      <w:r w:rsidR="00A24BC1" w:rsidRPr="009F26D3">
        <w:rPr>
          <w:rFonts w:eastAsia="標楷體"/>
          <w:color w:val="000000" w:themeColor="text1"/>
        </w:rPr>
        <w:t>480</w:t>
      </w:r>
      <w:r w:rsidR="00A24BC1" w:rsidRPr="009F26D3">
        <w:rPr>
          <w:rFonts w:eastAsia="標楷體"/>
          <w:color w:val="000000" w:themeColor="text1"/>
        </w:rPr>
        <w:t>小時，自下一學期起即不受限制。符合本要點規定之專任專業教師，屆期未達本要點規定進行</w:t>
      </w:r>
      <w:r w:rsidR="00A24BC1" w:rsidRPr="009F26D3">
        <w:rPr>
          <w:rFonts w:eastAsia="標楷體"/>
          <w:color w:val="000000" w:themeColor="text1"/>
        </w:rPr>
        <w:t>6</w:t>
      </w:r>
      <w:r w:rsidR="00A24BC1" w:rsidRPr="009F26D3">
        <w:rPr>
          <w:rFonts w:eastAsia="標楷體"/>
          <w:color w:val="000000" w:themeColor="text1"/>
        </w:rPr>
        <w:t>年內應完成之時數，至符合規定前，學年度考核成績不得為甲等以上。</w:t>
      </w:r>
    </w:p>
    <w:p w:rsidR="00B951DF" w:rsidRPr="000F59A7" w:rsidRDefault="00B951DF" w:rsidP="00B951DF">
      <w:pPr>
        <w:pStyle w:val="aff2"/>
        <w:numPr>
          <w:ilvl w:val="0"/>
          <w:numId w:val="37"/>
        </w:numPr>
        <w:spacing w:line="360" w:lineRule="exact"/>
        <w:ind w:leftChars="0" w:left="1456" w:hanging="602"/>
        <w:jc w:val="both"/>
        <w:rPr>
          <w:rFonts w:eastAsia="標楷體"/>
          <w:color w:val="000000" w:themeColor="text1"/>
        </w:rPr>
      </w:pPr>
      <w:bookmarkStart w:id="40" w:name="_Toc78453289"/>
      <w:r w:rsidRPr="000F59A7">
        <w:rPr>
          <w:rFonts w:eastAsia="標楷體"/>
          <w:color w:val="000000" w:themeColor="text1"/>
        </w:rPr>
        <w:t>依據本校</w:t>
      </w:r>
      <w:r w:rsidRPr="000F59A7">
        <w:rPr>
          <w:rFonts w:eastAsia="標楷體" w:hint="eastAsia"/>
          <w:color w:val="000000" w:themeColor="text1"/>
        </w:rPr>
        <w:t>111</w:t>
      </w:r>
      <w:r w:rsidRPr="000F59A7">
        <w:rPr>
          <w:rFonts w:eastAsia="標楷體" w:hint="eastAsia"/>
          <w:color w:val="000000" w:themeColor="text1"/>
        </w:rPr>
        <w:t>年</w:t>
      </w:r>
      <w:r w:rsidRPr="000F59A7">
        <w:rPr>
          <w:rFonts w:eastAsia="標楷體" w:hint="eastAsia"/>
          <w:color w:val="000000" w:themeColor="text1"/>
        </w:rPr>
        <w:t>10</w:t>
      </w:r>
      <w:r w:rsidRPr="000F59A7">
        <w:rPr>
          <w:rFonts w:eastAsia="標楷體" w:hint="eastAsia"/>
          <w:color w:val="000000" w:themeColor="text1"/>
        </w:rPr>
        <w:t>月</w:t>
      </w:r>
      <w:r w:rsidRPr="000F59A7">
        <w:rPr>
          <w:rFonts w:eastAsia="標楷體" w:hint="eastAsia"/>
          <w:color w:val="000000" w:themeColor="text1"/>
        </w:rPr>
        <w:t>17</w:t>
      </w:r>
      <w:r w:rsidRPr="000F59A7">
        <w:rPr>
          <w:rFonts w:eastAsia="標楷體" w:hint="eastAsia"/>
          <w:color w:val="000000" w:themeColor="text1"/>
        </w:rPr>
        <w:t>日校務會議修正通過之</w:t>
      </w:r>
      <w:r w:rsidRPr="000F59A7">
        <w:rPr>
          <w:rFonts w:eastAsia="標楷體"/>
          <w:color w:val="000000" w:themeColor="text1"/>
        </w:rPr>
        <w:t>「專任教師聘約」</w:t>
      </w:r>
      <w:r w:rsidRPr="000F59A7">
        <w:rPr>
          <w:rFonts w:eastAsia="標楷體"/>
          <w:color w:val="000000" w:themeColor="text1"/>
        </w:rPr>
        <w:lastRenderedPageBreak/>
        <w:t>第十五項</w:t>
      </w:r>
      <w:r w:rsidRPr="000F59A7">
        <w:rPr>
          <w:color w:val="000000" w:themeColor="text1"/>
        </w:rPr>
        <w:t>「</w:t>
      </w:r>
      <w:r w:rsidRPr="000F59A7">
        <w:rPr>
          <w:rFonts w:eastAsia="標楷體"/>
          <w:color w:val="000000" w:themeColor="text1"/>
        </w:rPr>
        <w:t>依技職教育法規定，專業科目或技術科目教師每任教</w:t>
      </w:r>
      <w:r w:rsidRPr="000F59A7">
        <w:rPr>
          <w:rFonts w:eastAsia="標楷體"/>
          <w:color w:val="000000" w:themeColor="text1"/>
        </w:rPr>
        <w:t>6</w:t>
      </w:r>
      <w:r w:rsidRPr="000F59A7">
        <w:rPr>
          <w:rFonts w:eastAsia="標楷體"/>
          <w:color w:val="000000" w:themeColor="text1"/>
        </w:rPr>
        <w:t>年應完成至少</w:t>
      </w:r>
      <w:r w:rsidRPr="000F59A7">
        <w:rPr>
          <w:rFonts w:eastAsia="標楷體"/>
          <w:color w:val="000000" w:themeColor="text1"/>
        </w:rPr>
        <w:t>6</w:t>
      </w:r>
      <w:r w:rsidRPr="000F59A7">
        <w:rPr>
          <w:rFonts w:eastAsia="標楷體"/>
          <w:color w:val="000000" w:themeColor="text1"/>
        </w:rPr>
        <w:t>個月以上與教學領域相關之產業研習或研究</w:t>
      </w:r>
      <w:r w:rsidRPr="000F59A7">
        <w:rPr>
          <w:rFonts w:eastAsia="標楷體"/>
          <w:color w:val="000000" w:themeColor="text1"/>
        </w:rPr>
        <w:t>(</w:t>
      </w:r>
      <w:r w:rsidRPr="000F59A7">
        <w:rPr>
          <w:rFonts w:eastAsia="標楷體"/>
          <w:color w:val="000000" w:themeColor="text1"/>
        </w:rPr>
        <w:t>以下簡稱產業研習</w:t>
      </w:r>
      <w:r w:rsidRPr="000F59A7">
        <w:rPr>
          <w:rFonts w:eastAsia="標楷體"/>
          <w:color w:val="000000" w:themeColor="text1"/>
        </w:rPr>
        <w:t>/</w:t>
      </w:r>
      <w:r w:rsidRPr="000F59A7">
        <w:rPr>
          <w:rFonts w:eastAsia="標楷體"/>
          <w:color w:val="000000" w:themeColor="text1"/>
        </w:rPr>
        <w:t>研究</w:t>
      </w:r>
      <w:r w:rsidRPr="000F59A7">
        <w:rPr>
          <w:rFonts w:eastAsia="標楷體"/>
          <w:color w:val="000000" w:themeColor="text1"/>
        </w:rPr>
        <w:t>)</w:t>
      </w:r>
      <w:r w:rsidRPr="000F59A7">
        <w:rPr>
          <w:rFonts w:eastAsia="標楷體"/>
          <w:color w:val="000000" w:themeColor="text1"/>
        </w:rPr>
        <w:t>，教師時數完成之認定須經「教師進行產業研習或研究推動委員會」審議核准後始可認列，未依規定完成者，依教育部相關法規辦理。當梯次滿第</w:t>
      </w:r>
      <w:r w:rsidRPr="000F59A7">
        <w:rPr>
          <w:rFonts w:eastAsia="標楷體"/>
          <w:color w:val="000000" w:themeColor="text1"/>
        </w:rPr>
        <w:t>3</w:t>
      </w:r>
      <w:r w:rsidRPr="000F59A7">
        <w:rPr>
          <w:rFonts w:eastAsia="標楷體"/>
          <w:color w:val="000000" w:themeColor="text1"/>
        </w:rPr>
        <w:t>年於期中盤點未完成</w:t>
      </w:r>
      <w:r w:rsidRPr="000F59A7">
        <w:rPr>
          <w:rFonts w:eastAsia="標楷體"/>
          <w:color w:val="000000" w:themeColor="text1"/>
        </w:rPr>
        <w:t>3</w:t>
      </w:r>
      <w:r w:rsidRPr="000F59A7">
        <w:rPr>
          <w:rFonts w:eastAsia="標楷體"/>
          <w:color w:val="000000" w:themeColor="text1"/>
        </w:rPr>
        <w:t>個月者，不得校外兼職、兼課及校內超鐘點；但若已達</w:t>
      </w:r>
      <w:r w:rsidRPr="000F59A7">
        <w:rPr>
          <w:rFonts w:eastAsia="標楷體"/>
          <w:color w:val="000000" w:themeColor="text1"/>
        </w:rPr>
        <w:t>480</w:t>
      </w:r>
      <w:r w:rsidRPr="000F59A7">
        <w:rPr>
          <w:rFonts w:eastAsia="標楷體"/>
          <w:color w:val="000000" w:themeColor="text1"/>
        </w:rPr>
        <w:t>小時，自下一學期起即不受限制。教師如有中斷任教期間，如留職停薪、育嬰，該期間不列入</w:t>
      </w:r>
      <w:r w:rsidRPr="000F59A7">
        <w:rPr>
          <w:rFonts w:eastAsia="標楷體"/>
          <w:color w:val="000000" w:themeColor="text1"/>
        </w:rPr>
        <w:t>6</w:t>
      </w:r>
      <w:r w:rsidRPr="000F59A7">
        <w:rPr>
          <w:rFonts w:eastAsia="標楷體"/>
          <w:color w:val="000000" w:themeColor="text1"/>
        </w:rPr>
        <w:t>年計算，產業研習</w:t>
      </w:r>
      <w:r w:rsidRPr="000F59A7">
        <w:rPr>
          <w:rFonts w:eastAsia="標楷體"/>
          <w:color w:val="000000" w:themeColor="text1"/>
        </w:rPr>
        <w:t>/</w:t>
      </w:r>
      <w:r w:rsidRPr="000F59A7">
        <w:rPr>
          <w:rFonts w:eastAsia="標楷體"/>
          <w:color w:val="000000" w:themeColor="text1"/>
        </w:rPr>
        <w:t>研究完成時間得延後辦理。新聘教師應完成當梯次</w:t>
      </w:r>
      <w:r w:rsidRPr="000F59A7">
        <w:rPr>
          <w:rFonts w:eastAsia="標楷體"/>
          <w:color w:val="000000" w:themeColor="text1"/>
        </w:rPr>
        <w:t>6</w:t>
      </w:r>
      <w:r w:rsidRPr="000F59A7">
        <w:rPr>
          <w:rFonts w:eastAsia="標楷體"/>
          <w:color w:val="000000" w:themeColor="text1"/>
        </w:rPr>
        <w:t>個月以上之產業研習</w:t>
      </w:r>
      <w:r w:rsidRPr="000F59A7">
        <w:rPr>
          <w:rFonts w:eastAsia="標楷體"/>
          <w:color w:val="000000" w:themeColor="text1"/>
        </w:rPr>
        <w:t>/</w:t>
      </w:r>
      <w:r w:rsidRPr="000F59A7">
        <w:rPr>
          <w:rFonts w:eastAsia="標楷體"/>
          <w:color w:val="000000" w:themeColor="text1"/>
        </w:rPr>
        <w:t>研究時數，並得提出當梯次期程內於前一聘任學校認列時數之佐證資料，經審議通過後，可併入當梯次總時數內</w:t>
      </w:r>
      <w:r w:rsidRPr="000F59A7">
        <w:rPr>
          <w:rFonts w:ascii="細明體" w:eastAsia="細明體" w:hAnsi="細明體" w:hint="eastAsia"/>
          <w:color w:val="000000" w:themeColor="text1"/>
        </w:rPr>
        <w:t>」</w:t>
      </w:r>
      <w:r w:rsidRPr="000F59A7">
        <w:rPr>
          <w:rFonts w:eastAsia="標楷體"/>
          <w:color w:val="000000" w:themeColor="text1"/>
        </w:rPr>
        <w:t>。</w:t>
      </w:r>
    </w:p>
    <w:p w:rsidR="00B951DF" w:rsidRPr="009F26D3" w:rsidRDefault="00B951DF" w:rsidP="00701BCF">
      <w:pPr>
        <w:spacing w:line="360" w:lineRule="exact"/>
        <w:ind w:left="427"/>
        <w:jc w:val="both"/>
        <w:outlineLvl w:val="1"/>
        <w:rPr>
          <w:rFonts w:eastAsia="標楷體"/>
          <w:color w:val="000000" w:themeColor="text1"/>
        </w:rPr>
      </w:pPr>
    </w:p>
    <w:p w:rsidR="00F85312" w:rsidRPr="009F26D3" w:rsidRDefault="00B951DF" w:rsidP="00701BCF">
      <w:pPr>
        <w:spacing w:line="360" w:lineRule="exact"/>
        <w:ind w:left="427"/>
        <w:jc w:val="both"/>
        <w:outlineLvl w:val="1"/>
        <w:rPr>
          <w:rFonts w:eastAsia="標楷體"/>
          <w:color w:val="000000" w:themeColor="text1"/>
          <w:shd w:val="clear" w:color="auto" w:fill="D9D9D9"/>
        </w:rPr>
      </w:pPr>
      <w:r w:rsidRPr="009F26D3">
        <w:rPr>
          <w:rFonts w:eastAsia="標楷體"/>
          <w:color w:val="000000" w:themeColor="text1"/>
          <w:shd w:val="clear" w:color="auto" w:fill="D9D9D9"/>
        </w:rPr>
        <w:t>十二、教師學術倫理教育</w:t>
      </w:r>
      <w:r w:rsidRPr="009F26D3">
        <w:rPr>
          <w:rFonts w:eastAsia="標楷體"/>
          <w:color w:val="000000" w:themeColor="text1"/>
          <w:shd w:val="clear" w:color="auto" w:fill="D9D9D9"/>
        </w:rPr>
        <w:t>(</w:t>
      </w:r>
      <w:r w:rsidRPr="009F26D3">
        <w:rPr>
          <w:rFonts w:eastAsia="標楷體"/>
          <w:color w:val="000000" w:themeColor="text1"/>
          <w:shd w:val="clear" w:color="auto" w:fill="D9D9D9"/>
        </w:rPr>
        <w:t>教務處</w:t>
      </w:r>
      <w:r w:rsidRPr="009F26D3">
        <w:rPr>
          <w:rFonts w:eastAsia="標楷體"/>
          <w:color w:val="000000" w:themeColor="text1"/>
          <w:shd w:val="clear" w:color="auto" w:fill="D9D9D9"/>
        </w:rPr>
        <w:t>)</w:t>
      </w:r>
      <w:bookmarkEnd w:id="40"/>
    </w:p>
    <w:p w:rsidR="00B210F3" w:rsidRPr="009F26D3" w:rsidRDefault="00F85312" w:rsidP="00D258AB">
      <w:pPr>
        <w:ind w:leftChars="355" w:left="1560" w:hangingChars="295" w:hanging="708"/>
        <w:rPr>
          <w:rFonts w:eastAsia="標楷體"/>
          <w:color w:val="000000" w:themeColor="text1"/>
        </w:rPr>
      </w:pPr>
      <w:r w:rsidRPr="009F26D3">
        <w:rPr>
          <w:rFonts w:eastAsia="標楷體"/>
          <w:color w:val="000000" w:themeColor="text1"/>
        </w:rPr>
        <w:t xml:space="preserve"> </w:t>
      </w:r>
      <w:r w:rsidR="00B210F3" w:rsidRPr="009F26D3">
        <w:rPr>
          <w:rFonts w:eastAsia="標楷體"/>
          <w:color w:val="000000" w:themeColor="text1"/>
        </w:rPr>
        <w:t xml:space="preserve"> (</w:t>
      </w:r>
      <w:r w:rsidR="00B210F3" w:rsidRPr="009F26D3">
        <w:rPr>
          <w:rFonts w:eastAsia="標楷體"/>
          <w:color w:val="000000" w:themeColor="text1"/>
        </w:rPr>
        <w:t>一</w:t>
      </w:r>
      <w:r w:rsidR="00B210F3" w:rsidRPr="009F26D3">
        <w:rPr>
          <w:rFonts w:eastAsia="標楷體"/>
          <w:color w:val="000000" w:themeColor="text1"/>
        </w:rPr>
        <w:t>)</w:t>
      </w:r>
      <w:r w:rsidR="00B210F3" w:rsidRPr="009F26D3">
        <w:rPr>
          <w:rFonts w:eastAsia="標楷體"/>
          <w:color w:val="000000" w:themeColor="text1"/>
        </w:rPr>
        <w:t>為涵養本校教師對學術倫理之意識，精進學術研究之品質，特訂定「耕莘健康管理專科學校教師學術倫理教育實施要點」。</w:t>
      </w:r>
    </w:p>
    <w:p w:rsidR="00B210F3" w:rsidRPr="009F26D3" w:rsidRDefault="00B210F3" w:rsidP="00B210F3">
      <w:pPr>
        <w:spacing w:line="360" w:lineRule="exact"/>
        <w:ind w:leftChars="461" w:left="1560" w:hangingChars="189" w:hanging="454"/>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w:t>
      </w:r>
      <w:r w:rsidRPr="009F26D3">
        <w:rPr>
          <w:rFonts w:eastAsia="標楷體"/>
          <w:color w:val="000000" w:themeColor="text1"/>
        </w:rPr>
        <w:t>本校專任教師於每學年應完成至少</w:t>
      </w:r>
      <w:r w:rsidRPr="009F26D3">
        <w:rPr>
          <w:rFonts w:eastAsia="標楷體"/>
          <w:color w:val="000000" w:themeColor="text1"/>
        </w:rPr>
        <w:t>6</w:t>
      </w:r>
      <w:r w:rsidRPr="009F26D3">
        <w:rPr>
          <w:rFonts w:eastAsia="標楷體"/>
          <w:color w:val="000000" w:themeColor="text1"/>
        </w:rPr>
        <w:t>小時學術倫理教育課程研習。此</w:t>
      </w:r>
      <w:r w:rsidRPr="009F26D3">
        <w:rPr>
          <w:rFonts w:eastAsia="標楷體"/>
          <w:color w:val="000000" w:themeColor="text1"/>
        </w:rPr>
        <w:t>6</w:t>
      </w:r>
      <w:r w:rsidRPr="009F26D3">
        <w:rPr>
          <w:rFonts w:eastAsia="標楷體"/>
          <w:color w:val="000000" w:themeColor="text1"/>
        </w:rPr>
        <w:t>小時課程辦理單位以本校自辦或「臺灣學術倫理教育資源中心」辦理之學術倫理教育課程為限。</w:t>
      </w:r>
    </w:p>
    <w:p w:rsidR="00701BCF" w:rsidRPr="009F26D3" w:rsidRDefault="00701BCF" w:rsidP="00B210F3">
      <w:pPr>
        <w:spacing w:line="360" w:lineRule="exact"/>
        <w:outlineLvl w:val="0"/>
        <w:rPr>
          <w:rFonts w:eastAsia="標楷體"/>
          <w:b/>
          <w:color w:val="000000" w:themeColor="text1"/>
        </w:rPr>
      </w:pPr>
      <w:bookmarkStart w:id="41" w:name="_Toc15562162"/>
      <w:bookmarkStart w:id="42" w:name="_Toc78453290"/>
    </w:p>
    <w:p w:rsidR="00B210F3" w:rsidRPr="009F26D3" w:rsidRDefault="00B210F3" w:rsidP="00B210F3">
      <w:pPr>
        <w:spacing w:line="360" w:lineRule="exact"/>
        <w:outlineLvl w:val="0"/>
        <w:rPr>
          <w:rFonts w:eastAsia="標楷體"/>
          <w:b/>
          <w:color w:val="000000" w:themeColor="text1"/>
        </w:rPr>
      </w:pPr>
      <w:r w:rsidRPr="009F26D3">
        <w:rPr>
          <w:rFonts w:eastAsia="標楷體"/>
          <w:b/>
          <w:color w:val="000000" w:themeColor="text1"/>
        </w:rPr>
        <w:t>參、教學相關資源</w:t>
      </w:r>
      <w:bookmarkEnd w:id="41"/>
      <w:bookmarkEnd w:id="42"/>
    </w:p>
    <w:p w:rsidR="00B210F3" w:rsidRPr="009F26D3" w:rsidRDefault="00B210F3" w:rsidP="00B210F3">
      <w:pPr>
        <w:spacing w:line="360" w:lineRule="exact"/>
        <w:ind w:firstLineChars="200" w:firstLine="480"/>
        <w:outlineLvl w:val="1"/>
        <w:rPr>
          <w:rFonts w:eastAsia="標楷體"/>
          <w:color w:val="000000" w:themeColor="text1"/>
        </w:rPr>
      </w:pPr>
      <w:bookmarkStart w:id="43" w:name="_Toc15562163"/>
      <w:bookmarkStart w:id="44" w:name="_Toc78453291"/>
      <w:r w:rsidRPr="009F26D3">
        <w:rPr>
          <w:rFonts w:eastAsia="標楷體"/>
          <w:color w:val="000000" w:themeColor="text1"/>
          <w:shd w:val="pct15" w:color="auto" w:fill="FFFFFF"/>
        </w:rPr>
        <w:t>一、排課</w:t>
      </w:r>
      <w:r w:rsidRPr="009F26D3">
        <w:rPr>
          <w:rFonts w:eastAsia="標楷體"/>
          <w:color w:val="000000" w:themeColor="text1"/>
          <w:shd w:val="pct15" w:color="auto" w:fill="FFFFFF"/>
        </w:rPr>
        <w:t>(</w:t>
      </w:r>
      <w:r w:rsidRPr="009F26D3">
        <w:rPr>
          <w:rFonts w:eastAsia="標楷體"/>
          <w:color w:val="000000" w:themeColor="text1"/>
          <w:shd w:val="pct15" w:color="auto" w:fill="FFFFFF"/>
        </w:rPr>
        <w:t>教務處</w:t>
      </w:r>
      <w:r w:rsidRPr="009F26D3">
        <w:rPr>
          <w:rFonts w:eastAsia="標楷體"/>
          <w:color w:val="000000" w:themeColor="text1"/>
          <w:shd w:val="pct15" w:color="auto" w:fill="FFFFFF"/>
        </w:rPr>
        <w:t>)</w:t>
      </w:r>
      <w:bookmarkEnd w:id="43"/>
      <w:bookmarkEnd w:id="44"/>
    </w:p>
    <w:p w:rsidR="00B210F3" w:rsidRPr="009F26D3" w:rsidRDefault="00B210F3" w:rsidP="00B210F3">
      <w:pPr>
        <w:autoSpaceDE w:val="0"/>
        <w:autoSpaceDN w:val="0"/>
        <w:adjustRightInd w:val="0"/>
        <w:spacing w:line="360" w:lineRule="exact"/>
        <w:ind w:leftChars="400" w:left="1560" w:hangingChars="250" w:hanging="600"/>
        <w:jc w:val="both"/>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一</w:t>
      </w:r>
      <w:r w:rsidRPr="009F26D3">
        <w:rPr>
          <w:rFonts w:eastAsia="標楷體"/>
          <w:color w:val="000000" w:themeColor="text1"/>
          <w:kern w:val="0"/>
        </w:rPr>
        <w:t xml:space="preserve">) </w:t>
      </w:r>
      <w:r w:rsidRPr="009F26D3">
        <w:rPr>
          <w:rFonts w:eastAsia="標楷體"/>
          <w:color w:val="000000" w:themeColor="text1"/>
          <w:kern w:val="0"/>
        </w:rPr>
        <w:t>依據「</w:t>
      </w:r>
      <w:r w:rsidRPr="009F26D3">
        <w:rPr>
          <w:rFonts w:eastAsia="標楷體"/>
          <w:color w:val="000000" w:themeColor="text1"/>
        </w:rPr>
        <w:t>排課實施要點</w:t>
      </w:r>
      <w:r w:rsidRPr="009F26D3">
        <w:rPr>
          <w:rFonts w:eastAsia="標楷體"/>
          <w:color w:val="000000" w:themeColor="text1"/>
          <w:kern w:val="0"/>
        </w:rPr>
        <w:t>」辦理，於開課課程確認後由各科</w:t>
      </w:r>
      <w:r w:rsidRPr="009F26D3">
        <w:rPr>
          <w:rFonts w:eastAsia="標楷體"/>
          <w:color w:val="000000" w:themeColor="text1"/>
          <w:kern w:val="0"/>
        </w:rPr>
        <w:t>(</w:t>
      </w:r>
      <w:r w:rsidRPr="009F26D3">
        <w:rPr>
          <w:rFonts w:eastAsia="標楷體"/>
          <w:color w:val="000000" w:themeColor="text1"/>
          <w:kern w:val="0"/>
        </w:rPr>
        <w:t>中心</w:t>
      </w:r>
      <w:r w:rsidRPr="009F26D3">
        <w:rPr>
          <w:rFonts w:eastAsia="標楷體"/>
          <w:color w:val="000000" w:themeColor="text1"/>
          <w:kern w:val="0"/>
        </w:rPr>
        <w:t>)</w:t>
      </w:r>
      <w:r w:rsidRPr="009F26D3">
        <w:rPr>
          <w:rFonts w:eastAsia="標楷體"/>
          <w:color w:val="000000" w:themeColor="text1"/>
          <w:kern w:val="0"/>
        </w:rPr>
        <w:t>通知次學期符合排課申請之教師填寫「課程排課申請單」，於規定期限前提出。</w:t>
      </w:r>
    </w:p>
    <w:p w:rsidR="00B210F3" w:rsidRPr="009F26D3" w:rsidRDefault="00B210F3" w:rsidP="00B210F3">
      <w:pPr>
        <w:autoSpaceDE w:val="0"/>
        <w:autoSpaceDN w:val="0"/>
        <w:adjustRightInd w:val="0"/>
        <w:spacing w:line="360" w:lineRule="exact"/>
        <w:ind w:leftChars="400" w:left="1560" w:hangingChars="250" w:hanging="600"/>
        <w:jc w:val="both"/>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二</w:t>
      </w:r>
      <w:r w:rsidRPr="009F26D3">
        <w:rPr>
          <w:rFonts w:eastAsia="標楷體"/>
          <w:color w:val="000000" w:themeColor="text1"/>
          <w:kern w:val="0"/>
        </w:rPr>
        <w:t xml:space="preserve">) </w:t>
      </w:r>
      <w:r w:rsidRPr="009F26D3">
        <w:rPr>
          <w:rFonts w:eastAsia="標楷體"/>
          <w:color w:val="000000" w:themeColor="text1"/>
          <w:kern w:val="0"/>
        </w:rPr>
        <w:t>申請條件：專任教師因進修或連續性教學研究計畫案有收案之需要者，始得提出申請，其餘一律由課務組</w:t>
      </w:r>
      <w:r w:rsidRPr="009F26D3">
        <w:rPr>
          <w:rFonts w:eastAsia="標楷體"/>
          <w:color w:val="000000" w:themeColor="text1"/>
          <w:kern w:val="0"/>
        </w:rPr>
        <w:t>/</w:t>
      </w:r>
      <w:r w:rsidRPr="009F26D3">
        <w:rPr>
          <w:rFonts w:eastAsia="標楷體"/>
          <w:color w:val="000000" w:themeColor="text1"/>
          <w:kern w:val="0"/>
        </w:rPr>
        <w:t>各科</w:t>
      </w:r>
      <w:r w:rsidRPr="009F26D3">
        <w:rPr>
          <w:rFonts w:eastAsia="標楷體"/>
          <w:color w:val="000000" w:themeColor="text1"/>
          <w:kern w:val="0"/>
        </w:rPr>
        <w:t>(</w:t>
      </w:r>
      <w:r w:rsidRPr="009F26D3">
        <w:rPr>
          <w:rFonts w:eastAsia="標楷體"/>
          <w:color w:val="000000" w:themeColor="text1"/>
          <w:kern w:val="0"/>
        </w:rPr>
        <w:t>中心</w:t>
      </w:r>
      <w:r w:rsidRPr="009F26D3">
        <w:rPr>
          <w:rFonts w:eastAsia="標楷體"/>
          <w:color w:val="000000" w:themeColor="text1"/>
          <w:kern w:val="0"/>
        </w:rPr>
        <w:t>)</w:t>
      </w:r>
      <w:r w:rsidRPr="009F26D3">
        <w:rPr>
          <w:rFonts w:eastAsia="標楷體"/>
          <w:color w:val="000000" w:themeColor="text1"/>
          <w:kern w:val="0"/>
        </w:rPr>
        <w:t>彈性排</w:t>
      </w:r>
      <w:r w:rsidRPr="009F26D3">
        <w:rPr>
          <w:rFonts w:eastAsia="標楷體"/>
          <w:color w:val="000000" w:themeColor="text1"/>
          <w:kern w:val="0"/>
        </w:rPr>
        <w:t>1-2</w:t>
      </w:r>
      <w:r w:rsidRPr="009F26D3">
        <w:rPr>
          <w:rFonts w:eastAsia="標楷體"/>
          <w:color w:val="000000" w:themeColor="text1"/>
          <w:kern w:val="0"/>
        </w:rPr>
        <w:t>個半天空堂；兼任教師請於排課申請表中，將不排課時段以「</w:t>
      </w:r>
      <w:r w:rsidRPr="009F26D3">
        <w:rPr>
          <w:rFonts w:eastAsia="標楷體"/>
          <w:color w:val="000000" w:themeColor="text1"/>
          <w:kern w:val="0"/>
        </w:rPr>
        <w:t>×</w:t>
      </w:r>
      <w:r w:rsidRPr="009F26D3">
        <w:rPr>
          <w:rFonts w:eastAsia="標楷體"/>
          <w:color w:val="000000" w:themeColor="text1"/>
          <w:kern w:val="0"/>
        </w:rPr>
        <w:t>」作記號，並請填</w:t>
      </w:r>
      <w:r w:rsidRPr="009F26D3">
        <w:rPr>
          <w:rFonts w:eastAsia="標楷體"/>
          <w:color w:val="000000" w:themeColor="text1"/>
          <w:kern w:val="0"/>
        </w:rPr>
        <w:t>2</w:t>
      </w:r>
      <w:r w:rsidRPr="009F26D3">
        <w:rPr>
          <w:rFonts w:eastAsia="標楷體"/>
          <w:color w:val="000000" w:themeColor="text1"/>
          <w:kern w:val="0"/>
        </w:rPr>
        <w:t>倍時間</w:t>
      </w:r>
      <w:r w:rsidRPr="009F26D3">
        <w:rPr>
          <w:rFonts w:eastAsia="標楷體"/>
          <w:color w:val="000000" w:themeColor="text1"/>
          <w:kern w:val="0"/>
        </w:rPr>
        <w:t>(</w:t>
      </w:r>
      <w:r w:rsidRPr="009F26D3">
        <w:rPr>
          <w:rFonts w:eastAsia="標楷體"/>
          <w:color w:val="000000" w:themeColor="text1"/>
          <w:kern w:val="0"/>
        </w:rPr>
        <w:t>可選第一優先、第</w:t>
      </w:r>
      <w:r w:rsidRPr="009F26D3">
        <w:rPr>
          <w:rFonts w:eastAsia="標楷體"/>
          <w:color w:val="000000" w:themeColor="text1"/>
          <w:kern w:val="0"/>
        </w:rPr>
        <w:t>2</w:t>
      </w:r>
      <w:r w:rsidRPr="009F26D3">
        <w:rPr>
          <w:rFonts w:eastAsia="標楷體"/>
          <w:color w:val="000000" w:themeColor="text1"/>
          <w:kern w:val="0"/>
        </w:rPr>
        <w:t>優先</w:t>
      </w:r>
      <w:r w:rsidRPr="009F26D3">
        <w:rPr>
          <w:rFonts w:eastAsia="標楷體"/>
          <w:color w:val="000000" w:themeColor="text1"/>
          <w:kern w:val="0"/>
        </w:rPr>
        <w:t>)</w:t>
      </w:r>
      <w:r w:rsidRPr="009F26D3">
        <w:rPr>
          <w:rFonts w:eastAsia="標楷體"/>
          <w:color w:val="000000" w:themeColor="text1"/>
          <w:kern w:val="0"/>
        </w:rPr>
        <w:t>，以利排課。</w:t>
      </w:r>
    </w:p>
    <w:p w:rsidR="00B210F3" w:rsidRPr="009F26D3" w:rsidRDefault="00B210F3" w:rsidP="00B210F3">
      <w:pPr>
        <w:autoSpaceDE w:val="0"/>
        <w:autoSpaceDN w:val="0"/>
        <w:adjustRightInd w:val="0"/>
        <w:spacing w:line="360" w:lineRule="exact"/>
        <w:ind w:leftChars="400" w:left="1560" w:hangingChars="250" w:hanging="600"/>
        <w:jc w:val="both"/>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三</w:t>
      </w:r>
      <w:r w:rsidRPr="009F26D3">
        <w:rPr>
          <w:rFonts w:eastAsia="標楷體"/>
          <w:color w:val="000000" w:themeColor="text1"/>
          <w:kern w:val="0"/>
        </w:rPr>
        <w:t xml:space="preserve">) </w:t>
      </w:r>
      <w:r w:rsidRPr="009F26D3">
        <w:rPr>
          <w:rFonts w:eastAsia="標楷體"/>
          <w:color w:val="000000" w:themeColor="text1"/>
          <w:kern w:val="0"/>
        </w:rPr>
        <w:t>原則：以兼任教師、進修學位者、兼任行政工作者、多班同時上課之課程者為優先考量。</w:t>
      </w:r>
    </w:p>
    <w:p w:rsidR="00B210F3" w:rsidRPr="009F26D3" w:rsidRDefault="00B210F3" w:rsidP="00B210F3">
      <w:pPr>
        <w:autoSpaceDE w:val="0"/>
        <w:autoSpaceDN w:val="0"/>
        <w:adjustRightInd w:val="0"/>
        <w:spacing w:line="360" w:lineRule="exact"/>
        <w:ind w:leftChars="400" w:left="1560" w:hangingChars="250" w:hanging="600"/>
        <w:jc w:val="both"/>
        <w:rPr>
          <w:rFonts w:eastAsia="標楷體"/>
          <w:color w:val="000000" w:themeColor="text1"/>
          <w:kern w:val="0"/>
          <w:sz w:val="20"/>
          <w:szCs w:val="20"/>
        </w:rPr>
      </w:pPr>
      <w:r w:rsidRPr="009F26D3">
        <w:rPr>
          <w:rFonts w:eastAsia="標楷體"/>
          <w:color w:val="000000" w:themeColor="text1"/>
          <w:kern w:val="0"/>
        </w:rPr>
        <w:t>(</w:t>
      </w:r>
      <w:r w:rsidRPr="009F26D3">
        <w:rPr>
          <w:rFonts w:eastAsia="標楷體"/>
          <w:color w:val="000000" w:themeColor="text1"/>
          <w:kern w:val="0"/>
        </w:rPr>
        <w:t>四</w:t>
      </w:r>
      <w:r w:rsidRPr="009F26D3">
        <w:rPr>
          <w:rFonts w:eastAsia="標楷體"/>
          <w:color w:val="000000" w:themeColor="text1"/>
          <w:kern w:val="0"/>
        </w:rPr>
        <w:t xml:space="preserve">) </w:t>
      </w:r>
      <w:r w:rsidRPr="009F26D3">
        <w:rPr>
          <w:rFonts w:eastAsia="標楷體"/>
          <w:color w:val="000000" w:themeColor="text1"/>
          <w:kern w:val="0"/>
        </w:rPr>
        <w:t>課表：將公告於『</w:t>
      </w:r>
      <w:r w:rsidRPr="009F26D3">
        <w:rPr>
          <w:rFonts w:eastAsia="標楷體"/>
          <w:b/>
          <w:color w:val="000000" w:themeColor="text1"/>
          <w:kern w:val="0"/>
        </w:rPr>
        <w:t>校務行政管理系統</w:t>
      </w:r>
      <w:r w:rsidRPr="009F26D3">
        <w:rPr>
          <w:rFonts w:eastAsia="標楷體"/>
          <w:color w:val="000000" w:themeColor="text1"/>
          <w:kern w:val="0"/>
        </w:rPr>
        <w:t>』系統。</w:t>
      </w:r>
      <w:r w:rsidRPr="009F26D3">
        <w:rPr>
          <w:rFonts w:eastAsia="標楷體"/>
          <w:b/>
          <w:color w:val="000000" w:themeColor="text1"/>
          <w:kern w:val="0"/>
          <w:shd w:val="pct15" w:color="auto" w:fill="FFFFFF"/>
        </w:rPr>
        <w:t>課表一經公佈不得要求更改</w:t>
      </w:r>
      <w:r w:rsidRPr="009F26D3">
        <w:rPr>
          <w:rFonts w:eastAsia="標楷體"/>
          <w:color w:val="000000" w:themeColor="text1"/>
          <w:kern w:val="0"/>
          <w:sz w:val="20"/>
          <w:szCs w:val="20"/>
          <w:shd w:val="pct15" w:color="auto" w:fill="FFFFFF"/>
        </w:rPr>
        <w:t>。</w:t>
      </w:r>
    </w:p>
    <w:p w:rsidR="00827639" w:rsidRPr="009F26D3" w:rsidRDefault="00827639" w:rsidP="00B210F3">
      <w:pPr>
        <w:spacing w:line="360" w:lineRule="exact"/>
        <w:ind w:firstLineChars="200" w:firstLine="480"/>
        <w:outlineLvl w:val="1"/>
        <w:rPr>
          <w:rFonts w:eastAsia="標楷體"/>
          <w:color w:val="000000" w:themeColor="text1"/>
          <w:shd w:val="pct15" w:color="auto" w:fill="FFFFFF"/>
        </w:rPr>
      </w:pPr>
      <w:bookmarkStart w:id="45" w:name="_Toc15562164"/>
      <w:bookmarkStart w:id="46" w:name="_Toc78453292"/>
    </w:p>
    <w:p w:rsidR="00B210F3" w:rsidRPr="009F26D3" w:rsidRDefault="00B210F3" w:rsidP="00B210F3">
      <w:pPr>
        <w:spacing w:line="360" w:lineRule="exact"/>
        <w:ind w:firstLineChars="200" w:firstLine="480"/>
        <w:outlineLvl w:val="1"/>
        <w:rPr>
          <w:rFonts w:eastAsia="標楷體"/>
          <w:color w:val="000000" w:themeColor="text1"/>
          <w:shd w:val="pct15" w:color="auto" w:fill="FFFFFF"/>
        </w:rPr>
      </w:pPr>
      <w:r w:rsidRPr="009F26D3">
        <w:rPr>
          <w:rFonts w:eastAsia="標楷體"/>
          <w:color w:val="000000" w:themeColor="text1"/>
          <w:shd w:val="pct15" w:color="auto" w:fill="FFFFFF"/>
        </w:rPr>
        <w:t>二、教科書</w:t>
      </w:r>
      <w:r w:rsidRPr="009F26D3">
        <w:rPr>
          <w:rFonts w:eastAsia="標楷體"/>
          <w:color w:val="000000" w:themeColor="text1"/>
          <w:shd w:val="pct15" w:color="auto" w:fill="FFFFFF"/>
        </w:rPr>
        <w:t>(</w:t>
      </w:r>
      <w:r w:rsidRPr="009F26D3">
        <w:rPr>
          <w:rFonts w:eastAsia="標楷體"/>
          <w:color w:val="000000" w:themeColor="text1"/>
          <w:shd w:val="pct15" w:color="auto" w:fill="FFFFFF"/>
        </w:rPr>
        <w:t>教務處</w:t>
      </w:r>
      <w:r w:rsidRPr="009F26D3">
        <w:rPr>
          <w:rFonts w:eastAsia="標楷體"/>
          <w:color w:val="000000" w:themeColor="text1"/>
          <w:shd w:val="pct15" w:color="auto" w:fill="FFFFFF"/>
        </w:rPr>
        <w:t>)</w:t>
      </w:r>
      <w:bookmarkEnd w:id="45"/>
      <w:bookmarkEnd w:id="46"/>
    </w:p>
    <w:p w:rsidR="00B22373" w:rsidRPr="009F26D3" w:rsidRDefault="00B22373" w:rsidP="00B22373">
      <w:pPr>
        <w:autoSpaceDE w:val="0"/>
        <w:autoSpaceDN w:val="0"/>
        <w:adjustRightInd w:val="0"/>
        <w:spacing w:line="360" w:lineRule="exact"/>
        <w:ind w:leftChars="400" w:left="1560" w:hangingChars="250" w:hanging="600"/>
        <w:jc w:val="both"/>
        <w:rPr>
          <w:rFonts w:eastAsia="標楷體"/>
          <w:color w:val="000000" w:themeColor="text1"/>
          <w:kern w:val="0"/>
        </w:rPr>
      </w:pPr>
      <w:bookmarkStart w:id="47" w:name="_Toc15562165"/>
      <w:bookmarkStart w:id="48" w:name="_Toc78453293"/>
      <w:r w:rsidRPr="009F26D3">
        <w:rPr>
          <w:rFonts w:eastAsia="標楷體"/>
          <w:color w:val="000000" w:themeColor="text1"/>
          <w:kern w:val="0"/>
        </w:rPr>
        <w:t>(</w:t>
      </w:r>
      <w:r w:rsidRPr="009F26D3">
        <w:rPr>
          <w:rFonts w:eastAsia="標楷體"/>
          <w:color w:val="000000" w:themeColor="text1"/>
          <w:kern w:val="0"/>
        </w:rPr>
        <w:t>一</w:t>
      </w:r>
      <w:r w:rsidRPr="009F26D3">
        <w:rPr>
          <w:rFonts w:eastAsia="標楷體"/>
          <w:color w:val="000000" w:themeColor="text1"/>
          <w:kern w:val="0"/>
        </w:rPr>
        <w:t xml:space="preserve">) </w:t>
      </w:r>
      <w:r w:rsidRPr="009F26D3">
        <w:rPr>
          <w:rFonts w:eastAsia="標楷體"/>
          <w:color w:val="000000" w:themeColor="text1"/>
          <w:kern w:val="0"/>
        </w:rPr>
        <w:t>依據「教科書採用審查辦法」辦理，各科目經教學小組推薦，同年級同科目應選用同一教科書，由負責教師填寫「教科書薦購單」，請於學期結束前提送各科辦中心。</w:t>
      </w:r>
    </w:p>
    <w:p w:rsidR="00B22373" w:rsidRPr="009F26D3" w:rsidRDefault="00B22373" w:rsidP="00B22373">
      <w:pPr>
        <w:autoSpaceDE w:val="0"/>
        <w:autoSpaceDN w:val="0"/>
        <w:adjustRightInd w:val="0"/>
        <w:spacing w:line="360" w:lineRule="exact"/>
        <w:ind w:leftChars="400" w:left="1560" w:hangingChars="250" w:hanging="600"/>
        <w:jc w:val="both"/>
        <w:rPr>
          <w:rFonts w:eastAsia="標楷體"/>
          <w:color w:val="000000" w:themeColor="text1"/>
          <w:kern w:val="0"/>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 xml:space="preserve">) </w:t>
      </w:r>
      <w:r w:rsidRPr="009F26D3">
        <w:rPr>
          <w:rFonts w:eastAsia="標楷體"/>
          <w:color w:val="000000" w:themeColor="text1"/>
        </w:rPr>
        <w:t>每位授課教師</w:t>
      </w:r>
      <w:r w:rsidRPr="009F26D3">
        <w:rPr>
          <w:rFonts w:eastAsia="標楷體"/>
          <w:color w:val="000000" w:themeColor="text1"/>
        </w:rPr>
        <w:t>(</w:t>
      </w:r>
      <w:r w:rsidRPr="009F26D3">
        <w:rPr>
          <w:rFonts w:eastAsia="標楷體"/>
          <w:color w:val="000000" w:themeColor="text1"/>
        </w:rPr>
        <w:t>專、兼任</w:t>
      </w:r>
      <w:r w:rsidRPr="009F26D3">
        <w:rPr>
          <w:rFonts w:eastAsia="標楷體"/>
          <w:color w:val="000000" w:themeColor="text1"/>
        </w:rPr>
        <w:t>)</w:t>
      </w:r>
      <w:r w:rsidRPr="009F26D3">
        <w:rPr>
          <w:rFonts w:eastAsia="標楷體"/>
          <w:color w:val="000000" w:themeColor="text1"/>
        </w:rPr>
        <w:t>均需登入系統填寫教學計畫；請至學校網</w:t>
      </w:r>
      <w:r w:rsidRPr="009F26D3">
        <w:rPr>
          <w:rFonts w:eastAsia="標楷體"/>
          <w:color w:val="000000" w:themeColor="text1"/>
        </w:rPr>
        <w:lastRenderedPageBreak/>
        <w:t>頁</w:t>
      </w:r>
      <w:r w:rsidRPr="009F26D3">
        <w:rPr>
          <w:rFonts w:eastAsia="標楷體"/>
          <w:color w:val="000000" w:themeColor="text1"/>
        </w:rPr>
        <w:t>→</w:t>
      </w:r>
      <w:r w:rsidRPr="009F26D3">
        <w:rPr>
          <w:rFonts w:eastAsia="標楷體"/>
          <w:color w:val="000000" w:themeColor="text1"/>
          <w:kern w:val="0"/>
        </w:rPr>
        <w:t>校務行政管理系統</w:t>
      </w:r>
      <w:r w:rsidRPr="009F26D3">
        <w:rPr>
          <w:rFonts w:eastAsia="標楷體"/>
          <w:color w:val="000000" w:themeColor="text1"/>
        </w:rPr>
        <w:t>→</w:t>
      </w:r>
      <w:r w:rsidRPr="009F26D3">
        <w:rPr>
          <w:rFonts w:eastAsia="標楷體"/>
          <w:color w:val="000000" w:themeColor="text1"/>
        </w:rPr>
        <w:t>輸入帳號、密碼，始可編輯教學計畫。</w:t>
      </w:r>
    </w:p>
    <w:p w:rsidR="00B22373" w:rsidRPr="009F26D3" w:rsidRDefault="00B22373" w:rsidP="00B22373">
      <w:pPr>
        <w:spacing w:line="360" w:lineRule="exact"/>
        <w:ind w:rightChars="-86" w:right="-206" w:firstLineChars="400" w:firstLine="96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三</w:t>
      </w:r>
      <w:r w:rsidRPr="009F26D3">
        <w:rPr>
          <w:rFonts w:eastAsia="標楷體"/>
          <w:color w:val="000000" w:themeColor="text1"/>
        </w:rPr>
        <w:t xml:space="preserve">) </w:t>
      </w:r>
      <w:r w:rsidRPr="009F26D3">
        <w:rPr>
          <w:rFonts w:eastAsia="標楷體"/>
          <w:color w:val="000000" w:themeColor="text1"/>
        </w:rPr>
        <w:t>請於開學前</w:t>
      </w:r>
      <w:r w:rsidRPr="009F26D3">
        <w:rPr>
          <w:rFonts w:eastAsia="標楷體"/>
          <w:color w:val="000000" w:themeColor="text1"/>
        </w:rPr>
        <w:t>1</w:t>
      </w:r>
      <w:r w:rsidRPr="009F26D3">
        <w:rPr>
          <w:rFonts w:eastAsia="標楷體"/>
          <w:color w:val="000000" w:themeColor="text1"/>
        </w:rPr>
        <w:t>週內完成。</w:t>
      </w:r>
    </w:p>
    <w:p w:rsidR="00B22373" w:rsidRPr="009F26D3" w:rsidRDefault="00B22373" w:rsidP="00B210F3">
      <w:pPr>
        <w:spacing w:line="360" w:lineRule="exact"/>
        <w:ind w:firstLineChars="200" w:firstLine="480"/>
        <w:outlineLvl w:val="1"/>
        <w:rPr>
          <w:rFonts w:eastAsia="標楷體"/>
          <w:color w:val="000000" w:themeColor="text1"/>
          <w:shd w:val="pct15" w:color="auto" w:fill="FFFFFF"/>
        </w:rPr>
      </w:pPr>
    </w:p>
    <w:p w:rsidR="00B210F3" w:rsidRPr="009F26D3" w:rsidRDefault="00B210F3" w:rsidP="00B210F3">
      <w:pPr>
        <w:spacing w:line="360" w:lineRule="exact"/>
        <w:ind w:firstLineChars="200" w:firstLine="480"/>
        <w:outlineLvl w:val="1"/>
        <w:rPr>
          <w:rFonts w:eastAsia="標楷體"/>
          <w:color w:val="000000" w:themeColor="text1"/>
          <w:shd w:val="pct15" w:color="auto" w:fill="FFFFFF"/>
        </w:rPr>
      </w:pPr>
      <w:r w:rsidRPr="009F26D3">
        <w:rPr>
          <w:rFonts w:eastAsia="標楷體"/>
          <w:color w:val="000000" w:themeColor="text1"/>
          <w:shd w:val="pct15" w:color="auto" w:fill="FFFFFF"/>
        </w:rPr>
        <w:t>三、教師上課注意事項</w:t>
      </w:r>
      <w:r w:rsidRPr="009F26D3">
        <w:rPr>
          <w:rFonts w:eastAsia="標楷體"/>
          <w:color w:val="000000" w:themeColor="text1"/>
          <w:shd w:val="pct15" w:color="auto" w:fill="FFFFFF"/>
        </w:rPr>
        <w:t>(</w:t>
      </w:r>
      <w:r w:rsidRPr="009F26D3">
        <w:rPr>
          <w:rFonts w:eastAsia="標楷體"/>
          <w:color w:val="000000" w:themeColor="text1"/>
          <w:shd w:val="pct15" w:color="auto" w:fill="FFFFFF"/>
        </w:rPr>
        <w:t>教務處</w:t>
      </w:r>
      <w:r w:rsidRPr="009F26D3">
        <w:rPr>
          <w:rFonts w:eastAsia="標楷體"/>
          <w:color w:val="000000" w:themeColor="text1"/>
          <w:shd w:val="pct15" w:color="auto" w:fill="FFFFFF"/>
        </w:rPr>
        <w:t>)</w:t>
      </w:r>
      <w:bookmarkEnd w:id="47"/>
      <w:bookmarkEnd w:id="48"/>
    </w:p>
    <w:p w:rsidR="00B210F3" w:rsidRPr="009F26D3" w:rsidRDefault="00B210F3" w:rsidP="00B210F3">
      <w:pPr>
        <w:spacing w:line="360" w:lineRule="exact"/>
        <w:ind w:leftChars="400" w:left="1560" w:hangingChars="250" w:hanging="600"/>
        <w:jc w:val="both"/>
        <w:rPr>
          <w:rFonts w:eastAsia="標楷體"/>
          <w:b/>
          <w:color w:val="000000" w:themeColor="text1"/>
          <w:kern w:val="0"/>
        </w:rPr>
      </w:pPr>
      <w:r w:rsidRPr="009F26D3">
        <w:rPr>
          <w:rFonts w:eastAsia="標楷體"/>
          <w:color w:val="000000" w:themeColor="text1"/>
          <w:kern w:val="0"/>
        </w:rPr>
        <w:t>(</w:t>
      </w:r>
      <w:r w:rsidRPr="009F26D3">
        <w:rPr>
          <w:rFonts w:eastAsia="標楷體"/>
          <w:color w:val="000000" w:themeColor="text1"/>
          <w:kern w:val="0"/>
        </w:rPr>
        <w:t>一</w:t>
      </w:r>
      <w:r w:rsidRPr="009F26D3">
        <w:rPr>
          <w:rFonts w:eastAsia="標楷體"/>
          <w:color w:val="000000" w:themeColor="text1"/>
          <w:kern w:val="0"/>
        </w:rPr>
        <w:t xml:space="preserve">) </w:t>
      </w:r>
      <w:r w:rsidRPr="009F26D3">
        <w:rPr>
          <w:rFonts w:eastAsia="標楷體"/>
          <w:color w:val="000000" w:themeColor="text1"/>
          <w:kern w:val="0"/>
        </w:rPr>
        <w:t>請授課教師準時上下課</w:t>
      </w:r>
      <w:r w:rsidRPr="009F26D3">
        <w:rPr>
          <w:rFonts w:eastAsia="標楷體"/>
          <w:color w:val="000000" w:themeColor="text1"/>
          <w:kern w:val="0"/>
        </w:rPr>
        <w:t>(</w:t>
      </w:r>
      <w:r w:rsidRPr="009F26D3">
        <w:rPr>
          <w:rFonts w:eastAsia="標楷體"/>
          <w:color w:val="000000" w:themeColor="text1"/>
          <w:kern w:val="0"/>
        </w:rPr>
        <w:t>勿遲到、早退</w:t>
      </w:r>
      <w:r w:rsidRPr="009F26D3">
        <w:rPr>
          <w:rFonts w:eastAsia="標楷體"/>
          <w:color w:val="000000" w:themeColor="text1"/>
          <w:kern w:val="0"/>
        </w:rPr>
        <w:t>)</w:t>
      </w:r>
      <w:r w:rsidRPr="009F26D3">
        <w:rPr>
          <w:rFonts w:eastAsia="標楷體"/>
          <w:color w:val="000000" w:themeColor="text1"/>
          <w:kern w:val="0"/>
        </w:rPr>
        <w:t>，</w:t>
      </w:r>
      <w:r w:rsidRPr="009F26D3">
        <w:rPr>
          <w:rFonts w:eastAsia="標楷體"/>
          <w:b/>
          <w:color w:val="000000" w:themeColor="text1"/>
          <w:kern w:val="0"/>
        </w:rPr>
        <w:t>修課學生資料請於『校務行政管理系統』系統自行下載、查詢；</w:t>
      </w:r>
      <w:r w:rsidRPr="009F26D3">
        <w:rPr>
          <w:rFonts w:eastAsia="標楷體"/>
          <w:color w:val="000000" w:themeColor="text1"/>
          <w:kern w:val="0"/>
        </w:rPr>
        <w:t>若此時發現名單有誤，請務必向課務組</w:t>
      </w:r>
      <w:r w:rsidRPr="009F26D3">
        <w:rPr>
          <w:rFonts w:eastAsia="標楷體"/>
          <w:color w:val="000000" w:themeColor="text1"/>
          <w:kern w:val="0"/>
        </w:rPr>
        <w:t>/</w:t>
      </w:r>
      <w:r w:rsidRPr="009F26D3">
        <w:rPr>
          <w:rFonts w:eastAsia="標楷體"/>
          <w:color w:val="000000" w:themeColor="text1"/>
          <w:kern w:val="0"/>
        </w:rPr>
        <w:t>教務組反應及查詢。</w:t>
      </w:r>
    </w:p>
    <w:p w:rsidR="00B210F3" w:rsidRPr="009F26D3" w:rsidRDefault="00B210F3" w:rsidP="00B210F3">
      <w:pPr>
        <w:spacing w:line="360" w:lineRule="exact"/>
        <w:ind w:leftChars="400" w:left="1560" w:hangingChars="250" w:hanging="600"/>
        <w:jc w:val="both"/>
        <w:rPr>
          <w:rFonts w:eastAsia="標楷體"/>
          <w:color w:val="000000" w:themeColor="text1"/>
        </w:rPr>
      </w:pPr>
      <w:r w:rsidRPr="009F26D3">
        <w:rPr>
          <w:rFonts w:eastAsia="標楷體"/>
          <w:color w:val="000000" w:themeColor="text1"/>
          <w:kern w:val="0"/>
        </w:rPr>
        <w:t>(</w:t>
      </w:r>
      <w:r w:rsidRPr="009F26D3">
        <w:rPr>
          <w:rFonts w:eastAsia="標楷體"/>
          <w:color w:val="000000" w:themeColor="text1"/>
          <w:kern w:val="0"/>
        </w:rPr>
        <w:t>二</w:t>
      </w:r>
      <w:r w:rsidRPr="009F26D3">
        <w:rPr>
          <w:rFonts w:eastAsia="標楷體"/>
          <w:color w:val="000000" w:themeColor="text1"/>
          <w:kern w:val="0"/>
        </w:rPr>
        <w:t xml:space="preserve">) </w:t>
      </w:r>
      <w:r w:rsidR="0028546C" w:rsidRPr="009F26D3">
        <w:rPr>
          <w:rFonts w:eastAsia="標楷體"/>
          <w:color w:val="000000" w:themeColor="text1"/>
          <w:kern w:val="0"/>
        </w:rPr>
        <w:t>請務必於開學初提醒學生：若缺課</w:t>
      </w:r>
      <w:r w:rsidR="0028546C" w:rsidRPr="009F26D3">
        <w:rPr>
          <w:rFonts w:eastAsia="標楷體"/>
          <w:color w:val="000000" w:themeColor="text1"/>
        </w:rPr>
        <w:t>於期中考週前達全學期該科目授課總時數</w:t>
      </w:r>
      <w:r w:rsidR="0028546C" w:rsidRPr="009F26D3">
        <w:rPr>
          <w:rFonts w:eastAsia="標楷體" w:hint="eastAsia"/>
          <w:color w:val="000000" w:themeColor="text1"/>
        </w:rPr>
        <w:t>二</w:t>
      </w:r>
      <w:r w:rsidR="0028546C" w:rsidRPr="009F26D3">
        <w:rPr>
          <w:rFonts w:eastAsia="標楷體"/>
          <w:color w:val="000000" w:themeColor="text1"/>
        </w:rPr>
        <w:t>分之一者</w:t>
      </w:r>
      <w:r w:rsidR="0028546C" w:rsidRPr="009F26D3">
        <w:rPr>
          <w:rFonts w:eastAsia="標楷體"/>
          <w:color w:val="000000" w:themeColor="text1"/>
        </w:rPr>
        <w:t>(</w:t>
      </w:r>
      <w:r w:rsidR="0028546C" w:rsidRPr="009F26D3">
        <w:rPr>
          <w:rFonts w:eastAsia="標楷體"/>
          <w:color w:val="000000" w:themeColor="text1"/>
        </w:rPr>
        <w:t>含</w:t>
      </w:r>
      <w:r w:rsidR="0028546C" w:rsidRPr="009F26D3">
        <w:rPr>
          <w:rFonts w:eastAsia="標楷體"/>
          <w:color w:val="000000" w:themeColor="text1"/>
        </w:rPr>
        <w:t>)</w:t>
      </w:r>
      <w:r w:rsidR="0028546C" w:rsidRPr="009F26D3">
        <w:rPr>
          <w:rFonts w:eastAsia="標楷體"/>
          <w:color w:val="000000" w:themeColor="text1"/>
        </w:rPr>
        <w:t>，不得參加該科目期中及期末各項考試或評量，期中及期末學習或評量成績以零分計算，平時成績仍得採計。本校已實施扣考預警制度，缺課達</w:t>
      </w:r>
      <w:r w:rsidR="0028546C" w:rsidRPr="009F26D3">
        <w:rPr>
          <w:rFonts w:eastAsia="標楷體"/>
          <w:color w:val="000000" w:themeColor="text1"/>
        </w:rPr>
        <w:t>(</w:t>
      </w:r>
      <w:r w:rsidR="0028546C" w:rsidRPr="009F26D3">
        <w:rPr>
          <w:rFonts w:eastAsia="標楷體"/>
          <w:color w:val="000000" w:themeColor="text1"/>
        </w:rPr>
        <w:t>含</w:t>
      </w:r>
      <w:r w:rsidR="0028546C" w:rsidRPr="009F26D3">
        <w:rPr>
          <w:rFonts w:eastAsia="標楷體"/>
          <w:color w:val="000000" w:themeColor="text1"/>
        </w:rPr>
        <w:t>)</w:t>
      </w:r>
      <w:r w:rsidR="0028546C" w:rsidRPr="009F26D3">
        <w:rPr>
          <w:rFonts w:eastAsia="標楷體"/>
          <w:color w:val="000000" w:themeColor="text1"/>
        </w:rPr>
        <w:t>上課時數</w:t>
      </w:r>
      <w:r w:rsidR="0028546C" w:rsidRPr="009F26D3">
        <w:rPr>
          <w:rFonts w:eastAsia="標楷體" w:hint="eastAsia"/>
          <w:color w:val="000000" w:themeColor="text1"/>
        </w:rPr>
        <w:t>四</w:t>
      </w:r>
      <w:r w:rsidR="0028546C" w:rsidRPr="009F26D3">
        <w:rPr>
          <w:rFonts w:eastAsia="標楷體"/>
          <w:color w:val="000000" w:themeColor="text1"/>
        </w:rPr>
        <w:t>分之ㄧ者，即發出扣考預警通知。課務組</w:t>
      </w:r>
      <w:r w:rsidR="0028546C" w:rsidRPr="009F26D3">
        <w:rPr>
          <w:rFonts w:eastAsia="標楷體"/>
          <w:color w:val="000000" w:themeColor="text1"/>
        </w:rPr>
        <w:t>/</w:t>
      </w:r>
      <w:r w:rsidR="0028546C" w:rsidRPr="009F26D3">
        <w:rPr>
          <w:rFonts w:eastAsia="標楷體"/>
          <w:color w:val="000000" w:themeColor="text1"/>
        </w:rPr>
        <w:t>教務組於集中考試舉行前公佈各科目扣考名單。</w:t>
      </w:r>
    </w:p>
    <w:p w:rsidR="00B210F3" w:rsidRPr="009F26D3" w:rsidRDefault="008800CF" w:rsidP="00B210F3">
      <w:pPr>
        <w:spacing w:line="360" w:lineRule="exact"/>
        <w:ind w:leftChars="400" w:left="1560" w:hangingChars="250" w:hanging="600"/>
        <w:jc w:val="both"/>
        <w:rPr>
          <w:rFonts w:eastAsia="標楷體"/>
          <w:color w:val="000000" w:themeColor="text1"/>
        </w:rPr>
      </w:pPr>
      <w:r w:rsidRPr="009F26D3">
        <w:rPr>
          <w:rFonts w:eastAsia="標楷體"/>
          <w:color w:val="000000" w:themeColor="text1"/>
        </w:rPr>
        <w:t xml:space="preserve"> </w:t>
      </w:r>
      <w:r w:rsidR="00B210F3" w:rsidRPr="009F26D3">
        <w:rPr>
          <w:rFonts w:eastAsia="標楷體"/>
          <w:color w:val="000000" w:themeColor="text1"/>
        </w:rPr>
        <w:t>(</w:t>
      </w:r>
      <w:r w:rsidRPr="009F26D3">
        <w:rPr>
          <w:rFonts w:eastAsia="標楷體"/>
          <w:color w:val="000000" w:themeColor="text1"/>
        </w:rPr>
        <w:t>三</w:t>
      </w:r>
      <w:r w:rsidR="00B210F3" w:rsidRPr="009F26D3">
        <w:rPr>
          <w:rFonts w:eastAsia="標楷體"/>
          <w:color w:val="000000" w:themeColor="text1"/>
        </w:rPr>
        <w:t xml:space="preserve">) </w:t>
      </w:r>
      <w:r w:rsidR="00B210F3" w:rsidRPr="009F26D3">
        <w:rPr>
          <w:rFonts w:eastAsia="標楷體"/>
          <w:color w:val="000000" w:themeColor="text1"/>
        </w:rPr>
        <w:t>本校有巡堂制度，</w:t>
      </w:r>
      <w:r w:rsidR="00B210F3" w:rsidRPr="009F26D3">
        <w:rPr>
          <w:rFonts w:eastAsia="標楷體"/>
          <w:color w:val="000000" w:themeColor="text1"/>
          <w:kern w:val="0"/>
        </w:rPr>
        <w:t>依據「巡堂實施要點」辦理，</w:t>
      </w:r>
      <w:r w:rsidR="00B210F3" w:rsidRPr="009F26D3">
        <w:rPr>
          <w:rFonts w:eastAsia="標楷體"/>
          <w:color w:val="000000" w:themeColor="text1"/>
        </w:rPr>
        <w:t>上課時請叮囑同學不得將透明玻璃遮掩住，以便於巡堂人員查堂。</w:t>
      </w:r>
    </w:p>
    <w:p w:rsidR="00B210F3" w:rsidRPr="009F26D3" w:rsidRDefault="00B210F3" w:rsidP="00B210F3">
      <w:pPr>
        <w:spacing w:line="360" w:lineRule="exact"/>
        <w:ind w:leftChars="650" w:left="1800" w:hangingChars="100" w:hanging="24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每週異常報表會各科</w:t>
      </w:r>
      <w:r w:rsidRPr="009F26D3">
        <w:rPr>
          <w:rFonts w:eastAsia="標楷體"/>
          <w:color w:val="000000" w:themeColor="text1"/>
        </w:rPr>
        <w:t>(</w:t>
      </w:r>
      <w:r w:rsidRPr="009F26D3">
        <w:rPr>
          <w:rFonts w:eastAsia="標楷體"/>
          <w:color w:val="000000" w:themeColor="text1"/>
        </w:rPr>
        <w:t>中心</w:t>
      </w:r>
      <w:r w:rsidRPr="009F26D3">
        <w:rPr>
          <w:rFonts w:eastAsia="標楷體"/>
          <w:color w:val="000000" w:themeColor="text1"/>
        </w:rPr>
        <w:t>)</w:t>
      </w:r>
      <w:r w:rsidRPr="009F26D3">
        <w:rPr>
          <w:rFonts w:eastAsia="標楷體"/>
          <w:color w:val="000000" w:themeColor="text1"/>
        </w:rPr>
        <w:t>主任，主任會與老師們瞭解狀況並回覆存查。</w:t>
      </w:r>
    </w:p>
    <w:p w:rsidR="00B210F3" w:rsidRPr="009F26D3" w:rsidRDefault="00B210F3" w:rsidP="00B210F3">
      <w:pPr>
        <w:spacing w:line="360" w:lineRule="exact"/>
        <w:ind w:leftChars="650" w:left="1800" w:hangingChars="100" w:hanging="24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若連續出現在兩週的異常報表，請科</w:t>
      </w:r>
      <w:r w:rsidRPr="009F26D3">
        <w:rPr>
          <w:rFonts w:eastAsia="標楷體"/>
          <w:color w:val="000000" w:themeColor="text1"/>
        </w:rPr>
        <w:t>(</w:t>
      </w:r>
      <w:r w:rsidRPr="009F26D3">
        <w:rPr>
          <w:rFonts w:eastAsia="標楷體"/>
          <w:color w:val="000000" w:themeColor="text1"/>
        </w:rPr>
        <w:t>中心</w:t>
      </w:r>
      <w:r w:rsidRPr="009F26D3">
        <w:rPr>
          <w:rFonts w:eastAsia="標楷體"/>
          <w:color w:val="000000" w:themeColor="text1"/>
        </w:rPr>
        <w:t>)</w:t>
      </w:r>
      <w:r w:rsidRPr="009F26D3">
        <w:rPr>
          <w:rFonts w:eastAsia="標楷體"/>
          <w:color w:val="000000" w:themeColor="text1"/>
        </w:rPr>
        <w:t>主任實際瞭解課室情況。</w:t>
      </w:r>
    </w:p>
    <w:p w:rsidR="00B210F3" w:rsidRPr="009F26D3" w:rsidRDefault="00B210F3" w:rsidP="00B210F3">
      <w:pPr>
        <w:spacing w:line="360" w:lineRule="exact"/>
        <w:ind w:firstLineChars="200" w:firstLine="480"/>
        <w:outlineLvl w:val="1"/>
        <w:rPr>
          <w:rFonts w:eastAsia="標楷體"/>
          <w:color w:val="000000" w:themeColor="text1"/>
        </w:rPr>
      </w:pPr>
    </w:p>
    <w:p w:rsidR="00B210F3" w:rsidRPr="009F26D3" w:rsidRDefault="00B210F3" w:rsidP="00B210F3">
      <w:pPr>
        <w:spacing w:line="360" w:lineRule="exact"/>
        <w:ind w:firstLineChars="200" w:firstLine="480"/>
        <w:outlineLvl w:val="1"/>
        <w:rPr>
          <w:rFonts w:eastAsia="標楷體"/>
          <w:color w:val="000000" w:themeColor="text1"/>
        </w:rPr>
      </w:pPr>
      <w:bookmarkStart w:id="49" w:name="_Toc15562166"/>
      <w:bookmarkStart w:id="50" w:name="_Toc78453294"/>
      <w:r w:rsidRPr="009F26D3">
        <w:rPr>
          <w:rFonts w:eastAsia="標楷體"/>
          <w:color w:val="000000" w:themeColor="text1"/>
          <w:shd w:val="pct15" w:color="auto" w:fill="FFFFFF"/>
        </w:rPr>
        <w:t>四、小考考卷印製</w:t>
      </w:r>
      <w:r w:rsidRPr="009F26D3">
        <w:rPr>
          <w:rFonts w:eastAsia="標楷體"/>
          <w:color w:val="000000" w:themeColor="text1"/>
          <w:shd w:val="pct15" w:color="auto" w:fill="FFFFFF"/>
        </w:rPr>
        <w:t>(</w:t>
      </w:r>
      <w:r w:rsidRPr="009F26D3">
        <w:rPr>
          <w:rFonts w:eastAsia="標楷體"/>
          <w:color w:val="000000" w:themeColor="text1"/>
          <w:shd w:val="pct15" w:color="auto" w:fill="FFFFFF"/>
        </w:rPr>
        <w:t>教務處</w:t>
      </w:r>
      <w:r w:rsidRPr="009F26D3">
        <w:rPr>
          <w:rFonts w:eastAsia="標楷體"/>
          <w:color w:val="000000" w:themeColor="text1"/>
          <w:shd w:val="pct15" w:color="auto" w:fill="FFFFFF"/>
        </w:rPr>
        <w:t>)</w:t>
      </w:r>
      <w:bookmarkEnd w:id="49"/>
      <w:bookmarkEnd w:id="50"/>
    </w:p>
    <w:p w:rsidR="00B210F3" w:rsidRPr="009F26D3" w:rsidRDefault="00B210F3" w:rsidP="00B210F3">
      <w:pPr>
        <w:spacing w:line="360" w:lineRule="exact"/>
        <w:ind w:leftChars="400" w:left="960"/>
        <w:jc w:val="both"/>
        <w:rPr>
          <w:rFonts w:eastAsia="標楷體"/>
          <w:color w:val="000000" w:themeColor="text1"/>
          <w:kern w:val="0"/>
        </w:rPr>
      </w:pPr>
      <w:r w:rsidRPr="009F26D3">
        <w:rPr>
          <w:rFonts w:eastAsia="標楷體"/>
          <w:color w:val="000000" w:themeColor="text1"/>
          <w:kern w:val="0"/>
        </w:rPr>
        <w:t>小考考卷印製，請至各教學單位領取影印卡及登記本，再至教務處影印機印製。</w:t>
      </w:r>
    </w:p>
    <w:p w:rsidR="00B210F3" w:rsidRPr="009F26D3" w:rsidRDefault="00B210F3" w:rsidP="00B210F3">
      <w:pPr>
        <w:spacing w:line="360" w:lineRule="exact"/>
        <w:ind w:firstLineChars="200" w:firstLine="480"/>
        <w:outlineLvl w:val="1"/>
        <w:rPr>
          <w:rFonts w:eastAsia="標楷體"/>
          <w:color w:val="000000" w:themeColor="text1"/>
        </w:rPr>
      </w:pPr>
    </w:p>
    <w:p w:rsidR="00B210F3" w:rsidRPr="009F26D3" w:rsidRDefault="00B210F3" w:rsidP="00B210F3">
      <w:pPr>
        <w:spacing w:line="360" w:lineRule="exact"/>
        <w:ind w:firstLineChars="200" w:firstLine="480"/>
        <w:outlineLvl w:val="1"/>
        <w:rPr>
          <w:rFonts w:eastAsia="標楷體"/>
          <w:color w:val="000000" w:themeColor="text1"/>
        </w:rPr>
      </w:pPr>
      <w:bookmarkStart w:id="51" w:name="_Toc15562167"/>
      <w:bookmarkStart w:id="52" w:name="_Toc78453295"/>
      <w:r w:rsidRPr="009F26D3">
        <w:rPr>
          <w:rFonts w:eastAsia="標楷體"/>
          <w:color w:val="000000" w:themeColor="text1"/>
          <w:shd w:val="pct15" w:color="auto" w:fill="FFFFFF"/>
        </w:rPr>
        <w:t>五、考試</w:t>
      </w:r>
      <w:r w:rsidRPr="009F26D3">
        <w:rPr>
          <w:rFonts w:eastAsia="標楷體"/>
          <w:color w:val="000000" w:themeColor="text1"/>
          <w:shd w:val="pct15" w:color="auto" w:fill="FFFFFF"/>
        </w:rPr>
        <w:t>(</w:t>
      </w:r>
      <w:r w:rsidRPr="009F26D3">
        <w:rPr>
          <w:rFonts w:eastAsia="標楷體"/>
          <w:color w:val="000000" w:themeColor="text1"/>
          <w:shd w:val="pct15" w:color="auto" w:fill="FFFFFF"/>
        </w:rPr>
        <w:t>教務處</w:t>
      </w:r>
      <w:r w:rsidRPr="009F26D3">
        <w:rPr>
          <w:rFonts w:eastAsia="標楷體"/>
          <w:color w:val="000000" w:themeColor="text1"/>
          <w:shd w:val="pct15" w:color="auto" w:fill="FFFFFF"/>
        </w:rPr>
        <w:t>)</w:t>
      </w:r>
      <w:bookmarkEnd w:id="51"/>
      <w:bookmarkEnd w:id="52"/>
    </w:p>
    <w:p w:rsidR="00B210F3" w:rsidRPr="009F26D3" w:rsidRDefault="00B210F3" w:rsidP="00B210F3">
      <w:pPr>
        <w:spacing w:line="360" w:lineRule="exact"/>
        <w:ind w:leftChars="400" w:left="1560" w:hangingChars="250" w:hanging="60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 xml:space="preserve">) </w:t>
      </w:r>
      <w:r w:rsidRPr="009F26D3">
        <w:rPr>
          <w:rFonts w:eastAsia="標楷體"/>
          <w:color w:val="000000" w:themeColor="text1"/>
        </w:rPr>
        <w:t>考科：本校期中考</w:t>
      </w:r>
      <w:r w:rsidRPr="009F26D3">
        <w:rPr>
          <w:rFonts w:eastAsia="標楷體"/>
          <w:color w:val="000000" w:themeColor="text1"/>
        </w:rPr>
        <w:t>/</w:t>
      </w:r>
      <w:r w:rsidRPr="009F26D3">
        <w:rPr>
          <w:rFonts w:eastAsia="標楷體"/>
          <w:color w:val="000000" w:themeColor="text1"/>
        </w:rPr>
        <w:t>期末考試採集中考試，但體育、實驗、實習、實作等性質之科目可提出不參加集中考試之申請，其餘授課科目均自動排入考程中。</w:t>
      </w:r>
    </w:p>
    <w:p w:rsidR="00B210F3" w:rsidRPr="009F26D3" w:rsidRDefault="00B210F3" w:rsidP="00B210F3">
      <w:pPr>
        <w:spacing w:line="360" w:lineRule="exact"/>
        <w:ind w:leftChars="400" w:left="1560" w:hangingChars="250" w:hanging="60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 xml:space="preserve">) </w:t>
      </w:r>
      <w:r w:rsidRPr="009F26D3">
        <w:rPr>
          <w:rFonts w:eastAsia="標楷體"/>
          <w:color w:val="000000" w:themeColor="text1"/>
        </w:rPr>
        <w:t>命題：考試前四週於</w:t>
      </w:r>
      <w:r w:rsidRPr="009F26D3">
        <w:rPr>
          <w:rFonts w:eastAsia="標楷體"/>
          <w:b/>
          <w:color w:val="000000" w:themeColor="text1"/>
          <w:kern w:val="0"/>
        </w:rPr>
        <w:t>『校務行政管理系統』</w:t>
      </w:r>
      <w:r w:rsidRPr="009F26D3">
        <w:rPr>
          <w:rFonts w:eastAsia="標楷體"/>
          <w:color w:val="000000" w:themeColor="text1"/>
        </w:rPr>
        <w:t>公告。同年級各班同科目會排在同一節考，考卷則請各授課教師自行彙整成一份。命題之格式</w:t>
      </w:r>
      <w:r w:rsidRPr="009F26D3">
        <w:rPr>
          <w:rFonts w:eastAsia="標楷體"/>
          <w:b/>
          <w:color w:val="000000" w:themeColor="text1"/>
        </w:rPr>
        <w:t>(</w:t>
      </w:r>
      <w:r w:rsidRPr="009F26D3">
        <w:rPr>
          <w:rFonts w:eastAsia="標楷體"/>
          <w:b/>
          <w:color w:val="000000" w:themeColor="text1"/>
        </w:rPr>
        <w:t>更改為</w:t>
      </w:r>
      <w:r w:rsidRPr="009F26D3">
        <w:rPr>
          <w:rFonts w:eastAsia="標楷體"/>
          <w:b/>
          <w:color w:val="000000" w:themeColor="text1"/>
        </w:rPr>
        <w:t>B4</w:t>
      </w:r>
      <w:r w:rsidRPr="009F26D3">
        <w:rPr>
          <w:rFonts w:eastAsia="標楷體"/>
          <w:b/>
          <w:color w:val="000000" w:themeColor="text1"/>
        </w:rPr>
        <w:t>版面</w:t>
      </w:r>
      <w:r w:rsidRPr="009F26D3">
        <w:rPr>
          <w:rFonts w:eastAsia="標楷體"/>
          <w:b/>
          <w:color w:val="000000" w:themeColor="text1"/>
        </w:rPr>
        <w:t>)</w:t>
      </w:r>
      <w:r w:rsidRPr="009F26D3">
        <w:rPr>
          <w:rFonts w:eastAsia="標楷體"/>
          <w:color w:val="000000" w:themeColor="text1"/>
        </w:rPr>
        <w:t>請自行於課務組網頁下載，並於規定期限內繳交書面考題並簽名；逾時繳交將影響課務組</w:t>
      </w:r>
      <w:r w:rsidRPr="009F26D3">
        <w:rPr>
          <w:rFonts w:eastAsia="標楷體"/>
          <w:color w:val="000000" w:themeColor="text1"/>
          <w:kern w:val="0"/>
        </w:rPr>
        <w:t>/</w:t>
      </w:r>
      <w:r w:rsidRPr="009F26D3">
        <w:rPr>
          <w:rFonts w:eastAsia="標楷體"/>
          <w:color w:val="000000" w:themeColor="text1"/>
          <w:kern w:val="0"/>
        </w:rPr>
        <w:t>教務組</w:t>
      </w:r>
      <w:r w:rsidRPr="009F26D3">
        <w:rPr>
          <w:rFonts w:eastAsia="標楷體"/>
          <w:color w:val="000000" w:themeColor="text1"/>
        </w:rPr>
        <w:t>印卷作業及教師評鑑、教學評量之評比分數，請各教師多加注意各項作業時程。</w:t>
      </w:r>
    </w:p>
    <w:p w:rsidR="00B210F3" w:rsidRPr="009F26D3" w:rsidRDefault="00B210F3" w:rsidP="00B210F3">
      <w:pPr>
        <w:spacing w:line="360" w:lineRule="exact"/>
        <w:ind w:leftChars="400" w:left="1560" w:hangingChars="250" w:hanging="60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三</w:t>
      </w:r>
      <w:r w:rsidRPr="009F26D3">
        <w:rPr>
          <w:rFonts w:eastAsia="標楷體"/>
          <w:color w:val="000000" w:themeColor="text1"/>
        </w:rPr>
        <w:t xml:space="preserve">) </w:t>
      </w:r>
      <w:r w:rsidRPr="009F26D3">
        <w:rPr>
          <w:rFonts w:eastAsia="標楷體"/>
          <w:color w:val="000000" w:themeColor="text1"/>
        </w:rPr>
        <w:t>監考：</w:t>
      </w:r>
      <w:r w:rsidRPr="009F26D3">
        <w:rPr>
          <w:rFonts w:eastAsia="標楷體"/>
          <w:color w:val="000000" w:themeColor="text1"/>
          <w:kern w:val="0"/>
        </w:rPr>
        <w:t>依據「教師監試準則」辦理，</w:t>
      </w:r>
      <w:r w:rsidRPr="009F26D3">
        <w:rPr>
          <w:rFonts w:eastAsia="標楷體"/>
          <w:color w:val="000000" w:themeColor="text1"/>
        </w:rPr>
        <w:t>每位教師有協助期中</w:t>
      </w:r>
      <w:r w:rsidRPr="009F26D3">
        <w:rPr>
          <w:rFonts w:eastAsia="標楷體"/>
          <w:color w:val="000000" w:themeColor="text1"/>
        </w:rPr>
        <w:t>(</w:t>
      </w:r>
      <w:r w:rsidRPr="009F26D3">
        <w:rPr>
          <w:rFonts w:eastAsia="標楷體"/>
          <w:color w:val="000000" w:themeColor="text1"/>
        </w:rPr>
        <w:t>末</w:t>
      </w:r>
      <w:r w:rsidRPr="009F26D3">
        <w:rPr>
          <w:rFonts w:eastAsia="標楷體"/>
          <w:color w:val="000000" w:themeColor="text1"/>
        </w:rPr>
        <w:t>)</w:t>
      </w:r>
      <w:r w:rsidRPr="009F26D3">
        <w:rPr>
          <w:rFonts w:eastAsia="標楷體"/>
          <w:color w:val="000000" w:themeColor="text1"/>
        </w:rPr>
        <w:t>考試監考義務，監考節數係依據每位教師週授課時數比例分配計算。監試表於期中</w:t>
      </w:r>
      <w:r w:rsidRPr="009F26D3">
        <w:rPr>
          <w:rFonts w:eastAsia="標楷體"/>
          <w:color w:val="000000" w:themeColor="text1"/>
        </w:rPr>
        <w:t>(</w:t>
      </w:r>
      <w:r w:rsidRPr="009F26D3">
        <w:rPr>
          <w:rFonts w:eastAsia="標楷體"/>
          <w:color w:val="000000" w:themeColor="text1"/>
        </w:rPr>
        <w:t>末</w:t>
      </w:r>
      <w:r w:rsidRPr="009F26D3">
        <w:rPr>
          <w:rFonts w:eastAsia="標楷體"/>
          <w:color w:val="000000" w:themeColor="text1"/>
        </w:rPr>
        <w:t>)</w:t>
      </w:r>
      <w:r w:rsidRPr="009F26D3">
        <w:rPr>
          <w:rFonts w:eastAsia="標楷體"/>
          <w:color w:val="000000" w:themeColor="text1"/>
        </w:rPr>
        <w:t>考試將於開始前</w:t>
      </w:r>
      <w:r w:rsidRPr="009F26D3">
        <w:rPr>
          <w:rFonts w:eastAsia="標楷體"/>
          <w:b/>
          <w:color w:val="000000" w:themeColor="text1"/>
          <w:kern w:val="0"/>
        </w:rPr>
        <w:t>『校務行政管理系統』</w:t>
      </w:r>
      <w:r w:rsidRPr="009F26D3">
        <w:rPr>
          <w:rFonts w:eastAsia="標楷體"/>
          <w:color w:val="000000" w:themeColor="text1"/>
        </w:rPr>
        <w:t>公告，請各位教師密切注意監考時段並詳閱本校監考準則。</w:t>
      </w:r>
    </w:p>
    <w:p w:rsidR="00B210F3" w:rsidRPr="009F26D3" w:rsidRDefault="00B210F3" w:rsidP="00B210F3">
      <w:pPr>
        <w:spacing w:line="360" w:lineRule="exact"/>
        <w:ind w:leftChars="400" w:left="1560" w:hangingChars="250" w:hanging="600"/>
        <w:jc w:val="both"/>
        <w:rPr>
          <w:rFonts w:eastAsia="標楷體"/>
          <w:color w:val="000000" w:themeColor="text1"/>
          <w:kern w:val="0"/>
        </w:rPr>
      </w:pPr>
      <w:r w:rsidRPr="009F26D3">
        <w:rPr>
          <w:rFonts w:eastAsia="標楷體"/>
          <w:color w:val="000000" w:themeColor="text1"/>
        </w:rPr>
        <w:lastRenderedPageBreak/>
        <w:t>(</w:t>
      </w:r>
      <w:r w:rsidRPr="009F26D3">
        <w:rPr>
          <w:rFonts w:eastAsia="標楷體"/>
          <w:color w:val="000000" w:themeColor="text1"/>
        </w:rPr>
        <w:t>四</w:t>
      </w:r>
      <w:r w:rsidRPr="009F26D3">
        <w:rPr>
          <w:rFonts w:eastAsia="標楷體"/>
          <w:color w:val="000000" w:themeColor="text1"/>
        </w:rPr>
        <w:t xml:space="preserve">) </w:t>
      </w:r>
      <w:r w:rsidRPr="009F26D3">
        <w:rPr>
          <w:rFonts w:eastAsia="標楷體"/>
          <w:color w:val="000000" w:themeColor="text1"/>
        </w:rPr>
        <w:t>補考</w:t>
      </w:r>
      <w:r w:rsidRPr="009F26D3">
        <w:rPr>
          <w:rFonts w:eastAsia="標楷體"/>
          <w:color w:val="000000" w:themeColor="text1"/>
        </w:rPr>
        <w:t>(</w:t>
      </w:r>
      <w:r w:rsidRPr="009F26D3">
        <w:rPr>
          <w:rFonts w:eastAsia="標楷體"/>
          <w:color w:val="000000" w:themeColor="text1"/>
          <w:kern w:val="0"/>
        </w:rPr>
        <w:t>學生請考試假</w:t>
      </w:r>
      <w:r w:rsidRPr="009F26D3">
        <w:rPr>
          <w:rFonts w:eastAsia="標楷體"/>
          <w:color w:val="000000" w:themeColor="text1"/>
          <w:kern w:val="0"/>
        </w:rPr>
        <w:t>)</w:t>
      </w:r>
      <w:r w:rsidRPr="009F26D3">
        <w:rPr>
          <w:rFonts w:eastAsia="標楷體"/>
          <w:color w:val="000000" w:themeColor="text1"/>
          <w:kern w:val="0"/>
        </w:rPr>
        <w:t>：依據「學生考試請假暨補考辦法」辦理，課務組</w:t>
      </w:r>
      <w:r w:rsidRPr="009F26D3">
        <w:rPr>
          <w:rFonts w:eastAsia="標楷體"/>
          <w:color w:val="000000" w:themeColor="text1"/>
          <w:kern w:val="0"/>
        </w:rPr>
        <w:t>/</w:t>
      </w:r>
      <w:r w:rsidRPr="009F26D3">
        <w:rPr>
          <w:rFonts w:eastAsia="標楷體"/>
          <w:color w:val="000000" w:themeColor="text1"/>
          <w:kern w:val="0"/>
        </w:rPr>
        <w:t>教務組於學生請假申請核准後，通知授課教師命題補考試卷及批改。</w:t>
      </w:r>
    </w:p>
    <w:p w:rsidR="00701BCF" w:rsidRPr="009F26D3" w:rsidRDefault="00B210F3" w:rsidP="00701BCF">
      <w:pPr>
        <w:spacing w:line="360" w:lineRule="exact"/>
        <w:ind w:leftChars="400" w:left="1560" w:hangingChars="250" w:hanging="60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五</w:t>
      </w:r>
      <w:r w:rsidRPr="009F26D3">
        <w:rPr>
          <w:rFonts w:eastAsia="標楷體"/>
          <w:color w:val="000000" w:themeColor="text1"/>
        </w:rPr>
        <w:t xml:space="preserve">) </w:t>
      </w:r>
      <w:r w:rsidRPr="009F26D3">
        <w:rPr>
          <w:rFonts w:eastAsia="標楷體"/>
          <w:color w:val="000000" w:themeColor="text1"/>
        </w:rPr>
        <w:t>試卷回收：期中考考卷教師在成績確定無誤後可自行處理，不需繳回；期末考考卷教師在成績確定無誤後，需交回課務組</w:t>
      </w:r>
      <w:r w:rsidRPr="009F26D3">
        <w:rPr>
          <w:rFonts w:eastAsia="標楷體"/>
          <w:color w:val="000000" w:themeColor="text1"/>
          <w:kern w:val="0"/>
        </w:rPr>
        <w:t>/</w:t>
      </w:r>
      <w:r w:rsidRPr="009F26D3">
        <w:rPr>
          <w:rFonts w:eastAsia="標楷體"/>
          <w:color w:val="000000" w:themeColor="text1"/>
          <w:kern w:val="0"/>
        </w:rPr>
        <w:t>教務組</w:t>
      </w:r>
      <w:r w:rsidRPr="009F26D3">
        <w:rPr>
          <w:rFonts w:eastAsia="標楷體"/>
          <w:color w:val="000000" w:themeColor="text1"/>
        </w:rPr>
        <w:t>保存一年。</w:t>
      </w:r>
      <w:bookmarkStart w:id="53" w:name="_Toc15562168"/>
      <w:bookmarkStart w:id="54" w:name="_Toc78453296"/>
    </w:p>
    <w:p w:rsidR="00701BCF" w:rsidRPr="009F26D3" w:rsidRDefault="00701BCF" w:rsidP="00701BCF">
      <w:pPr>
        <w:spacing w:line="360" w:lineRule="exact"/>
        <w:ind w:leftChars="400" w:left="1560" w:hangingChars="250" w:hanging="600"/>
        <w:jc w:val="both"/>
        <w:rPr>
          <w:rFonts w:eastAsia="標楷體"/>
          <w:color w:val="000000" w:themeColor="text1"/>
        </w:rPr>
      </w:pPr>
    </w:p>
    <w:p w:rsidR="00B210F3" w:rsidRPr="009F26D3" w:rsidRDefault="00B210F3" w:rsidP="00701BCF">
      <w:pPr>
        <w:spacing w:line="360" w:lineRule="exact"/>
        <w:ind w:leftChars="178" w:left="1560" w:hangingChars="472" w:hanging="1133"/>
        <w:jc w:val="both"/>
        <w:rPr>
          <w:rFonts w:eastAsia="標楷體"/>
          <w:color w:val="000000" w:themeColor="text1"/>
        </w:rPr>
      </w:pPr>
      <w:r w:rsidRPr="009F26D3">
        <w:rPr>
          <w:rFonts w:eastAsia="標楷體"/>
          <w:color w:val="000000" w:themeColor="text1"/>
          <w:shd w:val="pct15" w:color="auto" w:fill="FFFFFF"/>
        </w:rPr>
        <w:t>六、評分及成績繳交</w:t>
      </w:r>
      <w:r w:rsidRPr="009F26D3">
        <w:rPr>
          <w:rFonts w:eastAsia="標楷體"/>
          <w:color w:val="000000" w:themeColor="text1"/>
          <w:shd w:val="pct15" w:color="auto" w:fill="FFFFFF"/>
        </w:rPr>
        <w:t>(</w:t>
      </w:r>
      <w:r w:rsidRPr="009F26D3">
        <w:rPr>
          <w:rFonts w:eastAsia="標楷體"/>
          <w:color w:val="000000" w:themeColor="text1"/>
          <w:shd w:val="pct15" w:color="auto" w:fill="FFFFFF"/>
        </w:rPr>
        <w:t>教務處</w:t>
      </w:r>
      <w:r w:rsidRPr="009F26D3">
        <w:rPr>
          <w:rFonts w:eastAsia="標楷體"/>
          <w:color w:val="000000" w:themeColor="text1"/>
          <w:shd w:val="pct15" w:color="auto" w:fill="FFFFFF"/>
        </w:rPr>
        <w:t>)</w:t>
      </w:r>
      <w:bookmarkEnd w:id="53"/>
      <w:bookmarkEnd w:id="54"/>
    </w:p>
    <w:p w:rsidR="00B210F3" w:rsidRPr="009F26D3" w:rsidRDefault="00B210F3" w:rsidP="00B210F3">
      <w:pPr>
        <w:autoSpaceDE w:val="0"/>
        <w:autoSpaceDN w:val="0"/>
        <w:adjustRightInd w:val="0"/>
        <w:spacing w:line="360" w:lineRule="exact"/>
        <w:ind w:firstLineChars="400" w:firstLine="960"/>
        <w:jc w:val="both"/>
        <w:rPr>
          <w:rFonts w:eastAsia="標楷體"/>
          <w:b/>
          <w:color w:val="000000" w:themeColor="text1"/>
          <w:kern w:val="0"/>
        </w:rPr>
      </w:pPr>
      <w:r w:rsidRPr="009F26D3">
        <w:rPr>
          <w:rFonts w:eastAsia="標楷體"/>
          <w:color w:val="000000" w:themeColor="text1"/>
        </w:rPr>
        <w:t>（一）學生成績繳交</w:t>
      </w:r>
    </w:p>
    <w:p w:rsidR="00B210F3" w:rsidRPr="009F26D3" w:rsidRDefault="00B210F3" w:rsidP="00B210F3">
      <w:pPr>
        <w:autoSpaceDE w:val="0"/>
        <w:autoSpaceDN w:val="0"/>
        <w:adjustRightInd w:val="0"/>
        <w:spacing w:line="360" w:lineRule="exact"/>
        <w:ind w:leftChars="700" w:left="2040" w:hangingChars="150" w:hanging="360"/>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、學期成績計算應於教師授課計畫</w:t>
      </w:r>
      <w:r w:rsidRPr="009F26D3">
        <w:rPr>
          <w:rFonts w:eastAsia="標楷體"/>
          <w:color w:val="000000" w:themeColor="text1"/>
          <w:kern w:val="0"/>
        </w:rPr>
        <w:t>(</w:t>
      </w:r>
      <w:r w:rsidRPr="009F26D3">
        <w:rPr>
          <w:rFonts w:eastAsia="標楷體"/>
          <w:color w:val="000000" w:themeColor="text1"/>
          <w:kern w:val="0"/>
        </w:rPr>
        <w:t>「</w:t>
      </w:r>
      <w:r w:rsidRPr="009F26D3">
        <w:rPr>
          <w:rFonts w:eastAsia="標楷體"/>
          <w:bCs/>
          <w:color w:val="000000" w:themeColor="text1"/>
          <w:szCs w:val="19"/>
        </w:rPr>
        <w:t>B14</w:t>
      </w:r>
      <w:r w:rsidRPr="009F26D3">
        <w:rPr>
          <w:rFonts w:eastAsia="標楷體"/>
          <w:bCs/>
          <w:color w:val="000000" w:themeColor="text1"/>
          <w:szCs w:val="19"/>
        </w:rPr>
        <w:t>成績百分比設定」</w:t>
      </w:r>
      <w:r w:rsidRPr="009F26D3">
        <w:rPr>
          <w:rFonts w:eastAsia="標楷體"/>
          <w:color w:val="000000" w:themeColor="text1"/>
          <w:kern w:val="0"/>
        </w:rPr>
        <w:t>)</w:t>
      </w:r>
      <w:r w:rsidRPr="009F26D3">
        <w:rPr>
          <w:rFonts w:eastAsia="標楷體"/>
          <w:color w:val="000000" w:themeColor="text1"/>
          <w:kern w:val="0"/>
        </w:rPr>
        <w:t>中詳細載明及於開學初向同學公告。</w:t>
      </w:r>
    </w:p>
    <w:p w:rsidR="00B210F3" w:rsidRPr="009F26D3" w:rsidRDefault="00B210F3" w:rsidP="00B210F3">
      <w:pPr>
        <w:autoSpaceDE w:val="0"/>
        <w:autoSpaceDN w:val="0"/>
        <w:adjustRightInd w:val="0"/>
        <w:spacing w:line="360" w:lineRule="exact"/>
        <w:ind w:leftChars="700" w:left="2040" w:hangingChars="150" w:hanging="360"/>
        <w:jc w:val="both"/>
        <w:rPr>
          <w:rFonts w:eastAsia="標楷體"/>
          <w:color w:val="000000" w:themeColor="text1"/>
          <w:kern w:val="0"/>
        </w:rPr>
      </w:pPr>
      <w:r w:rsidRPr="009F26D3">
        <w:rPr>
          <w:rFonts w:eastAsia="標楷體"/>
          <w:color w:val="000000" w:themeColor="text1"/>
          <w:kern w:val="0"/>
        </w:rPr>
        <w:t>2</w:t>
      </w:r>
      <w:r w:rsidRPr="009F26D3">
        <w:rPr>
          <w:rFonts w:eastAsia="標楷體"/>
          <w:color w:val="000000" w:themeColor="text1"/>
          <w:kern w:val="0"/>
        </w:rPr>
        <w:t>、授課教師欲下載修課學生名單或輸入學生成績，請由學校首頁進入「教職員」</w:t>
      </w:r>
      <w:r w:rsidRPr="009F26D3">
        <w:rPr>
          <w:rFonts w:eastAsia="標楷體"/>
          <w:color w:val="000000" w:themeColor="text1"/>
          <w:kern w:val="0"/>
        </w:rPr>
        <w:t>→</w:t>
      </w:r>
      <w:r w:rsidRPr="009F26D3">
        <w:rPr>
          <w:rFonts w:eastAsia="標楷體"/>
          <w:color w:val="000000" w:themeColor="text1"/>
          <w:kern w:val="0"/>
        </w:rPr>
        <w:t>「新版校務行政系統」</w:t>
      </w:r>
      <w:r w:rsidRPr="009F26D3">
        <w:rPr>
          <w:rFonts w:eastAsia="標楷體"/>
          <w:color w:val="000000" w:themeColor="text1"/>
          <w:kern w:val="0"/>
        </w:rPr>
        <w:t>→</w:t>
      </w:r>
      <w:r w:rsidRPr="009F26D3">
        <w:rPr>
          <w:rFonts w:eastAsia="標楷體"/>
          <w:color w:val="000000" w:themeColor="text1"/>
          <w:kern w:val="0"/>
        </w:rPr>
        <w:t>「</w:t>
      </w:r>
      <w:r w:rsidRPr="009F26D3">
        <w:rPr>
          <w:rFonts w:eastAsia="標楷體"/>
          <w:color w:val="000000" w:themeColor="text1"/>
          <w:kern w:val="0"/>
        </w:rPr>
        <w:t>B</w:t>
      </w:r>
      <w:r w:rsidRPr="009F26D3">
        <w:rPr>
          <w:rFonts w:eastAsia="標楷體"/>
          <w:color w:val="000000" w:themeColor="text1"/>
          <w:kern w:val="0"/>
        </w:rPr>
        <w:t>教師專區」</w:t>
      </w:r>
      <w:r w:rsidRPr="009F26D3">
        <w:rPr>
          <w:rFonts w:eastAsia="標楷體"/>
          <w:color w:val="000000" w:themeColor="text1"/>
          <w:kern w:val="0"/>
        </w:rPr>
        <w:t>→</w:t>
      </w:r>
      <w:r w:rsidRPr="009F26D3">
        <w:rPr>
          <w:rFonts w:eastAsia="標楷體"/>
          <w:color w:val="000000" w:themeColor="text1"/>
          <w:kern w:val="0"/>
        </w:rPr>
        <w:t>「</w:t>
      </w:r>
      <w:r w:rsidRPr="009F26D3">
        <w:rPr>
          <w:rFonts w:eastAsia="標楷體"/>
          <w:color w:val="000000" w:themeColor="text1"/>
          <w:kern w:val="0"/>
        </w:rPr>
        <w:t>B15</w:t>
      </w:r>
      <w:r w:rsidRPr="009F26D3">
        <w:rPr>
          <w:rFonts w:eastAsia="標楷體"/>
          <w:color w:val="000000" w:themeColor="text1"/>
          <w:kern w:val="0"/>
        </w:rPr>
        <w:t>成績登分」</w:t>
      </w:r>
      <w:r w:rsidRPr="009F26D3">
        <w:rPr>
          <w:rFonts w:eastAsia="標楷體"/>
          <w:color w:val="000000" w:themeColor="text1"/>
          <w:kern w:val="0"/>
        </w:rPr>
        <w:t>→</w:t>
      </w:r>
      <w:r w:rsidRPr="009F26D3">
        <w:rPr>
          <w:rFonts w:eastAsia="標楷體"/>
          <w:color w:val="000000" w:themeColor="text1"/>
          <w:kern w:val="0"/>
        </w:rPr>
        <w:t>選「空白計分冊」下載。</w:t>
      </w:r>
    </w:p>
    <w:p w:rsidR="00B210F3" w:rsidRPr="009F26D3" w:rsidRDefault="00B210F3" w:rsidP="00B210F3">
      <w:pPr>
        <w:autoSpaceDE w:val="0"/>
        <w:autoSpaceDN w:val="0"/>
        <w:adjustRightInd w:val="0"/>
        <w:spacing w:line="360" w:lineRule="exact"/>
        <w:ind w:leftChars="700" w:left="2040" w:hangingChars="150" w:hanging="360"/>
        <w:jc w:val="both"/>
        <w:rPr>
          <w:rFonts w:eastAsia="標楷體"/>
          <w:color w:val="000000" w:themeColor="text1"/>
          <w:kern w:val="0"/>
        </w:rPr>
      </w:pPr>
      <w:r w:rsidRPr="009F26D3">
        <w:rPr>
          <w:rFonts w:eastAsia="標楷體"/>
          <w:color w:val="000000" w:themeColor="text1"/>
          <w:kern w:val="0"/>
        </w:rPr>
        <w:t>3</w:t>
      </w:r>
      <w:r w:rsidRPr="009F26D3">
        <w:rPr>
          <w:rFonts w:eastAsia="標楷體"/>
          <w:color w:val="000000" w:themeColor="text1"/>
          <w:kern w:val="0"/>
        </w:rPr>
        <w:t>、成績繳交：各科目主負責教師請於期中考後一週內、期末考後四天內，完成成績上傳，惟畢業班學期成績需於考後三日內繳交。</w:t>
      </w:r>
    </w:p>
    <w:p w:rsidR="00B210F3" w:rsidRPr="009F26D3" w:rsidRDefault="00B210F3" w:rsidP="00B210F3">
      <w:pPr>
        <w:autoSpaceDE w:val="0"/>
        <w:autoSpaceDN w:val="0"/>
        <w:adjustRightInd w:val="0"/>
        <w:spacing w:line="360" w:lineRule="exact"/>
        <w:ind w:leftChars="650" w:left="2040" w:hangingChars="200" w:hanging="480"/>
        <w:jc w:val="both"/>
        <w:rPr>
          <w:rFonts w:eastAsia="標楷體"/>
          <w:color w:val="000000" w:themeColor="text1"/>
          <w:kern w:val="0"/>
        </w:rPr>
      </w:pPr>
      <w:r w:rsidRPr="009F26D3">
        <w:rPr>
          <w:rFonts w:eastAsia="標楷體"/>
          <w:color w:val="000000" w:themeColor="text1"/>
          <w:kern w:val="0"/>
        </w:rPr>
        <w:t xml:space="preserve"> 4</w:t>
      </w:r>
      <w:r w:rsidRPr="009F26D3">
        <w:rPr>
          <w:rFonts w:eastAsia="標楷體"/>
          <w:color w:val="000000" w:themeColor="text1"/>
          <w:kern w:val="0"/>
        </w:rPr>
        <w:t>、</w:t>
      </w:r>
      <w:r w:rsidRPr="009F26D3">
        <w:rPr>
          <w:rFonts w:eastAsia="標楷體"/>
          <w:b/>
          <w:color w:val="000000" w:themeColor="text1"/>
          <w:kern w:val="0"/>
        </w:rPr>
        <w:t>請授課教師審慎核算學生各項成績，經評定送至註冊組</w:t>
      </w:r>
      <w:r w:rsidRPr="009F26D3">
        <w:rPr>
          <w:rFonts w:eastAsia="標楷體"/>
          <w:b/>
          <w:color w:val="000000" w:themeColor="text1"/>
          <w:kern w:val="0"/>
        </w:rPr>
        <w:t>/</w:t>
      </w:r>
      <w:r w:rsidRPr="009F26D3">
        <w:rPr>
          <w:rFonts w:eastAsia="標楷體"/>
          <w:b/>
          <w:color w:val="000000" w:themeColor="text1"/>
          <w:kern w:val="0"/>
        </w:rPr>
        <w:t>教務組後，不得任意更改，</w:t>
      </w:r>
      <w:r w:rsidRPr="009F26D3">
        <w:rPr>
          <w:rFonts w:eastAsia="標楷體"/>
          <w:b/>
          <w:color w:val="000000" w:themeColor="text1"/>
          <w:kern w:val="0"/>
        </w:rPr>
        <w:t xml:space="preserve"> </w:t>
      </w:r>
      <w:r w:rsidRPr="009F26D3">
        <w:rPr>
          <w:rFonts w:eastAsia="標楷體"/>
          <w:b/>
          <w:color w:val="000000" w:themeColor="text1"/>
          <w:kern w:val="0"/>
        </w:rPr>
        <w:t>成績更正須依據相關辦法</w:t>
      </w:r>
      <w:r w:rsidR="008800CF" w:rsidRPr="009F26D3">
        <w:rPr>
          <w:rFonts w:eastAsia="標楷體"/>
          <w:b/>
          <w:color w:val="000000" w:themeColor="text1"/>
          <w:kern w:val="0"/>
        </w:rPr>
        <w:t>，期中考經教務主任審核通過，學期成績須</w:t>
      </w:r>
      <w:r w:rsidRPr="009F26D3">
        <w:rPr>
          <w:rFonts w:eastAsia="標楷體"/>
          <w:b/>
          <w:color w:val="000000" w:themeColor="text1"/>
          <w:kern w:val="0"/>
        </w:rPr>
        <w:t>提送教務會議審議通過。</w:t>
      </w:r>
    </w:p>
    <w:p w:rsidR="00B210F3" w:rsidRPr="009F26D3" w:rsidRDefault="00B210F3" w:rsidP="00B210F3">
      <w:pPr>
        <w:autoSpaceDE w:val="0"/>
        <w:autoSpaceDN w:val="0"/>
        <w:adjustRightInd w:val="0"/>
        <w:spacing w:line="360" w:lineRule="exact"/>
        <w:ind w:firstLineChars="400" w:firstLine="960"/>
        <w:jc w:val="both"/>
        <w:rPr>
          <w:rFonts w:eastAsia="標楷體"/>
          <w:b/>
          <w:color w:val="000000" w:themeColor="text1"/>
          <w:kern w:val="0"/>
        </w:rPr>
      </w:pPr>
      <w:r w:rsidRPr="009F26D3">
        <w:rPr>
          <w:rFonts w:eastAsia="標楷體"/>
          <w:color w:val="000000" w:themeColor="text1"/>
          <w:kern w:val="0"/>
        </w:rPr>
        <w:t>（二）</w:t>
      </w:r>
      <w:r w:rsidRPr="009F26D3">
        <w:rPr>
          <w:rFonts w:eastAsia="標楷體"/>
          <w:color w:val="000000" w:themeColor="text1"/>
        </w:rPr>
        <w:t>學生成績繳回資料</w:t>
      </w:r>
    </w:p>
    <w:p w:rsidR="00B210F3" w:rsidRPr="009F26D3" w:rsidRDefault="00B210F3" w:rsidP="00B210F3">
      <w:pPr>
        <w:autoSpaceDE w:val="0"/>
        <w:autoSpaceDN w:val="0"/>
        <w:adjustRightInd w:val="0"/>
        <w:spacing w:line="360" w:lineRule="exact"/>
        <w:ind w:leftChars="700" w:left="1920" w:hangingChars="100" w:hanging="240"/>
        <w:jc w:val="both"/>
        <w:rPr>
          <w:rFonts w:eastAsia="標楷體"/>
          <w:color w:val="000000" w:themeColor="text1"/>
          <w:kern w:val="0"/>
        </w:rPr>
      </w:pPr>
      <w:r w:rsidRPr="009F26D3">
        <w:rPr>
          <w:rFonts w:eastAsia="標楷體"/>
          <w:color w:val="000000" w:themeColor="text1"/>
        </w:rPr>
        <w:t>1.</w:t>
      </w:r>
      <w:hyperlink r:id="rId26" w:history="1">
        <w:r w:rsidRPr="009F26D3">
          <w:rPr>
            <w:rStyle w:val="a3"/>
            <w:rFonts w:eastAsia="標楷體"/>
            <w:color w:val="000000" w:themeColor="text1"/>
            <w:u w:val="none"/>
          </w:rPr>
          <w:t>成績電子檔請登錄</w:t>
        </w:r>
      </w:hyperlink>
      <w:r w:rsidRPr="009F26D3">
        <w:rPr>
          <w:rFonts w:eastAsia="標楷體"/>
          <w:color w:val="000000" w:themeColor="text1"/>
        </w:rPr>
        <w:t>成績確認後上傳，並請保持結構完整勿任意變造。</w:t>
      </w:r>
    </w:p>
    <w:p w:rsidR="00B210F3" w:rsidRPr="009F26D3" w:rsidRDefault="008800CF" w:rsidP="00B210F3">
      <w:pPr>
        <w:autoSpaceDE w:val="0"/>
        <w:autoSpaceDN w:val="0"/>
        <w:adjustRightInd w:val="0"/>
        <w:spacing w:line="360" w:lineRule="exact"/>
        <w:ind w:leftChars="700" w:left="1920" w:hangingChars="100" w:hanging="240"/>
        <w:jc w:val="both"/>
        <w:rPr>
          <w:rFonts w:eastAsia="標楷體"/>
          <w:color w:val="000000" w:themeColor="text1"/>
          <w:kern w:val="0"/>
        </w:rPr>
      </w:pPr>
      <w:r w:rsidRPr="009F26D3">
        <w:rPr>
          <w:rFonts w:eastAsia="標楷體"/>
          <w:color w:val="000000" w:themeColor="text1"/>
        </w:rPr>
        <w:t>2</w:t>
      </w:r>
      <w:r w:rsidR="00B210F3" w:rsidRPr="009F26D3">
        <w:rPr>
          <w:rFonts w:eastAsia="標楷體"/>
          <w:color w:val="000000" w:themeColor="text1"/>
        </w:rPr>
        <w:t>.</w:t>
      </w:r>
      <w:r w:rsidR="00B210F3" w:rsidRPr="009F26D3">
        <w:rPr>
          <w:rFonts w:eastAsia="標楷體"/>
          <w:color w:val="000000" w:themeColor="text1"/>
        </w:rPr>
        <w:t>不參加集中考試科目之教師，需於公告期限內向課務組</w:t>
      </w:r>
      <w:r w:rsidR="00B210F3" w:rsidRPr="009F26D3">
        <w:rPr>
          <w:rFonts w:eastAsia="標楷體"/>
          <w:color w:val="000000" w:themeColor="text1"/>
        </w:rPr>
        <w:t>/</w:t>
      </w:r>
      <w:r w:rsidR="00B210F3" w:rsidRPr="009F26D3">
        <w:rPr>
          <w:rFonts w:eastAsia="標楷體"/>
          <w:color w:val="000000" w:themeColor="text1"/>
        </w:rPr>
        <w:t>宜蘭分部教務組完成申請，並須於繳交成績之同時將替代方案之學生書面資料暫存以備查，如：作業、報告、實作或口試</w:t>
      </w:r>
      <w:r w:rsidR="00B210F3" w:rsidRPr="009F26D3">
        <w:rPr>
          <w:rFonts w:eastAsia="標楷體"/>
          <w:color w:val="000000" w:themeColor="text1"/>
        </w:rPr>
        <w:t>(</w:t>
      </w:r>
      <w:r w:rsidR="00B210F3" w:rsidRPr="009F26D3">
        <w:rPr>
          <w:rFonts w:eastAsia="標楷體"/>
          <w:color w:val="000000" w:themeColor="text1"/>
        </w:rPr>
        <w:t>含書面評分表</w:t>
      </w:r>
      <w:r w:rsidR="00B210F3" w:rsidRPr="009F26D3">
        <w:rPr>
          <w:rFonts w:eastAsia="標楷體"/>
          <w:color w:val="000000" w:themeColor="text1"/>
        </w:rPr>
        <w:t>)</w:t>
      </w:r>
      <w:r w:rsidR="00B210F3" w:rsidRPr="009F26D3">
        <w:rPr>
          <w:rFonts w:eastAsia="標楷體"/>
          <w:color w:val="000000" w:themeColor="text1"/>
        </w:rPr>
        <w:t>。</w:t>
      </w:r>
    </w:p>
    <w:p w:rsidR="00B210F3" w:rsidRPr="009F26D3" w:rsidRDefault="00B210F3" w:rsidP="00B210F3">
      <w:pPr>
        <w:autoSpaceDE w:val="0"/>
        <w:autoSpaceDN w:val="0"/>
        <w:adjustRightInd w:val="0"/>
        <w:spacing w:line="360" w:lineRule="exact"/>
        <w:ind w:firstLineChars="400" w:firstLine="960"/>
        <w:jc w:val="both"/>
        <w:rPr>
          <w:rFonts w:eastAsia="標楷體"/>
          <w:b/>
          <w:color w:val="000000" w:themeColor="text1"/>
          <w:kern w:val="0"/>
        </w:rPr>
      </w:pPr>
      <w:r w:rsidRPr="009F26D3">
        <w:rPr>
          <w:rFonts w:eastAsia="標楷體"/>
          <w:color w:val="000000" w:themeColor="text1"/>
          <w:kern w:val="0"/>
        </w:rPr>
        <w:t>（三）</w:t>
      </w:r>
      <w:r w:rsidRPr="009F26D3">
        <w:rPr>
          <w:rFonts w:eastAsia="標楷體"/>
          <w:color w:val="000000" w:themeColor="text1"/>
        </w:rPr>
        <w:t>教師成績更改申請</w:t>
      </w:r>
    </w:p>
    <w:p w:rsidR="00B210F3" w:rsidRPr="009F26D3" w:rsidRDefault="00B210F3" w:rsidP="00B210F3">
      <w:pPr>
        <w:autoSpaceDE w:val="0"/>
        <w:autoSpaceDN w:val="0"/>
        <w:adjustRightInd w:val="0"/>
        <w:spacing w:line="360" w:lineRule="exact"/>
        <w:ind w:leftChars="650" w:left="1920" w:hangingChars="150" w:hanging="36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、依據本校學則第三十六條「各項成績經教師評定送交註冊組</w:t>
      </w:r>
      <w:r w:rsidRPr="009F26D3">
        <w:rPr>
          <w:rFonts w:eastAsia="標楷體"/>
          <w:color w:val="000000" w:themeColor="text1"/>
        </w:rPr>
        <w:t>/</w:t>
      </w:r>
      <w:r w:rsidRPr="009F26D3">
        <w:rPr>
          <w:rFonts w:eastAsia="標楷體"/>
          <w:color w:val="000000" w:themeColor="text1"/>
        </w:rPr>
        <w:t>教務組後，不得任意更改，若必要時，得提出成績修改申請。」</w:t>
      </w:r>
    </w:p>
    <w:p w:rsidR="00B210F3" w:rsidRPr="009F26D3" w:rsidRDefault="00B210F3" w:rsidP="00B210F3">
      <w:pPr>
        <w:autoSpaceDE w:val="0"/>
        <w:autoSpaceDN w:val="0"/>
        <w:adjustRightInd w:val="0"/>
        <w:spacing w:line="360" w:lineRule="exact"/>
        <w:ind w:leftChars="650" w:left="1920" w:hangingChars="150" w:hanging="360"/>
        <w:jc w:val="both"/>
        <w:rPr>
          <w:rFonts w:eastAsia="標楷體"/>
          <w:color w:val="000000" w:themeColor="text1"/>
          <w:kern w:val="0"/>
        </w:rPr>
      </w:pPr>
      <w:r w:rsidRPr="009F26D3">
        <w:rPr>
          <w:rFonts w:eastAsia="標楷體"/>
          <w:color w:val="000000" w:themeColor="text1"/>
        </w:rPr>
        <w:t>2</w:t>
      </w:r>
      <w:r w:rsidRPr="009F26D3">
        <w:rPr>
          <w:rFonts w:eastAsia="標楷體"/>
          <w:color w:val="000000" w:themeColor="text1"/>
        </w:rPr>
        <w:t>、</w:t>
      </w:r>
      <w:r w:rsidRPr="009F26D3">
        <w:rPr>
          <w:rFonts w:eastAsia="標楷體"/>
          <w:color w:val="000000" w:themeColor="text1"/>
          <w:kern w:val="0"/>
        </w:rPr>
        <w:t>如發現學科試卷評分錯誤、成績計算錯誤、成績登載錯誤或遺漏者，應由任課教師提出申請更改；操行成績，應由班級導師提出申請更改。</w:t>
      </w:r>
    </w:p>
    <w:p w:rsidR="00B210F3" w:rsidRPr="009F26D3" w:rsidRDefault="00B210F3" w:rsidP="00B210F3">
      <w:pPr>
        <w:autoSpaceDE w:val="0"/>
        <w:autoSpaceDN w:val="0"/>
        <w:adjustRightInd w:val="0"/>
        <w:spacing w:line="360" w:lineRule="exact"/>
        <w:ind w:leftChars="200" w:left="480" w:firstLineChars="450" w:firstLine="1080"/>
        <w:jc w:val="both"/>
        <w:rPr>
          <w:rFonts w:eastAsia="標楷體"/>
          <w:b/>
          <w:color w:val="000000" w:themeColor="text1"/>
          <w:kern w:val="0"/>
        </w:rPr>
      </w:pPr>
      <w:r w:rsidRPr="009F26D3">
        <w:rPr>
          <w:rFonts w:eastAsia="標楷體"/>
          <w:color w:val="000000" w:themeColor="text1"/>
          <w:kern w:val="0"/>
        </w:rPr>
        <w:t>3</w:t>
      </w:r>
      <w:r w:rsidRPr="009F26D3">
        <w:rPr>
          <w:rFonts w:eastAsia="標楷體"/>
          <w:color w:val="000000" w:themeColor="text1"/>
          <w:kern w:val="0"/>
        </w:rPr>
        <w:t>、</w:t>
      </w:r>
      <w:r w:rsidRPr="009F26D3">
        <w:rPr>
          <w:rFonts w:eastAsia="標楷體"/>
          <w:color w:val="000000" w:themeColor="text1"/>
        </w:rPr>
        <w:t>教師更改成績申請相關事宜：</w:t>
      </w:r>
    </w:p>
    <w:p w:rsidR="00B210F3" w:rsidRPr="009F26D3" w:rsidRDefault="00B210F3" w:rsidP="00B210F3">
      <w:pPr>
        <w:autoSpaceDE w:val="0"/>
        <w:autoSpaceDN w:val="0"/>
        <w:adjustRightInd w:val="0"/>
        <w:spacing w:line="360" w:lineRule="exact"/>
        <w:ind w:firstLineChars="800" w:firstLine="192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1</w:t>
      </w:r>
      <w:r w:rsidRPr="009F26D3">
        <w:rPr>
          <w:rFonts w:eastAsia="標楷體"/>
          <w:color w:val="000000" w:themeColor="text1"/>
        </w:rPr>
        <w:t>）時間：</w:t>
      </w:r>
    </w:p>
    <w:p w:rsidR="00B210F3" w:rsidRPr="009F26D3" w:rsidRDefault="00B210F3" w:rsidP="00B210F3">
      <w:pPr>
        <w:autoSpaceDE w:val="0"/>
        <w:autoSpaceDN w:val="0"/>
        <w:adjustRightInd w:val="0"/>
        <w:spacing w:line="360" w:lineRule="exact"/>
        <w:ind w:firstLineChars="1050" w:firstLine="2520"/>
        <w:jc w:val="both"/>
        <w:rPr>
          <w:rFonts w:eastAsia="標楷體"/>
          <w:color w:val="000000" w:themeColor="text1"/>
        </w:rPr>
      </w:pPr>
      <w:r w:rsidRPr="009F26D3">
        <w:rPr>
          <w:rFonts w:eastAsia="標楷體"/>
          <w:color w:val="000000" w:themeColor="text1"/>
        </w:rPr>
        <w:t xml:space="preserve"> </w:t>
      </w:r>
      <w:r w:rsidRPr="009F26D3">
        <w:rPr>
          <w:rFonts w:ascii="新細明體" w:hAnsi="新細明體" w:cs="新細明體" w:hint="eastAsia"/>
          <w:color w:val="000000" w:themeColor="text1"/>
        </w:rPr>
        <w:t>①</w:t>
      </w:r>
      <w:r w:rsidRPr="009F26D3">
        <w:rPr>
          <w:rFonts w:eastAsia="標楷體"/>
          <w:color w:val="000000" w:themeColor="text1"/>
        </w:rPr>
        <w:t>更改期中考成績：成績公布後起三週內。</w:t>
      </w:r>
      <w:r w:rsidRPr="009F26D3">
        <w:rPr>
          <w:rFonts w:eastAsia="標楷體"/>
          <w:color w:val="000000" w:themeColor="text1"/>
        </w:rPr>
        <w:t xml:space="preserve">  </w:t>
      </w:r>
    </w:p>
    <w:p w:rsidR="00B210F3" w:rsidRPr="009F26D3" w:rsidRDefault="00B210F3" w:rsidP="00B210F3">
      <w:pPr>
        <w:autoSpaceDE w:val="0"/>
        <w:autoSpaceDN w:val="0"/>
        <w:adjustRightInd w:val="0"/>
        <w:spacing w:line="360" w:lineRule="exact"/>
        <w:ind w:leftChars="1050" w:left="2880" w:hangingChars="150" w:hanging="360"/>
        <w:jc w:val="both"/>
        <w:rPr>
          <w:rFonts w:eastAsia="標楷體"/>
          <w:b/>
          <w:color w:val="000000" w:themeColor="text1"/>
        </w:rPr>
      </w:pPr>
      <w:r w:rsidRPr="009F26D3">
        <w:rPr>
          <w:rFonts w:eastAsia="標楷體"/>
          <w:color w:val="000000" w:themeColor="text1"/>
        </w:rPr>
        <w:t xml:space="preserve"> </w:t>
      </w:r>
      <w:r w:rsidRPr="009F26D3">
        <w:rPr>
          <w:rFonts w:ascii="新細明體" w:hAnsi="新細明體" w:cs="新細明體" w:hint="eastAsia"/>
          <w:color w:val="000000" w:themeColor="text1"/>
        </w:rPr>
        <w:t>②</w:t>
      </w:r>
      <w:r w:rsidRPr="009F26D3">
        <w:rPr>
          <w:rFonts w:eastAsia="標楷體"/>
          <w:color w:val="000000" w:themeColor="text1"/>
        </w:rPr>
        <w:t>更改學期成績：成績公布後起，至次學期開學日後二週內。</w:t>
      </w:r>
      <w:r w:rsidRPr="009F26D3">
        <w:rPr>
          <w:rFonts w:eastAsia="標楷體"/>
          <w:b/>
          <w:color w:val="000000" w:themeColor="text1"/>
        </w:rPr>
        <w:t>逾期恕不予受理</w:t>
      </w:r>
    </w:p>
    <w:p w:rsidR="00B210F3" w:rsidRPr="009F26D3" w:rsidRDefault="00B210F3" w:rsidP="00B210F3">
      <w:pPr>
        <w:autoSpaceDE w:val="0"/>
        <w:autoSpaceDN w:val="0"/>
        <w:adjustRightInd w:val="0"/>
        <w:spacing w:line="360" w:lineRule="exact"/>
        <w:ind w:firstLineChars="800" w:firstLine="1920"/>
        <w:jc w:val="both"/>
        <w:rPr>
          <w:rFonts w:eastAsia="標楷體"/>
          <w:color w:val="000000" w:themeColor="text1"/>
        </w:rPr>
      </w:pPr>
      <w:r w:rsidRPr="009F26D3">
        <w:rPr>
          <w:rFonts w:eastAsia="標楷體"/>
          <w:color w:val="000000" w:themeColor="text1"/>
        </w:rPr>
        <w:lastRenderedPageBreak/>
        <w:t>（</w:t>
      </w:r>
      <w:r w:rsidRPr="009F26D3">
        <w:rPr>
          <w:rFonts w:eastAsia="標楷體"/>
          <w:color w:val="000000" w:themeColor="text1"/>
        </w:rPr>
        <w:t>2</w:t>
      </w:r>
      <w:r w:rsidRPr="009F26D3">
        <w:rPr>
          <w:rFonts w:eastAsia="標楷體"/>
          <w:color w:val="000000" w:themeColor="text1"/>
        </w:rPr>
        <w:t>）檢附表件：</w:t>
      </w:r>
    </w:p>
    <w:p w:rsidR="00B210F3" w:rsidRPr="009F26D3" w:rsidRDefault="00B210F3" w:rsidP="00B210F3">
      <w:pPr>
        <w:autoSpaceDE w:val="0"/>
        <w:autoSpaceDN w:val="0"/>
        <w:adjustRightInd w:val="0"/>
        <w:spacing w:line="360" w:lineRule="exact"/>
        <w:ind w:firstLineChars="1100" w:firstLine="2640"/>
        <w:jc w:val="both"/>
        <w:rPr>
          <w:rFonts w:eastAsia="標楷體"/>
          <w:color w:val="000000" w:themeColor="text1"/>
        </w:rPr>
      </w:pPr>
      <w:r w:rsidRPr="009F26D3">
        <w:rPr>
          <w:rFonts w:ascii="新細明體" w:hAnsi="新細明體" w:cs="新細明體" w:hint="eastAsia"/>
          <w:color w:val="000000" w:themeColor="text1"/>
        </w:rPr>
        <w:t>①</w:t>
      </w:r>
      <w:r w:rsidRPr="009F26D3">
        <w:rPr>
          <w:rFonts w:eastAsia="標楷體"/>
          <w:color w:val="000000" w:themeColor="text1"/>
          <w:kern w:val="0"/>
        </w:rPr>
        <w:t>試卷評分錯誤者：檢附試卷、成績登記表。</w:t>
      </w:r>
    </w:p>
    <w:p w:rsidR="00B210F3" w:rsidRPr="009F26D3" w:rsidRDefault="00B210F3" w:rsidP="00B210F3">
      <w:pPr>
        <w:autoSpaceDE w:val="0"/>
        <w:autoSpaceDN w:val="0"/>
        <w:adjustRightInd w:val="0"/>
        <w:spacing w:line="360" w:lineRule="exact"/>
        <w:ind w:firstLineChars="1050" w:firstLine="2520"/>
        <w:jc w:val="both"/>
        <w:rPr>
          <w:rFonts w:eastAsia="標楷體"/>
          <w:color w:val="000000" w:themeColor="text1"/>
          <w:kern w:val="0"/>
        </w:rPr>
      </w:pPr>
      <w:r w:rsidRPr="009F26D3">
        <w:rPr>
          <w:rFonts w:eastAsia="標楷體"/>
          <w:color w:val="000000" w:themeColor="text1"/>
          <w:kern w:val="0"/>
        </w:rPr>
        <w:t xml:space="preserve"> </w:t>
      </w:r>
      <w:r w:rsidRPr="009F26D3">
        <w:rPr>
          <w:rFonts w:ascii="新細明體" w:hAnsi="新細明體" w:cs="新細明體" w:hint="eastAsia"/>
          <w:color w:val="000000" w:themeColor="text1"/>
          <w:kern w:val="0"/>
        </w:rPr>
        <w:t>②</w:t>
      </w:r>
      <w:r w:rsidRPr="009F26D3">
        <w:rPr>
          <w:rFonts w:eastAsia="標楷體"/>
          <w:color w:val="000000" w:themeColor="text1"/>
          <w:kern w:val="0"/>
        </w:rPr>
        <w:t>成績計算錯誤者：檢附成績登記表、計分標準。</w:t>
      </w:r>
    </w:p>
    <w:p w:rsidR="00B210F3" w:rsidRPr="009F26D3" w:rsidRDefault="00B210F3" w:rsidP="00B210F3">
      <w:pPr>
        <w:autoSpaceDE w:val="0"/>
        <w:autoSpaceDN w:val="0"/>
        <w:adjustRightInd w:val="0"/>
        <w:spacing w:line="360" w:lineRule="exact"/>
        <w:ind w:firstLineChars="1100" w:firstLine="2640"/>
        <w:jc w:val="both"/>
        <w:rPr>
          <w:rFonts w:eastAsia="標楷體"/>
          <w:color w:val="000000" w:themeColor="text1"/>
          <w:kern w:val="0"/>
        </w:rPr>
      </w:pPr>
      <w:r w:rsidRPr="009F26D3">
        <w:rPr>
          <w:rFonts w:ascii="新細明體" w:hAnsi="新細明體" w:cs="新細明體" w:hint="eastAsia"/>
          <w:color w:val="000000" w:themeColor="text1"/>
          <w:kern w:val="0"/>
        </w:rPr>
        <w:t>③</w:t>
      </w:r>
      <w:r w:rsidRPr="009F26D3">
        <w:rPr>
          <w:rFonts w:eastAsia="標楷體"/>
          <w:color w:val="000000" w:themeColor="text1"/>
          <w:kern w:val="0"/>
        </w:rPr>
        <w:t>成績登載錯誤者：檢附試卷、成績登記表。</w:t>
      </w:r>
    </w:p>
    <w:p w:rsidR="00B210F3" w:rsidRPr="009F26D3" w:rsidRDefault="00B210F3" w:rsidP="00B210F3">
      <w:pPr>
        <w:autoSpaceDE w:val="0"/>
        <w:autoSpaceDN w:val="0"/>
        <w:adjustRightInd w:val="0"/>
        <w:spacing w:line="360" w:lineRule="exact"/>
        <w:ind w:leftChars="200" w:left="480" w:firstLineChars="450" w:firstLine="1260"/>
        <w:jc w:val="both"/>
        <w:rPr>
          <w:rFonts w:eastAsia="標楷體"/>
          <w:color w:val="000000" w:themeColor="text1"/>
        </w:rPr>
      </w:pPr>
      <w:r w:rsidRPr="009F26D3">
        <w:rPr>
          <w:rFonts w:eastAsia="標楷體"/>
          <w:color w:val="000000" w:themeColor="text1"/>
          <w:kern w:val="0"/>
          <w:sz w:val="28"/>
          <w:szCs w:val="28"/>
        </w:rPr>
        <w:sym w:font="Wingdings" w:char="F084"/>
      </w:r>
      <w:r w:rsidRPr="009F26D3">
        <w:rPr>
          <w:rFonts w:eastAsia="標楷體"/>
          <w:color w:val="000000" w:themeColor="text1"/>
          <w:kern w:val="0"/>
        </w:rPr>
        <w:t>遺漏學生成績者：</w:t>
      </w:r>
      <w:r w:rsidRPr="009F26D3">
        <w:rPr>
          <w:rFonts w:eastAsia="標楷體"/>
          <w:color w:val="000000" w:themeColor="text1"/>
        </w:rPr>
        <w:t>檢附該生原始成績憑據及計分標準。</w:t>
      </w:r>
    </w:p>
    <w:p w:rsidR="00B210F3" w:rsidRPr="009F26D3" w:rsidRDefault="00B210F3" w:rsidP="00B210F3">
      <w:pPr>
        <w:autoSpaceDE w:val="0"/>
        <w:autoSpaceDN w:val="0"/>
        <w:adjustRightInd w:val="0"/>
        <w:spacing w:line="360" w:lineRule="exact"/>
        <w:ind w:firstLineChars="800" w:firstLine="192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3</w:t>
      </w:r>
      <w:r w:rsidRPr="009F26D3">
        <w:rPr>
          <w:rFonts w:eastAsia="標楷體"/>
          <w:color w:val="000000" w:themeColor="text1"/>
        </w:rPr>
        <w:t>）程序：</w:t>
      </w:r>
    </w:p>
    <w:p w:rsidR="00B210F3" w:rsidRPr="009F26D3" w:rsidRDefault="00B210F3" w:rsidP="00B210F3">
      <w:pPr>
        <w:autoSpaceDE w:val="0"/>
        <w:autoSpaceDN w:val="0"/>
        <w:adjustRightInd w:val="0"/>
        <w:spacing w:line="360" w:lineRule="exact"/>
        <w:ind w:leftChars="1050" w:left="2880" w:hangingChars="150" w:hanging="360"/>
        <w:jc w:val="both"/>
        <w:rPr>
          <w:rFonts w:eastAsia="標楷體"/>
          <w:color w:val="000000" w:themeColor="text1"/>
        </w:rPr>
      </w:pPr>
      <w:r w:rsidRPr="009F26D3">
        <w:rPr>
          <w:rFonts w:eastAsia="標楷體"/>
          <w:color w:val="000000" w:themeColor="text1"/>
        </w:rPr>
        <w:t xml:space="preserve"> </w:t>
      </w:r>
      <w:r w:rsidRPr="009F26D3">
        <w:rPr>
          <w:rFonts w:ascii="新細明體" w:hAnsi="新細明體" w:cs="新細明體" w:hint="eastAsia"/>
          <w:color w:val="000000" w:themeColor="text1"/>
        </w:rPr>
        <w:t>①</w:t>
      </w:r>
      <w:r w:rsidRPr="009F26D3">
        <w:rPr>
          <w:rFonts w:eastAsia="標楷體"/>
          <w:color w:val="000000" w:themeColor="text1"/>
        </w:rPr>
        <w:t>若原本應有成績而誤填為零分或缺考，或填寫之成績有明顯筆誤，且提出試卷、成績登記原始憑證等相關資料正本加以證明者，得填妥「教師成績更改申請書」，轉請科主任、註冊組</w:t>
      </w:r>
      <w:r w:rsidRPr="009F26D3">
        <w:rPr>
          <w:rFonts w:eastAsia="標楷體"/>
          <w:color w:val="000000" w:themeColor="text1"/>
        </w:rPr>
        <w:t>(</w:t>
      </w:r>
      <w:r w:rsidRPr="009F26D3">
        <w:rPr>
          <w:rFonts w:eastAsia="標楷體"/>
          <w:color w:val="000000" w:themeColor="text1"/>
        </w:rPr>
        <w:t>教務組</w:t>
      </w:r>
      <w:r w:rsidRPr="009F26D3">
        <w:rPr>
          <w:rFonts w:eastAsia="標楷體"/>
          <w:color w:val="000000" w:themeColor="text1"/>
        </w:rPr>
        <w:t>)</w:t>
      </w:r>
      <w:r w:rsidRPr="009F26D3">
        <w:rPr>
          <w:rFonts w:eastAsia="標楷體"/>
          <w:color w:val="000000" w:themeColor="text1"/>
        </w:rPr>
        <w:t>、教務主任核簽</w:t>
      </w:r>
      <w:r w:rsidRPr="009F26D3">
        <w:rPr>
          <w:rFonts w:eastAsia="標楷體"/>
          <w:color w:val="000000" w:themeColor="text1"/>
        </w:rPr>
        <w:t>(</w:t>
      </w:r>
      <w:r w:rsidRPr="009F26D3">
        <w:rPr>
          <w:rFonts w:eastAsia="標楷體"/>
          <w:color w:val="000000" w:themeColor="text1"/>
        </w:rPr>
        <w:t>操行、校外實習成績，則先經處、室主任核簽之</w:t>
      </w:r>
      <w:r w:rsidRPr="009F26D3">
        <w:rPr>
          <w:rFonts w:eastAsia="標楷體"/>
          <w:color w:val="000000" w:themeColor="text1"/>
        </w:rPr>
        <w:t>)</w:t>
      </w:r>
      <w:r w:rsidRPr="009F26D3">
        <w:rPr>
          <w:rFonts w:eastAsia="標楷體"/>
          <w:color w:val="000000" w:themeColor="text1"/>
        </w:rPr>
        <w:t>。期中成績由註冊組逕行更正，學期成績則送請教務會議審議通過後，予以更正。</w:t>
      </w:r>
    </w:p>
    <w:p w:rsidR="00B210F3" w:rsidRPr="009F26D3" w:rsidRDefault="00B210F3" w:rsidP="00B210F3">
      <w:pPr>
        <w:autoSpaceDE w:val="0"/>
        <w:autoSpaceDN w:val="0"/>
        <w:adjustRightInd w:val="0"/>
        <w:spacing w:line="360" w:lineRule="exact"/>
        <w:ind w:leftChars="1050" w:left="2880" w:hangingChars="150" w:hanging="360"/>
        <w:jc w:val="both"/>
        <w:rPr>
          <w:rFonts w:eastAsia="標楷體"/>
          <w:color w:val="000000" w:themeColor="text1"/>
        </w:rPr>
      </w:pPr>
      <w:r w:rsidRPr="009F26D3">
        <w:rPr>
          <w:rFonts w:eastAsia="標楷體"/>
          <w:color w:val="000000" w:themeColor="text1"/>
        </w:rPr>
        <w:t xml:space="preserve"> </w:t>
      </w:r>
      <w:r w:rsidRPr="009F26D3">
        <w:rPr>
          <w:rFonts w:ascii="新細明體" w:hAnsi="新細明體" w:cs="新細明體" w:hint="eastAsia"/>
          <w:color w:val="000000" w:themeColor="text1"/>
        </w:rPr>
        <w:t>②</w:t>
      </w:r>
      <w:r w:rsidRPr="009F26D3">
        <w:rPr>
          <w:rFonts w:eastAsia="標楷體"/>
          <w:color w:val="000000" w:themeColor="text1"/>
        </w:rPr>
        <w:t>非集中考試之各項成績，不得以學生遲交或其他原因延誤為理由，申請更改上述各項成績。</w:t>
      </w:r>
    </w:p>
    <w:p w:rsidR="00B210F3" w:rsidRPr="009F26D3" w:rsidRDefault="00B210F3" w:rsidP="00B210F3">
      <w:pPr>
        <w:autoSpaceDE w:val="0"/>
        <w:autoSpaceDN w:val="0"/>
        <w:adjustRightInd w:val="0"/>
        <w:spacing w:line="360" w:lineRule="exact"/>
        <w:ind w:leftChars="1100" w:left="2880" w:hangingChars="100" w:hanging="240"/>
        <w:jc w:val="both"/>
        <w:rPr>
          <w:rFonts w:eastAsia="標楷體"/>
          <w:color w:val="000000" w:themeColor="text1"/>
        </w:rPr>
      </w:pPr>
      <w:r w:rsidRPr="009F26D3">
        <w:rPr>
          <w:rFonts w:ascii="新細明體" w:hAnsi="新細明體" w:cs="新細明體" w:hint="eastAsia"/>
          <w:color w:val="000000" w:themeColor="text1"/>
        </w:rPr>
        <w:t>③</w:t>
      </w:r>
      <w:r w:rsidRPr="009F26D3">
        <w:rPr>
          <w:rFonts w:eastAsia="標楷體"/>
          <w:color w:val="000000" w:themeColor="text1"/>
        </w:rPr>
        <w:t>其他情況或影響退學者，任課教師應檢附相關試卷、成績登記原始憑證等資料，簽請校長核定後，成績始得更正。</w:t>
      </w:r>
    </w:p>
    <w:p w:rsidR="00B210F3" w:rsidRPr="009F26D3" w:rsidRDefault="00B210F3" w:rsidP="00B210F3">
      <w:pPr>
        <w:autoSpaceDE w:val="0"/>
        <w:autoSpaceDN w:val="0"/>
        <w:adjustRightInd w:val="0"/>
        <w:spacing w:line="360" w:lineRule="exact"/>
        <w:ind w:firstLineChars="400" w:firstLine="960"/>
        <w:jc w:val="both"/>
        <w:rPr>
          <w:rFonts w:eastAsia="標楷體"/>
          <w:b/>
          <w:color w:val="000000" w:themeColor="text1"/>
          <w:kern w:val="0"/>
        </w:rPr>
      </w:pPr>
      <w:r w:rsidRPr="009F26D3">
        <w:rPr>
          <w:rFonts w:eastAsia="標楷體"/>
          <w:color w:val="000000" w:themeColor="text1"/>
          <w:kern w:val="0"/>
        </w:rPr>
        <w:t>（四）</w:t>
      </w:r>
      <w:r w:rsidRPr="009F26D3">
        <w:rPr>
          <w:rFonts w:eastAsia="標楷體"/>
          <w:color w:val="000000" w:themeColor="text1"/>
        </w:rPr>
        <w:t>學生學期成績欠佳輔導</w:t>
      </w:r>
    </w:p>
    <w:p w:rsidR="00B210F3" w:rsidRPr="009F26D3" w:rsidRDefault="00B210F3" w:rsidP="00B210F3">
      <w:pPr>
        <w:autoSpaceDE w:val="0"/>
        <w:autoSpaceDN w:val="0"/>
        <w:adjustRightInd w:val="0"/>
        <w:spacing w:line="360" w:lineRule="exact"/>
        <w:ind w:leftChars="550" w:left="2040" w:hangingChars="300" w:hanging="720"/>
        <w:jc w:val="both"/>
        <w:rPr>
          <w:rFonts w:eastAsia="標楷體"/>
          <w:color w:val="000000" w:themeColor="text1"/>
          <w:kern w:val="0"/>
        </w:rPr>
      </w:pPr>
      <w:r w:rsidRPr="009F26D3">
        <w:rPr>
          <w:rFonts w:eastAsia="標楷體"/>
          <w:color w:val="000000" w:themeColor="text1"/>
        </w:rPr>
        <w:t xml:space="preserve">   1</w:t>
      </w:r>
      <w:r w:rsidRPr="009F26D3">
        <w:rPr>
          <w:rFonts w:eastAsia="標楷體"/>
          <w:color w:val="000000" w:themeColor="text1"/>
        </w:rPr>
        <w:t>、本校學退標準：依據學則第四十條「</w:t>
      </w:r>
      <w:r w:rsidRPr="009F26D3">
        <w:rPr>
          <w:rFonts w:eastAsia="標楷體"/>
          <w:color w:val="000000" w:themeColor="text1"/>
          <w:kern w:val="0"/>
        </w:rPr>
        <w:t>學生學期學業成績不及格科目之學分數，連續兩學期達修習學分總數三分之二者或當學期學業成績不及格科目之學分數等於修習學分總數者，應令退學。延修生、身心障礙學生不在此限。</w:t>
      </w:r>
      <w:r w:rsidRPr="009F26D3">
        <w:rPr>
          <w:rFonts w:eastAsia="標楷體"/>
          <w:color w:val="000000" w:themeColor="text1"/>
        </w:rPr>
        <w:t>」</w:t>
      </w:r>
    </w:p>
    <w:p w:rsidR="00B210F3" w:rsidRPr="009F26D3" w:rsidRDefault="00B210F3" w:rsidP="00B210F3">
      <w:pPr>
        <w:autoSpaceDE w:val="0"/>
        <w:autoSpaceDN w:val="0"/>
        <w:adjustRightInd w:val="0"/>
        <w:spacing w:line="360" w:lineRule="exact"/>
        <w:ind w:leftChars="650" w:left="2040" w:hangingChars="200" w:hanging="480"/>
        <w:jc w:val="both"/>
        <w:rPr>
          <w:rFonts w:eastAsia="標楷體"/>
          <w:color w:val="000000" w:themeColor="text1"/>
          <w:kern w:val="0"/>
        </w:rPr>
      </w:pPr>
      <w:r w:rsidRPr="009F26D3">
        <w:rPr>
          <w:rFonts w:eastAsia="標楷體"/>
          <w:color w:val="000000" w:themeColor="text1"/>
        </w:rPr>
        <w:t xml:space="preserve"> 2</w:t>
      </w:r>
      <w:r w:rsidRPr="009F26D3">
        <w:rPr>
          <w:rFonts w:eastAsia="標楷體"/>
          <w:color w:val="000000" w:themeColor="text1"/>
        </w:rPr>
        <w:t>、預警通知：期中、期末不及格學分數達二分之一（含）以上學生名單，將資料轉知各科。為善盡告知，另以掛號寄發成績欠佳通知給不及格學分數達二分之一（含）以上學生之家長。</w:t>
      </w:r>
    </w:p>
    <w:p w:rsidR="00B210F3" w:rsidRPr="009F26D3" w:rsidRDefault="00B210F3" w:rsidP="00B210F3">
      <w:pPr>
        <w:autoSpaceDE w:val="0"/>
        <w:autoSpaceDN w:val="0"/>
        <w:adjustRightInd w:val="0"/>
        <w:spacing w:line="360" w:lineRule="exact"/>
        <w:ind w:leftChars="700" w:left="2040" w:hangingChars="150" w:hanging="360"/>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成績輔導：請導師與家長聯繫，並依學生個別學習低落之因素進行瞭解，督促學生學業成績並留下輔導紀錄。為落實預警機制，期中預警需於期中考結束四週內、期末預警需於次學期開學三週內，由導師完成成績欠佳學生輔導記錄表，送經科主任簽核後，擲回教務處註冊組</w:t>
      </w:r>
      <w:r w:rsidRPr="009F26D3">
        <w:rPr>
          <w:rFonts w:eastAsia="標楷體"/>
          <w:color w:val="000000" w:themeColor="text1"/>
        </w:rPr>
        <w:t>/</w:t>
      </w:r>
      <w:r w:rsidRPr="009F26D3">
        <w:rPr>
          <w:rFonts w:eastAsia="標楷體"/>
          <w:color w:val="000000" w:themeColor="text1"/>
        </w:rPr>
        <w:t>教務組存檔。</w:t>
      </w:r>
    </w:p>
    <w:p w:rsidR="00B210F3" w:rsidRPr="009F26D3" w:rsidRDefault="00B210F3" w:rsidP="00B210F3">
      <w:pPr>
        <w:autoSpaceDE w:val="0"/>
        <w:autoSpaceDN w:val="0"/>
        <w:adjustRightInd w:val="0"/>
        <w:spacing w:line="360" w:lineRule="exact"/>
        <w:ind w:firstLineChars="400" w:firstLine="960"/>
        <w:jc w:val="both"/>
        <w:rPr>
          <w:rFonts w:eastAsia="標楷體"/>
          <w:b/>
          <w:color w:val="000000" w:themeColor="text1"/>
          <w:kern w:val="0"/>
        </w:rPr>
      </w:pPr>
      <w:bookmarkStart w:id="55" w:name="_Toc82484396"/>
      <w:bookmarkStart w:id="56" w:name="_Toc82484333"/>
      <w:r w:rsidRPr="009F26D3">
        <w:rPr>
          <w:rFonts w:eastAsia="標楷體"/>
          <w:color w:val="000000" w:themeColor="text1"/>
          <w:kern w:val="0"/>
        </w:rPr>
        <w:t>（五）</w:t>
      </w:r>
      <w:bookmarkEnd w:id="55"/>
      <w:bookmarkEnd w:id="56"/>
      <w:r w:rsidRPr="009F26D3">
        <w:rPr>
          <w:rFonts w:eastAsia="標楷體"/>
          <w:color w:val="000000" w:themeColor="text1"/>
          <w:kern w:val="0"/>
        </w:rPr>
        <w:t>懷孕學生成績彈性處理</w:t>
      </w:r>
    </w:p>
    <w:p w:rsidR="00B210F3" w:rsidRPr="009F26D3" w:rsidRDefault="00B210F3" w:rsidP="00B210F3">
      <w:pPr>
        <w:autoSpaceDE w:val="0"/>
        <w:autoSpaceDN w:val="0"/>
        <w:adjustRightInd w:val="0"/>
        <w:spacing w:line="360" w:lineRule="exact"/>
        <w:ind w:leftChars="400" w:left="1666" w:hangingChars="294" w:hanging="706"/>
        <w:jc w:val="both"/>
        <w:rPr>
          <w:rFonts w:eastAsia="標楷體"/>
          <w:color w:val="000000" w:themeColor="text1"/>
          <w:kern w:val="0"/>
        </w:rPr>
      </w:pPr>
      <w:r w:rsidRPr="009F26D3">
        <w:rPr>
          <w:rFonts w:eastAsia="標楷體"/>
          <w:color w:val="000000" w:themeColor="text1"/>
          <w:kern w:val="0"/>
        </w:rPr>
        <w:t xml:space="preserve">          </w:t>
      </w:r>
      <w:r w:rsidRPr="009F26D3">
        <w:rPr>
          <w:rFonts w:eastAsia="標楷體"/>
          <w:color w:val="000000" w:themeColor="text1"/>
          <w:kern w:val="0"/>
        </w:rPr>
        <w:t>學則第二十八條「學生因懷孕、曾懷孕</w:t>
      </w:r>
      <w:r w:rsidRPr="009F26D3">
        <w:rPr>
          <w:rFonts w:eastAsia="標楷體"/>
          <w:color w:val="000000" w:themeColor="text1"/>
          <w:kern w:val="0"/>
        </w:rPr>
        <w:t>(</w:t>
      </w:r>
      <w:r w:rsidRPr="009F26D3">
        <w:rPr>
          <w:rFonts w:eastAsia="標楷體"/>
          <w:color w:val="000000" w:themeColor="text1"/>
          <w:kern w:val="0"/>
        </w:rPr>
        <w:t>墮胎、流產</w:t>
      </w:r>
      <w:r w:rsidRPr="009F26D3">
        <w:rPr>
          <w:rFonts w:eastAsia="標楷體"/>
          <w:color w:val="000000" w:themeColor="text1"/>
          <w:kern w:val="0"/>
        </w:rPr>
        <w:t>)</w:t>
      </w:r>
      <w:r w:rsidRPr="009F26D3">
        <w:rPr>
          <w:rFonts w:eastAsia="標楷體"/>
          <w:color w:val="000000" w:themeColor="text1"/>
          <w:kern w:val="0"/>
        </w:rPr>
        <w:t>、分娩</w:t>
      </w:r>
      <w:r w:rsidRPr="009F26D3">
        <w:rPr>
          <w:rFonts w:eastAsia="標楷體"/>
          <w:color w:val="000000" w:themeColor="text1"/>
          <w:kern w:val="0"/>
        </w:rPr>
        <w:t xml:space="preserve"> </w:t>
      </w:r>
      <w:r w:rsidRPr="009F26D3">
        <w:rPr>
          <w:rFonts w:eastAsia="標楷體"/>
          <w:color w:val="000000" w:themeColor="text1"/>
          <w:kern w:val="0"/>
        </w:rPr>
        <w:t>或撫育三歲以下子女，無法正常上課或如期參加考試者，得依本校『學生懷孕受教權維護及輔導協助要點』、『學生考試扣考實施要點』辦理。」</w:t>
      </w:r>
    </w:p>
    <w:p w:rsidR="00827639" w:rsidRPr="009F26D3" w:rsidRDefault="00827639" w:rsidP="00B210F3">
      <w:pPr>
        <w:kinsoku w:val="0"/>
        <w:overflowPunct w:val="0"/>
        <w:spacing w:line="360" w:lineRule="exact"/>
        <w:ind w:leftChars="200" w:left="720" w:hangingChars="100" w:hanging="240"/>
        <w:jc w:val="both"/>
        <w:outlineLvl w:val="1"/>
        <w:rPr>
          <w:rFonts w:eastAsia="標楷體"/>
          <w:color w:val="000000" w:themeColor="text1"/>
          <w:shd w:val="pct15" w:color="auto" w:fill="FFFFFF"/>
        </w:rPr>
      </w:pPr>
      <w:bookmarkStart w:id="57" w:name="_Toc15562169"/>
      <w:bookmarkStart w:id="58" w:name="_Toc78453297"/>
    </w:p>
    <w:p w:rsidR="00B210F3" w:rsidRPr="009F26D3" w:rsidRDefault="00B210F3" w:rsidP="00B210F3">
      <w:pPr>
        <w:kinsoku w:val="0"/>
        <w:overflowPunct w:val="0"/>
        <w:spacing w:line="360" w:lineRule="exact"/>
        <w:ind w:leftChars="200" w:left="720" w:hangingChars="100" w:hanging="240"/>
        <w:jc w:val="both"/>
        <w:outlineLvl w:val="1"/>
        <w:rPr>
          <w:rFonts w:eastAsia="標楷體"/>
          <w:color w:val="000000" w:themeColor="text1"/>
          <w:shd w:val="pct15" w:color="auto" w:fill="FFFFFF"/>
        </w:rPr>
      </w:pPr>
      <w:r w:rsidRPr="009F26D3">
        <w:rPr>
          <w:rFonts w:eastAsia="標楷體"/>
          <w:color w:val="000000" w:themeColor="text1"/>
          <w:shd w:val="pct15" w:color="auto" w:fill="FFFFFF"/>
        </w:rPr>
        <w:lastRenderedPageBreak/>
        <w:t>七、學生出缺席管理</w:t>
      </w:r>
      <w:r w:rsidRPr="009F26D3">
        <w:rPr>
          <w:rFonts w:eastAsia="標楷體"/>
          <w:color w:val="000000" w:themeColor="text1"/>
          <w:shd w:val="pct15" w:color="auto" w:fill="FFFFFF"/>
        </w:rPr>
        <w:t>(</w:t>
      </w:r>
      <w:r w:rsidRPr="009F26D3">
        <w:rPr>
          <w:rFonts w:eastAsia="標楷體"/>
          <w:color w:val="000000" w:themeColor="text1"/>
          <w:shd w:val="pct15" w:color="auto" w:fill="FFFFFF"/>
        </w:rPr>
        <w:t>學務處</w:t>
      </w:r>
      <w:r w:rsidRPr="009F26D3">
        <w:rPr>
          <w:rFonts w:eastAsia="標楷體"/>
          <w:color w:val="000000" w:themeColor="text1"/>
          <w:shd w:val="pct15" w:color="auto" w:fill="FFFFFF"/>
        </w:rPr>
        <w:t>)</w:t>
      </w:r>
      <w:bookmarkEnd w:id="57"/>
      <w:bookmarkEnd w:id="58"/>
    </w:p>
    <w:p w:rsidR="00B210F3" w:rsidRPr="009F26D3" w:rsidRDefault="00B210F3" w:rsidP="00B210F3">
      <w:pPr>
        <w:spacing w:line="360" w:lineRule="exact"/>
        <w:ind w:leftChars="400" w:left="1440" w:hangingChars="200" w:hanging="480"/>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w:t>
      </w:r>
      <w:r w:rsidRPr="009F26D3">
        <w:rPr>
          <w:rFonts w:eastAsia="標楷體"/>
          <w:color w:val="000000" w:themeColor="text1"/>
        </w:rPr>
        <w:t>教室課堂點名採線上點名（由授課教師及導師登錄系統），各班紙本點名單亦須繳回生輔組存查（由各班副班代登記並請導師簽核），紙本點名單可至生輔組領取。</w:t>
      </w:r>
    </w:p>
    <w:p w:rsidR="00B210F3" w:rsidRPr="009F26D3" w:rsidRDefault="00B210F3" w:rsidP="00B210F3">
      <w:pPr>
        <w:spacing w:line="360" w:lineRule="exact"/>
        <w:ind w:leftChars="400" w:left="1440" w:hangingChars="200" w:hanging="480"/>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w:t>
      </w:r>
      <w:r w:rsidRPr="009F26D3">
        <w:rPr>
          <w:rFonts w:eastAsia="標楷體"/>
          <w:color w:val="000000" w:themeColor="text1"/>
        </w:rPr>
        <w:t>學生請假須於</w:t>
      </w:r>
      <w:r w:rsidRPr="009F26D3">
        <w:rPr>
          <w:rFonts w:eastAsia="標楷體"/>
          <w:color w:val="000000" w:themeColor="text1"/>
        </w:rPr>
        <w:t>5</w:t>
      </w:r>
      <w:r w:rsidRPr="009F26D3">
        <w:rPr>
          <w:rFonts w:eastAsia="標楷體"/>
          <w:color w:val="000000" w:themeColor="text1"/>
        </w:rPr>
        <w:t>天內採線上申請，並依各項請假規定辦理，逾時不受理。請假</w:t>
      </w:r>
      <w:r w:rsidRPr="009F26D3">
        <w:rPr>
          <w:rFonts w:eastAsia="標楷體"/>
          <w:color w:val="000000" w:themeColor="text1"/>
        </w:rPr>
        <w:t>5</w:t>
      </w:r>
      <w:r w:rsidRPr="009F26D3">
        <w:rPr>
          <w:rFonts w:eastAsia="標楷體"/>
          <w:color w:val="000000" w:themeColor="text1"/>
        </w:rPr>
        <w:t>天（含）以上採紙本作業。。</w:t>
      </w:r>
    </w:p>
    <w:p w:rsidR="00B210F3" w:rsidRPr="009F26D3" w:rsidRDefault="00B210F3" w:rsidP="00B210F3">
      <w:pPr>
        <w:spacing w:line="360" w:lineRule="exact"/>
        <w:ind w:leftChars="400" w:left="1440" w:hangingChars="200" w:hanging="480"/>
        <w:rPr>
          <w:rFonts w:eastAsia="標楷體"/>
          <w:color w:val="000000" w:themeColor="text1"/>
        </w:rPr>
      </w:pPr>
      <w:r w:rsidRPr="009F26D3">
        <w:rPr>
          <w:rFonts w:eastAsia="標楷體"/>
          <w:color w:val="000000" w:themeColor="text1"/>
        </w:rPr>
        <w:t>(</w:t>
      </w:r>
      <w:r w:rsidRPr="009F26D3">
        <w:rPr>
          <w:rFonts w:eastAsia="標楷體"/>
          <w:color w:val="000000" w:themeColor="text1"/>
          <w:lang w:eastAsia="zh-HK"/>
        </w:rPr>
        <w:t>三</w:t>
      </w:r>
      <w:r w:rsidRPr="009F26D3">
        <w:rPr>
          <w:rFonts w:eastAsia="標楷體"/>
          <w:color w:val="000000" w:themeColor="text1"/>
        </w:rPr>
        <w:t>)1-3</w:t>
      </w:r>
      <w:r w:rsidRPr="009F26D3">
        <w:rPr>
          <w:rFonts w:eastAsia="標楷體"/>
          <w:color w:val="000000" w:themeColor="text1"/>
          <w:lang w:eastAsia="zh-HK"/>
        </w:rPr>
        <w:t>年級學生上課期間臨時外出，導師務必主動聯繫家長</w:t>
      </w:r>
      <w:r w:rsidRPr="009F26D3">
        <w:rPr>
          <w:rFonts w:eastAsia="標楷體"/>
          <w:color w:val="000000" w:themeColor="text1"/>
        </w:rPr>
        <w:t>並取得</w:t>
      </w:r>
      <w:r w:rsidRPr="009F26D3">
        <w:rPr>
          <w:rFonts w:eastAsia="標楷體"/>
          <w:color w:val="000000" w:themeColor="text1"/>
          <w:lang w:eastAsia="zh-HK"/>
        </w:rPr>
        <w:t>同意後，於</w:t>
      </w:r>
      <w:r w:rsidRPr="009F26D3">
        <w:rPr>
          <w:rFonts w:eastAsia="標楷體"/>
          <w:color w:val="000000" w:themeColor="text1"/>
        </w:rPr>
        <w:t>學生</w:t>
      </w:r>
      <w:r w:rsidRPr="009F26D3">
        <w:rPr>
          <w:rFonts w:eastAsia="標楷體"/>
          <w:color w:val="000000" w:themeColor="text1"/>
          <w:lang w:eastAsia="zh-HK"/>
        </w:rPr>
        <w:t>外出</w:t>
      </w:r>
      <w:r w:rsidRPr="009F26D3">
        <w:rPr>
          <w:rFonts w:eastAsia="標楷體"/>
          <w:color w:val="000000" w:themeColor="text1"/>
        </w:rPr>
        <w:t>申請</w:t>
      </w:r>
      <w:r w:rsidRPr="009F26D3">
        <w:rPr>
          <w:rFonts w:eastAsia="標楷體"/>
          <w:color w:val="000000" w:themeColor="text1"/>
          <w:lang w:eastAsia="zh-HK"/>
        </w:rPr>
        <w:t>單上簽章，並送至生輔組核定後，學生始可外出。</w:t>
      </w:r>
    </w:p>
    <w:p w:rsidR="00B210F3" w:rsidRPr="009F26D3" w:rsidRDefault="00B210F3" w:rsidP="00B210F3">
      <w:pPr>
        <w:spacing w:line="360" w:lineRule="exact"/>
        <w:ind w:leftChars="210" w:left="1440" w:hangingChars="390" w:hanging="936"/>
        <w:outlineLvl w:val="1"/>
        <w:rPr>
          <w:rFonts w:eastAsia="標楷體"/>
          <w:color w:val="000000" w:themeColor="text1"/>
        </w:rPr>
      </w:pPr>
    </w:p>
    <w:p w:rsidR="00B210F3" w:rsidRPr="009F26D3" w:rsidRDefault="00B210F3" w:rsidP="00B210F3">
      <w:pPr>
        <w:spacing w:line="360" w:lineRule="exact"/>
        <w:ind w:leftChars="210" w:left="1440" w:hangingChars="390" w:hanging="936"/>
        <w:outlineLvl w:val="1"/>
        <w:rPr>
          <w:rFonts w:eastAsia="標楷體"/>
          <w:color w:val="000000" w:themeColor="text1"/>
        </w:rPr>
      </w:pPr>
      <w:bookmarkStart w:id="59" w:name="_Toc15562170"/>
      <w:bookmarkStart w:id="60" w:name="_Toc78453298"/>
      <w:r w:rsidRPr="009F26D3">
        <w:rPr>
          <w:rFonts w:eastAsia="標楷體"/>
          <w:color w:val="000000" w:themeColor="text1"/>
          <w:shd w:val="pct15" w:color="auto" w:fill="FFFFFF"/>
        </w:rPr>
        <w:t>八、教室及教學設備借用</w:t>
      </w:r>
      <w:r w:rsidRPr="009F26D3">
        <w:rPr>
          <w:rFonts w:eastAsia="標楷體"/>
          <w:color w:val="000000" w:themeColor="text1"/>
          <w:shd w:val="pct15" w:color="auto" w:fill="FFFFFF"/>
        </w:rPr>
        <w:t>(</w:t>
      </w:r>
      <w:r w:rsidRPr="009F26D3">
        <w:rPr>
          <w:rFonts w:eastAsia="標楷體"/>
          <w:color w:val="000000" w:themeColor="text1"/>
          <w:shd w:val="pct15" w:color="auto" w:fill="FFFFFF"/>
        </w:rPr>
        <w:t>教務處</w:t>
      </w:r>
      <w:r w:rsidRPr="009F26D3">
        <w:rPr>
          <w:rFonts w:eastAsia="標楷體"/>
          <w:color w:val="000000" w:themeColor="text1"/>
          <w:shd w:val="pct15" w:color="auto" w:fill="FFFFFF"/>
        </w:rPr>
        <w:t>)</w:t>
      </w:r>
      <w:bookmarkEnd w:id="59"/>
      <w:bookmarkEnd w:id="60"/>
    </w:p>
    <w:p w:rsidR="00B210F3" w:rsidRPr="009F26D3" w:rsidRDefault="00B210F3" w:rsidP="00B210F3">
      <w:pPr>
        <w:spacing w:line="360" w:lineRule="exact"/>
        <w:ind w:leftChars="400" w:left="1560" w:hangingChars="250" w:hanging="60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 xml:space="preserve">) </w:t>
      </w:r>
      <w:r w:rsidRPr="009F26D3">
        <w:rPr>
          <w:rFonts w:eastAsia="標楷體"/>
          <w:color w:val="000000" w:themeColor="text1"/>
        </w:rPr>
        <w:t>教師上課若需單槍投影機或教室多媒體盒等教學器材，可至課務組借用，用完後請立即歸還，以免妨礙別人使用。</w:t>
      </w:r>
    </w:p>
    <w:p w:rsidR="00B210F3" w:rsidRPr="009F26D3" w:rsidRDefault="00B210F3" w:rsidP="00B210F3">
      <w:pPr>
        <w:spacing w:line="360" w:lineRule="exact"/>
        <w:ind w:leftChars="400" w:left="1560" w:hangingChars="250" w:hanging="60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 xml:space="preserve">) </w:t>
      </w:r>
      <w:r w:rsidRPr="009F26D3">
        <w:rPr>
          <w:rFonts w:eastAsia="標楷體"/>
          <w:color w:val="000000" w:themeColor="text1"/>
        </w:rPr>
        <w:t>教學教室借用：請至【教室預約系統】線上登記借用。門鎖鑰匙由總務處負責。</w:t>
      </w:r>
    </w:p>
    <w:p w:rsidR="00B210F3" w:rsidRPr="009F26D3" w:rsidRDefault="00B210F3" w:rsidP="00B210F3">
      <w:pPr>
        <w:spacing w:line="360" w:lineRule="exact"/>
        <w:ind w:firstLineChars="200" w:firstLine="480"/>
        <w:outlineLvl w:val="1"/>
        <w:rPr>
          <w:rFonts w:eastAsia="標楷體"/>
          <w:color w:val="000000" w:themeColor="text1"/>
        </w:rPr>
      </w:pPr>
    </w:p>
    <w:p w:rsidR="00B210F3" w:rsidRPr="009F26D3" w:rsidRDefault="00B210F3" w:rsidP="00B210F3">
      <w:pPr>
        <w:spacing w:line="360" w:lineRule="exact"/>
        <w:ind w:firstLineChars="200" w:firstLine="480"/>
        <w:outlineLvl w:val="1"/>
        <w:rPr>
          <w:rFonts w:eastAsia="標楷體"/>
          <w:color w:val="000000" w:themeColor="text1"/>
        </w:rPr>
      </w:pPr>
      <w:bookmarkStart w:id="61" w:name="_Toc15562171"/>
      <w:bookmarkStart w:id="62" w:name="_Toc78453299"/>
      <w:r w:rsidRPr="009F26D3">
        <w:rPr>
          <w:rFonts w:eastAsia="標楷體"/>
          <w:color w:val="000000" w:themeColor="text1"/>
          <w:shd w:val="pct15" w:color="auto" w:fill="FFFFFF"/>
        </w:rPr>
        <w:t>九、學生校外活動</w:t>
      </w:r>
      <w:r w:rsidRPr="009F26D3">
        <w:rPr>
          <w:rFonts w:eastAsia="標楷體"/>
          <w:color w:val="000000" w:themeColor="text1"/>
          <w:shd w:val="pct15" w:color="auto" w:fill="FFFFFF"/>
        </w:rPr>
        <w:t>(</w:t>
      </w:r>
      <w:r w:rsidRPr="009F26D3">
        <w:rPr>
          <w:rFonts w:eastAsia="標楷體"/>
          <w:color w:val="000000" w:themeColor="text1"/>
          <w:shd w:val="pct15" w:color="auto" w:fill="FFFFFF"/>
        </w:rPr>
        <w:t>學務處</w:t>
      </w:r>
      <w:r w:rsidRPr="009F26D3">
        <w:rPr>
          <w:rFonts w:eastAsia="標楷體"/>
          <w:color w:val="000000" w:themeColor="text1"/>
          <w:shd w:val="pct15" w:color="auto" w:fill="FFFFFF"/>
        </w:rPr>
        <w:t>)</w:t>
      </w:r>
      <w:bookmarkEnd w:id="61"/>
      <w:bookmarkEnd w:id="62"/>
    </w:p>
    <w:p w:rsidR="00B210F3" w:rsidRPr="009F26D3" w:rsidRDefault="00B210F3" w:rsidP="00B210F3">
      <w:pPr>
        <w:spacing w:line="360" w:lineRule="exact"/>
        <w:ind w:leftChars="413" w:left="991"/>
        <w:jc w:val="both"/>
        <w:rPr>
          <w:rFonts w:eastAsia="標楷體"/>
          <w:color w:val="000000" w:themeColor="text1"/>
          <w:sz w:val="20"/>
          <w:szCs w:val="20"/>
        </w:rPr>
      </w:pPr>
      <w:r w:rsidRPr="009F26D3">
        <w:rPr>
          <w:rFonts w:eastAsia="標楷體"/>
          <w:color w:val="000000" w:themeColor="text1"/>
        </w:rPr>
        <w:t>配合教學計畫或班級進行校外活動</w:t>
      </w:r>
      <w:r w:rsidRPr="009F26D3">
        <w:rPr>
          <w:rFonts w:eastAsia="標楷體"/>
          <w:b/>
          <w:color w:val="000000" w:themeColor="text1"/>
        </w:rPr>
        <w:t>，依</w:t>
      </w:r>
      <w:r w:rsidRPr="009F26D3">
        <w:rPr>
          <w:rFonts w:eastAsia="標楷體"/>
          <w:color w:val="000000" w:themeColor="text1"/>
        </w:rPr>
        <w:t>需求提出申請，校外活動車輛安全及保險事務，請洽詢學務處生輔組。</w:t>
      </w:r>
    </w:p>
    <w:p w:rsidR="00584D93" w:rsidRPr="009F26D3" w:rsidRDefault="00584D93" w:rsidP="00B210F3">
      <w:pPr>
        <w:spacing w:line="360" w:lineRule="exact"/>
        <w:ind w:leftChars="403" w:left="1581" w:hangingChars="256" w:hanging="614"/>
        <w:jc w:val="both"/>
        <w:rPr>
          <w:rFonts w:eastAsia="標楷體"/>
          <w:color w:val="000000" w:themeColor="text1"/>
        </w:rPr>
      </w:pPr>
    </w:p>
    <w:p w:rsidR="00AE78A0" w:rsidRPr="009F26D3" w:rsidRDefault="002A7923" w:rsidP="00B04AE7">
      <w:pPr>
        <w:spacing w:line="360" w:lineRule="exact"/>
        <w:jc w:val="both"/>
        <w:outlineLvl w:val="0"/>
        <w:rPr>
          <w:rFonts w:eastAsia="標楷體"/>
          <w:b/>
          <w:color w:val="000000" w:themeColor="text1"/>
        </w:rPr>
      </w:pPr>
      <w:bookmarkStart w:id="63" w:name="_Toc78453300"/>
      <w:r w:rsidRPr="009F26D3">
        <w:rPr>
          <w:rFonts w:eastAsia="標楷體"/>
          <w:b/>
          <w:color w:val="000000" w:themeColor="text1"/>
        </w:rPr>
        <w:t>肆、研究相關資源</w:t>
      </w:r>
      <w:bookmarkEnd w:id="63"/>
    </w:p>
    <w:p w:rsidR="003E780D" w:rsidRPr="009F26D3" w:rsidRDefault="002A7923" w:rsidP="00B04AE7">
      <w:pPr>
        <w:spacing w:line="360" w:lineRule="exact"/>
        <w:ind w:firstLineChars="200" w:firstLine="480"/>
        <w:jc w:val="both"/>
        <w:outlineLvl w:val="1"/>
        <w:rPr>
          <w:rFonts w:eastAsia="標楷體"/>
          <w:color w:val="000000" w:themeColor="text1"/>
          <w:shd w:val="pct15" w:color="auto" w:fill="FFFFFF"/>
        </w:rPr>
      </w:pPr>
      <w:bookmarkStart w:id="64" w:name="_Toc78453301"/>
      <w:r w:rsidRPr="009F26D3">
        <w:rPr>
          <w:rFonts w:eastAsia="標楷體"/>
          <w:color w:val="000000" w:themeColor="text1"/>
          <w:shd w:val="pct15" w:color="auto" w:fill="FFFFFF"/>
        </w:rPr>
        <w:t>一</w:t>
      </w:r>
      <w:r w:rsidR="003E780D" w:rsidRPr="009F26D3">
        <w:rPr>
          <w:rFonts w:eastAsia="標楷體"/>
          <w:color w:val="000000" w:themeColor="text1"/>
          <w:shd w:val="pct15" w:color="auto" w:fill="FFFFFF"/>
        </w:rPr>
        <w:t>、研究進修獎勵</w:t>
      </w:r>
      <w:bookmarkEnd w:id="64"/>
    </w:p>
    <w:p w:rsidR="008F00BC" w:rsidRPr="009F26D3" w:rsidRDefault="008F00BC" w:rsidP="00B04AE7">
      <w:pPr>
        <w:snapToGrid w:val="0"/>
        <w:spacing w:line="360" w:lineRule="exact"/>
        <w:ind w:firstLineChars="400" w:firstLine="960"/>
        <w:jc w:val="both"/>
        <w:outlineLvl w:val="2"/>
        <w:rPr>
          <w:rFonts w:eastAsia="標楷體"/>
          <w:color w:val="000000" w:themeColor="text1"/>
        </w:rPr>
      </w:pPr>
      <w:bookmarkStart w:id="65" w:name="_Toc78453302"/>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w:t>
      </w:r>
      <w:r w:rsidRPr="009F26D3">
        <w:rPr>
          <w:rFonts w:eastAsia="標楷體"/>
          <w:color w:val="000000" w:themeColor="text1"/>
        </w:rPr>
        <w:t>教師</w:t>
      </w:r>
      <w:r w:rsidR="001B3BBC" w:rsidRPr="009F26D3">
        <w:rPr>
          <w:rFonts w:eastAsia="標楷體"/>
          <w:color w:val="000000" w:themeColor="text1"/>
        </w:rPr>
        <w:t>學位</w:t>
      </w:r>
      <w:r w:rsidRPr="009F26D3">
        <w:rPr>
          <w:rFonts w:eastAsia="標楷體"/>
          <w:color w:val="000000" w:themeColor="text1"/>
        </w:rPr>
        <w:t>進修</w:t>
      </w:r>
      <w:r w:rsidR="00F12263" w:rsidRPr="009F26D3">
        <w:rPr>
          <w:rFonts w:eastAsia="標楷體"/>
          <w:color w:val="000000" w:themeColor="text1"/>
        </w:rPr>
        <w:t>辦法</w:t>
      </w:r>
      <w:r w:rsidR="00F85312" w:rsidRPr="009F26D3">
        <w:rPr>
          <w:rFonts w:eastAsia="標楷體"/>
          <w:color w:val="000000" w:themeColor="text1"/>
        </w:rPr>
        <w:t>(</w:t>
      </w:r>
      <w:r w:rsidR="00F85312" w:rsidRPr="009F26D3">
        <w:rPr>
          <w:rFonts w:eastAsia="標楷體"/>
          <w:color w:val="000000" w:themeColor="text1"/>
        </w:rPr>
        <w:t>人事室</w:t>
      </w:r>
      <w:r w:rsidR="00F85312" w:rsidRPr="009F26D3">
        <w:rPr>
          <w:rFonts w:eastAsia="標楷體"/>
          <w:color w:val="000000" w:themeColor="text1"/>
        </w:rPr>
        <w:t>)</w:t>
      </w:r>
      <w:bookmarkEnd w:id="65"/>
    </w:p>
    <w:p w:rsidR="00FE38AB" w:rsidRPr="009F26D3" w:rsidRDefault="00FE38AB" w:rsidP="00B04AE7">
      <w:pPr>
        <w:autoSpaceDE w:val="0"/>
        <w:autoSpaceDN w:val="0"/>
        <w:adjustRightInd w:val="0"/>
        <w:ind w:leftChars="595" w:left="1692" w:hangingChars="110" w:hanging="264"/>
        <w:jc w:val="both"/>
        <w:rPr>
          <w:rFonts w:eastAsia="標楷體"/>
          <w:b/>
          <w:color w:val="000000" w:themeColor="text1"/>
        </w:rPr>
      </w:pPr>
      <w:r w:rsidRPr="009F26D3">
        <w:rPr>
          <w:rFonts w:eastAsia="標楷體"/>
          <w:color w:val="000000" w:themeColor="text1"/>
          <w:kern w:val="0"/>
        </w:rPr>
        <w:t>1.</w:t>
      </w:r>
      <w:r w:rsidRPr="009F26D3">
        <w:rPr>
          <w:rFonts w:eastAsia="標楷體"/>
          <w:color w:val="000000" w:themeColor="text1"/>
          <w:kern w:val="0"/>
        </w:rPr>
        <w:t>適用對象：本校任職三年</w:t>
      </w:r>
      <w:r w:rsidRPr="009F26D3">
        <w:rPr>
          <w:rFonts w:eastAsia="標楷體"/>
          <w:color w:val="000000" w:themeColor="text1"/>
          <w:kern w:val="0"/>
        </w:rPr>
        <w:t>(</w:t>
      </w:r>
      <w:r w:rsidRPr="009F26D3">
        <w:rPr>
          <w:rFonts w:eastAsia="標楷體"/>
          <w:color w:val="000000" w:themeColor="text1"/>
          <w:kern w:val="0"/>
        </w:rPr>
        <w:t>含</w:t>
      </w:r>
      <w:r w:rsidRPr="009F26D3">
        <w:rPr>
          <w:rFonts w:eastAsia="標楷體"/>
          <w:color w:val="000000" w:themeColor="text1"/>
          <w:kern w:val="0"/>
        </w:rPr>
        <w:t>)</w:t>
      </w:r>
      <w:r w:rsidRPr="009F26D3">
        <w:rPr>
          <w:rFonts w:eastAsia="標楷體"/>
          <w:color w:val="000000" w:themeColor="text1"/>
          <w:kern w:val="0"/>
        </w:rPr>
        <w:t>以上，近二年未受記過以上處分及考績甲等以上之</w:t>
      </w:r>
      <w:r w:rsidRPr="009F26D3">
        <w:rPr>
          <w:rFonts w:eastAsia="標楷體"/>
          <w:b/>
          <w:color w:val="000000" w:themeColor="text1"/>
          <w:kern w:val="0"/>
        </w:rPr>
        <w:t>編制內專任教師</w:t>
      </w:r>
      <w:r w:rsidRPr="009F26D3">
        <w:rPr>
          <w:rFonts w:eastAsia="標楷體"/>
          <w:color w:val="000000" w:themeColor="text1"/>
          <w:kern w:val="0"/>
        </w:rPr>
        <w:t>，以擔任行政主管一年以上者優先；</w:t>
      </w:r>
      <w:r w:rsidRPr="009F26D3">
        <w:rPr>
          <w:rFonts w:eastAsia="標楷體"/>
          <w:b/>
          <w:color w:val="000000" w:themeColor="text1"/>
          <w:kern w:val="0"/>
        </w:rPr>
        <w:t>新進教師</w:t>
      </w:r>
      <w:r w:rsidRPr="009F26D3">
        <w:rPr>
          <w:rFonts w:eastAsia="標楷體"/>
          <w:color w:val="000000" w:themeColor="text1"/>
          <w:kern w:val="0"/>
        </w:rPr>
        <w:t>於聘任前已在進修者，應聘時須同時檢附在學證明，經各級教師評審委員會核准後始得繼續進修</w:t>
      </w:r>
      <w:r w:rsidR="00390087" w:rsidRPr="009F26D3">
        <w:rPr>
          <w:rFonts w:eastAsia="標楷體"/>
          <w:color w:val="000000" w:themeColor="text1"/>
          <w:kern w:val="0"/>
        </w:rPr>
        <w:t>。</w:t>
      </w:r>
      <w:r w:rsidR="00023611" w:rsidRPr="009F26D3">
        <w:rPr>
          <w:rFonts w:eastAsia="標楷體"/>
          <w:color w:val="000000" w:themeColor="text1"/>
          <w:kern w:val="0"/>
        </w:rPr>
        <w:t>新進教師聘任，應於聘任完成後一個月內檢附進修計畫書，填妥申請表格，向所屬科系提出申請，事後提出申請者視同放棄申請。</w:t>
      </w:r>
      <w:r w:rsidR="00517AB5" w:rsidRPr="009F26D3">
        <w:rPr>
          <w:rFonts w:eastAsia="標楷體"/>
          <w:b/>
          <w:color w:val="000000" w:themeColor="text1"/>
          <w:kern w:val="0"/>
        </w:rPr>
        <w:t>未經學校同意逕行進修者，一律不予辦理學位升等。</w:t>
      </w:r>
    </w:p>
    <w:p w:rsidR="008F00BC" w:rsidRPr="009F26D3" w:rsidRDefault="00FE38AB" w:rsidP="00B04AE7">
      <w:pPr>
        <w:snapToGrid w:val="0"/>
        <w:spacing w:line="360" w:lineRule="exact"/>
        <w:ind w:left="1680" w:hanging="240"/>
        <w:jc w:val="both"/>
        <w:rPr>
          <w:rFonts w:eastAsia="標楷體"/>
          <w:color w:val="000000" w:themeColor="text1"/>
        </w:rPr>
      </w:pPr>
      <w:r w:rsidRPr="009F26D3">
        <w:rPr>
          <w:rFonts w:eastAsia="標楷體"/>
          <w:color w:val="000000" w:themeColor="text1"/>
        </w:rPr>
        <w:t>2</w:t>
      </w:r>
      <w:r w:rsidR="008F00BC" w:rsidRPr="009F26D3">
        <w:rPr>
          <w:rFonts w:eastAsia="標楷體"/>
          <w:color w:val="000000" w:themeColor="text1"/>
        </w:rPr>
        <w:t>.</w:t>
      </w:r>
      <w:r w:rsidR="008F00BC" w:rsidRPr="009F26D3">
        <w:rPr>
          <w:rFonts w:eastAsia="標楷體"/>
          <w:color w:val="000000" w:themeColor="text1"/>
        </w:rPr>
        <w:t>進修條件與補助方式：請參閱本校「教師進修申請條件一覽表」。</w:t>
      </w:r>
    </w:p>
    <w:p w:rsidR="008F00BC" w:rsidRPr="009F26D3" w:rsidRDefault="00FE38AB" w:rsidP="00B04AE7">
      <w:pPr>
        <w:snapToGrid w:val="0"/>
        <w:spacing w:line="360" w:lineRule="exact"/>
        <w:ind w:left="1680" w:hanging="240"/>
        <w:jc w:val="both"/>
        <w:rPr>
          <w:rFonts w:eastAsia="標楷體"/>
          <w:color w:val="000000" w:themeColor="text1"/>
        </w:rPr>
      </w:pPr>
      <w:r w:rsidRPr="009F26D3">
        <w:rPr>
          <w:rFonts w:eastAsia="標楷體"/>
          <w:color w:val="000000" w:themeColor="text1"/>
        </w:rPr>
        <w:t>3</w:t>
      </w:r>
      <w:r w:rsidR="008F00BC" w:rsidRPr="009F26D3">
        <w:rPr>
          <w:rFonts w:eastAsia="標楷體"/>
          <w:color w:val="000000" w:themeColor="text1"/>
        </w:rPr>
        <w:t>.</w:t>
      </w:r>
      <w:r w:rsidR="008F00BC" w:rsidRPr="009F26D3">
        <w:rPr>
          <w:rFonts w:eastAsia="標楷體"/>
          <w:color w:val="000000" w:themeColor="text1"/>
        </w:rPr>
        <w:t>進修名額：</w:t>
      </w:r>
    </w:p>
    <w:p w:rsidR="008174F2" w:rsidRPr="009F26D3" w:rsidRDefault="008174F2" w:rsidP="008174F2">
      <w:pPr>
        <w:autoSpaceDE w:val="0"/>
        <w:autoSpaceDN w:val="0"/>
        <w:adjustRightInd w:val="0"/>
        <w:spacing w:line="360" w:lineRule="exact"/>
        <w:ind w:leftChars="708" w:left="2037" w:hangingChars="141" w:hanging="338"/>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教師申請進修，以不超過申請時全校編制內專任教師人數百分之十。</w:t>
      </w:r>
    </w:p>
    <w:p w:rsidR="008174F2" w:rsidRPr="009F26D3" w:rsidRDefault="008174F2" w:rsidP="008174F2">
      <w:pPr>
        <w:autoSpaceDE w:val="0"/>
        <w:autoSpaceDN w:val="0"/>
        <w:adjustRightInd w:val="0"/>
        <w:spacing w:line="360" w:lineRule="exact"/>
        <w:ind w:leftChars="708" w:left="2037" w:hangingChars="141" w:hanging="338"/>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未申請進修公假者，經校級教師評審委員會整體考量同意，其名額得不列入前款之限制。</w:t>
      </w:r>
    </w:p>
    <w:p w:rsidR="008F00BC" w:rsidRPr="009F26D3" w:rsidRDefault="00FE38AB" w:rsidP="008174F2">
      <w:pPr>
        <w:autoSpaceDE w:val="0"/>
        <w:autoSpaceDN w:val="0"/>
        <w:adjustRightInd w:val="0"/>
        <w:spacing w:line="360" w:lineRule="exact"/>
        <w:ind w:leftChars="591" w:left="2040" w:hangingChars="259" w:hanging="622"/>
        <w:jc w:val="both"/>
        <w:rPr>
          <w:rFonts w:eastAsia="標楷體"/>
          <w:color w:val="000000" w:themeColor="text1"/>
        </w:rPr>
      </w:pPr>
      <w:r w:rsidRPr="009F26D3">
        <w:rPr>
          <w:rFonts w:eastAsia="標楷體"/>
          <w:color w:val="000000" w:themeColor="text1"/>
        </w:rPr>
        <w:t>4</w:t>
      </w:r>
      <w:r w:rsidR="008F00BC" w:rsidRPr="009F26D3">
        <w:rPr>
          <w:rFonts w:eastAsia="標楷體"/>
          <w:color w:val="000000" w:themeColor="text1"/>
        </w:rPr>
        <w:t>.</w:t>
      </w:r>
      <w:r w:rsidR="008F00BC" w:rsidRPr="009F26D3">
        <w:rPr>
          <w:rFonts w:eastAsia="標楷體"/>
          <w:color w:val="000000" w:themeColor="text1"/>
        </w:rPr>
        <w:t>給假辦法：</w:t>
      </w:r>
    </w:p>
    <w:p w:rsidR="00E471CF" w:rsidRPr="009F26D3" w:rsidRDefault="00E471CF" w:rsidP="00B04AE7">
      <w:pPr>
        <w:autoSpaceDE w:val="0"/>
        <w:autoSpaceDN w:val="0"/>
        <w:adjustRightInd w:val="0"/>
        <w:spacing w:line="360" w:lineRule="exact"/>
        <w:ind w:leftChars="600" w:left="2040" w:hangingChars="250" w:hanging="600"/>
        <w:jc w:val="both"/>
        <w:rPr>
          <w:rFonts w:eastAsia="標楷體"/>
          <w:color w:val="000000" w:themeColor="text1"/>
        </w:rPr>
      </w:pPr>
      <w:r w:rsidRPr="009F26D3">
        <w:rPr>
          <w:rFonts w:eastAsia="標楷體"/>
          <w:color w:val="000000" w:themeColor="text1"/>
        </w:rPr>
        <w:t xml:space="preserve">  (1)</w:t>
      </w:r>
      <w:r w:rsidRPr="009F26D3">
        <w:rPr>
          <w:rFonts w:eastAsia="標楷體"/>
          <w:color w:val="000000" w:themeColor="text1"/>
        </w:rPr>
        <w:t>教師進修以不影響教學及業務正常發展為原則。</w:t>
      </w:r>
    </w:p>
    <w:p w:rsidR="00E471CF" w:rsidRPr="009F26D3" w:rsidRDefault="00E471CF" w:rsidP="00B04AE7">
      <w:pPr>
        <w:autoSpaceDE w:val="0"/>
        <w:autoSpaceDN w:val="0"/>
        <w:adjustRightInd w:val="0"/>
        <w:spacing w:line="360" w:lineRule="exact"/>
        <w:ind w:leftChars="600" w:left="2040" w:hangingChars="250" w:hanging="600"/>
        <w:jc w:val="both"/>
        <w:rPr>
          <w:rFonts w:eastAsia="標楷體"/>
          <w:color w:val="000000" w:themeColor="text1"/>
        </w:rPr>
      </w:pPr>
      <w:r w:rsidRPr="009F26D3">
        <w:rPr>
          <w:rFonts w:eastAsia="標楷體"/>
          <w:color w:val="000000" w:themeColor="text1"/>
        </w:rPr>
        <w:lastRenderedPageBreak/>
        <w:t xml:space="preserve">  (2)</w:t>
      </w:r>
      <w:r w:rsidRPr="009F26D3">
        <w:rPr>
          <w:rFonts w:eastAsia="標楷體"/>
          <w:color w:val="000000" w:themeColor="text1"/>
        </w:rPr>
        <w:t>經學校同意可辦理全時進修</w:t>
      </w:r>
      <w:r w:rsidRPr="009F26D3">
        <w:rPr>
          <w:rFonts w:eastAsia="標楷體"/>
          <w:color w:val="000000" w:themeColor="text1"/>
        </w:rPr>
        <w:t>(</w:t>
      </w:r>
      <w:r w:rsidRPr="009F26D3">
        <w:rPr>
          <w:rFonts w:eastAsia="標楷體"/>
          <w:color w:val="000000" w:themeColor="text1"/>
        </w:rPr>
        <w:t>留職停薪</w:t>
      </w:r>
      <w:r w:rsidRPr="009F26D3">
        <w:rPr>
          <w:rFonts w:eastAsia="標楷體"/>
          <w:color w:val="000000" w:themeColor="text1"/>
        </w:rPr>
        <w:t>)</w:t>
      </w:r>
      <w:r w:rsidRPr="009F26D3">
        <w:rPr>
          <w:rFonts w:eastAsia="標楷體"/>
          <w:color w:val="000000" w:themeColor="text1"/>
        </w:rPr>
        <w:t>或部份辦公時間</w:t>
      </w:r>
      <w:r w:rsidRPr="009F26D3">
        <w:rPr>
          <w:rFonts w:eastAsia="標楷體"/>
          <w:color w:val="000000" w:themeColor="text1"/>
        </w:rPr>
        <w:t>(</w:t>
      </w:r>
      <w:r w:rsidRPr="009F26D3">
        <w:rPr>
          <w:rFonts w:eastAsia="標楷體"/>
          <w:color w:val="000000" w:themeColor="text1"/>
        </w:rPr>
        <w:t>帶職帶薪</w:t>
      </w:r>
      <w:r w:rsidRPr="009F26D3">
        <w:rPr>
          <w:rFonts w:eastAsia="標楷體"/>
          <w:color w:val="000000" w:themeColor="text1"/>
        </w:rPr>
        <w:t>)</w:t>
      </w:r>
      <w:r w:rsidRPr="009F26D3">
        <w:rPr>
          <w:rFonts w:eastAsia="標楷體"/>
          <w:color w:val="000000" w:themeColor="text1"/>
        </w:rPr>
        <w:t>進修；留職停薪申請應於二個月前向所屬科</w:t>
      </w:r>
      <w:r w:rsidRPr="009F26D3">
        <w:rPr>
          <w:rFonts w:eastAsia="標楷體"/>
          <w:color w:val="000000" w:themeColor="text1"/>
        </w:rPr>
        <w:t>(</w:t>
      </w:r>
      <w:r w:rsidRPr="009F26D3">
        <w:rPr>
          <w:rFonts w:eastAsia="標楷體"/>
          <w:color w:val="000000" w:themeColor="text1"/>
        </w:rPr>
        <w:t>中心</w:t>
      </w:r>
      <w:r w:rsidRPr="009F26D3">
        <w:rPr>
          <w:rFonts w:eastAsia="標楷體"/>
          <w:color w:val="000000" w:themeColor="text1"/>
        </w:rPr>
        <w:t>)</w:t>
      </w:r>
      <w:r w:rsidRPr="009F26D3">
        <w:rPr>
          <w:rFonts w:eastAsia="標楷體"/>
          <w:color w:val="000000" w:themeColor="text1"/>
        </w:rPr>
        <w:t>提出申請，每次申請至多以一年為原則，事後提出申請者不予受理。</w:t>
      </w:r>
    </w:p>
    <w:p w:rsidR="008F00BC" w:rsidRPr="009F26D3" w:rsidRDefault="00E471CF" w:rsidP="00B04AE7">
      <w:pPr>
        <w:snapToGrid w:val="0"/>
        <w:spacing w:line="360" w:lineRule="exact"/>
        <w:ind w:leftChars="700" w:left="2100" w:hangingChars="175" w:hanging="420"/>
        <w:jc w:val="both"/>
        <w:rPr>
          <w:rFonts w:eastAsia="標楷體"/>
          <w:color w:val="000000" w:themeColor="text1"/>
        </w:rPr>
      </w:pPr>
      <w:r w:rsidRPr="009F26D3">
        <w:rPr>
          <w:rFonts w:eastAsia="標楷體"/>
          <w:color w:val="000000" w:themeColor="text1"/>
          <w:kern w:val="0"/>
        </w:rPr>
        <w:t>(3)</w:t>
      </w:r>
      <w:r w:rsidR="00F4595F" w:rsidRPr="009F26D3">
        <w:rPr>
          <w:rFonts w:eastAsia="標楷體"/>
          <w:color w:val="000000" w:themeColor="text1"/>
          <w:kern w:val="0"/>
        </w:rPr>
        <w:t>部份辦公時間進修，經學校同意且在名額內者，於博士班一、二年級進修期間，准予公假，但每週不得超過兩天</w:t>
      </w:r>
      <w:r w:rsidRPr="009F26D3">
        <w:rPr>
          <w:rFonts w:eastAsia="標楷體"/>
          <w:color w:val="000000" w:themeColor="text1"/>
          <w:kern w:val="0"/>
        </w:rPr>
        <w:t>，</w:t>
      </w:r>
      <w:r w:rsidRPr="009F26D3">
        <w:rPr>
          <w:rFonts w:eastAsia="標楷體"/>
          <w:color w:val="000000" w:themeColor="text1"/>
        </w:rPr>
        <w:t>否則應以事假處理。</w:t>
      </w:r>
    </w:p>
    <w:p w:rsidR="008F00BC" w:rsidRPr="009F26D3" w:rsidRDefault="00704AEA" w:rsidP="00B04AE7">
      <w:pPr>
        <w:autoSpaceDE w:val="0"/>
        <w:autoSpaceDN w:val="0"/>
        <w:adjustRightInd w:val="0"/>
        <w:spacing w:line="360" w:lineRule="exact"/>
        <w:ind w:leftChars="600" w:left="1680" w:hangingChars="100" w:hanging="240"/>
        <w:jc w:val="both"/>
        <w:rPr>
          <w:rFonts w:eastAsia="標楷體"/>
          <w:color w:val="000000" w:themeColor="text1"/>
        </w:rPr>
      </w:pPr>
      <w:r w:rsidRPr="009F26D3">
        <w:rPr>
          <w:rFonts w:eastAsia="標楷體" w:hint="eastAsia"/>
          <w:color w:val="000000" w:themeColor="text1"/>
        </w:rPr>
        <w:t>5.</w:t>
      </w:r>
      <w:r w:rsidR="0005081A" w:rsidRPr="009F26D3">
        <w:rPr>
          <w:rFonts w:eastAsia="標楷體"/>
          <w:color w:val="000000" w:themeColor="text1"/>
        </w:rPr>
        <w:t>教師得主動申請進修經費補助，包含學費、雜費、學分費、學生團體平安保險費、電腦及網路通訊使用費，檢附「獎補助教師進修經費申請表」及繳費單據</w:t>
      </w:r>
      <w:r w:rsidR="008465DA" w:rsidRPr="009F26D3">
        <w:rPr>
          <w:rFonts w:eastAsia="標楷體"/>
          <w:color w:val="000000" w:themeColor="text1"/>
        </w:rPr>
        <w:t>，於每年四月底及十月底前核銷，補助金額得視當年度預算調整。</w:t>
      </w:r>
    </w:p>
    <w:p w:rsidR="005F7C97" w:rsidRPr="009F26D3" w:rsidRDefault="008F00BC" w:rsidP="00B04AE7">
      <w:pPr>
        <w:autoSpaceDE w:val="0"/>
        <w:autoSpaceDN w:val="0"/>
        <w:adjustRightInd w:val="0"/>
        <w:spacing w:line="360" w:lineRule="exact"/>
        <w:ind w:leftChars="600" w:left="1800" w:hangingChars="150" w:hanging="360"/>
        <w:jc w:val="both"/>
        <w:rPr>
          <w:rFonts w:eastAsia="標楷體"/>
          <w:color w:val="000000" w:themeColor="text1"/>
          <w:kern w:val="0"/>
        </w:rPr>
      </w:pPr>
      <w:r w:rsidRPr="009F26D3">
        <w:rPr>
          <w:rFonts w:eastAsia="標楷體"/>
          <w:color w:val="000000" w:themeColor="text1"/>
        </w:rPr>
        <w:t>6.</w:t>
      </w:r>
      <w:r w:rsidR="0034332A" w:rsidRPr="009F26D3">
        <w:rPr>
          <w:rFonts w:eastAsia="標楷體"/>
          <w:color w:val="000000" w:themeColor="text1"/>
          <w:kern w:val="0"/>
        </w:rPr>
        <w:t>經學校同意進修之教師，進修前應與本校簽訂進修契約書。</w:t>
      </w:r>
    </w:p>
    <w:p w:rsidR="001F4E8D" w:rsidRPr="009F26D3" w:rsidRDefault="001F4E8D" w:rsidP="00B04AE7">
      <w:pPr>
        <w:pStyle w:val="3"/>
        <w:spacing w:line="400" w:lineRule="exact"/>
        <w:ind w:firstLineChars="396" w:firstLine="950"/>
        <w:jc w:val="both"/>
        <w:rPr>
          <w:rFonts w:ascii="Times New Roman" w:eastAsia="標楷體" w:hAnsi="Times New Roman"/>
          <w:b w:val="0"/>
          <w:color w:val="000000" w:themeColor="text1"/>
          <w:kern w:val="0"/>
          <w:sz w:val="24"/>
          <w:szCs w:val="24"/>
        </w:rPr>
      </w:pPr>
    </w:p>
    <w:p w:rsidR="001C5580" w:rsidRPr="009F26D3" w:rsidRDefault="001C5580" w:rsidP="00B04AE7">
      <w:pPr>
        <w:pStyle w:val="3"/>
        <w:spacing w:line="400" w:lineRule="exact"/>
        <w:ind w:firstLineChars="396" w:firstLine="950"/>
        <w:jc w:val="both"/>
        <w:rPr>
          <w:rFonts w:ascii="Times New Roman" w:eastAsia="標楷體" w:hAnsi="Times New Roman"/>
          <w:b w:val="0"/>
          <w:color w:val="000000" w:themeColor="text1"/>
          <w:kern w:val="0"/>
          <w:sz w:val="24"/>
          <w:szCs w:val="24"/>
        </w:rPr>
      </w:pPr>
      <w:bookmarkStart w:id="66" w:name="_Toc78453303"/>
      <w:r w:rsidRPr="009F26D3">
        <w:rPr>
          <w:rFonts w:ascii="Times New Roman" w:eastAsia="標楷體" w:hAnsi="Times New Roman"/>
          <w:b w:val="0"/>
          <w:color w:val="000000" w:themeColor="text1"/>
          <w:kern w:val="0"/>
          <w:sz w:val="24"/>
          <w:szCs w:val="24"/>
        </w:rPr>
        <w:t>(</w:t>
      </w:r>
      <w:r w:rsidRPr="009F26D3">
        <w:rPr>
          <w:rFonts w:ascii="Times New Roman" w:eastAsia="標楷體" w:hAnsi="Times New Roman"/>
          <w:b w:val="0"/>
          <w:color w:val="000000" w:themeColor="text1"/>
          <w:kern w:val="0"/>
          <w:sz w:val="24"/>
          <w:szCs w:val="24"/>
        </w:rPr>
        <w:t>二</w:t>
      </w:r>
      <w:r w:rsidRPr="009F26D3">
        <w:rPr>
          <w:rFonts w:ascii="Times New Roman" w:eastAsia="標楷體" w:hAnsi="Times New Roman"/>
          <w:b w:val="0"/>
          <w:color w:val="000000" w:themeColor="text1"/>
          <w:kern w:val="0"/>
          <w:sz w:val="24"/>
          <w:szCs w:val="24"/>
        </w:rPr>
        <w:t>)</w:t>
      </w:r>
      <w:r w:rsidRPr="009F26D3">
        <w:rPr>
          <w:rFonts w:ascii="Times New Roman" w:eastAsia="標楷體" w:hAnsi="Times New Roman"/>
          <w:b w:val="0"/>
          <w:color w:val="000000" w:themeColor="text1"/>
          <w:kern w:val="0"/>
          <w:sz w:val="24"/>
          <w:szCs w:val="24"/>
        </w:rPr>
        <w:t>職員工在職進修辦法</w:t>
      </w:r>
      <w:r w:rsidRPr="009F26D3">
        <w:rPr>
          <w:rFonts w:ascii="Times New Roman" w:eastAsia="標楷體" w:hAnsi="Times New Roman"/>
          <w:b w:val="0"/>
          <w:color w:val="000000" w:themeColor="text1"/>
          <w:kern w:val="0"/>
          <w:sz w:val="24"/>
          <w:szCs w:val="24"/>
        </w:rPr>
        <w:t>(</w:t>
      </w:r>
      <w:r w:rsidRPr="009F26D3">
        <w:rPr>
          <w:rFonts w:ascii="Times New Roman" w:eastAsia="標楷體" w:hAnsi="Times New Roman"/>
          <w:b w:val="0"/>
          <w:color w:val="000000" w:themeColor="text1"/>
          <w:kern w:val="0"/>
          <w:sz w:val="24"/>
          <w:szCs w:val="24"/>
        </w:rPr>
        <w:t>人事室</w:t>
      </w:r>
      <w:r w:rsidRPr="009F26D3">
        <w:rPr>
          <w:rFonts w:ascii="Times New Roman" w:eastAsia="標楷體" w:hAnsi="Times New Roman"/>
          <w:b w:val="0"/>
          <w:color w:val="000000" w:themeColor="text1"/>
          <w:kern w:val="0"/>
          <w:sz w:val="24"/>
          <w:szCs w:val="24"/>
        </w:rPr>
        <w:t>)</w:t>
      </w:r>
      <w:bookmarkEnd w:id="66"/>
    </w:p>
    <w:p w:rsidR="002C4EF1" w:rsidRPr="009F26D3" w:rsidRDefault="001C5580" w:rsidP="00B04AE7">
      <w:pPr>
        <w:autoSpaceDE w:val="0"/>
        <w:autoSpaceDN w:val="0"/>
        <w:adjustRightInd w:val="0"/>
        <w:spacing w:line="360" w:lineRule="exact"/>
        <w:ind w:leftChars="589" w:left="1697" w:hangingChars="118" w:hanging="283"/>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適用對象：職員工係指編制內專任職員工。</w:t>
      </w:r>
      <w:r w:rsidR="005F17F0" w:rsidRPr="009F26D3">
        <w:rPr>
          <w:rFonts w:eastAsia="標楷體"/>
          <w:color w:val="000000" w:themeColor="text1"/>
        </w:rPr>
        <w:t>申請進修人員應於每年七月底前，檢附進修計畫書，填妥申請表格，向所屬單位提出申請，經人事評議委員會審查通過後，陳請校長核定。事後提出申請者，不予受理。未經同意逕行進修或就讀者，應提送人評會議處。</w:t>
      </w:r>
    </w:p>
    <w:p w:rsidR="002C4EF1" w:rsidRPr="009F26D3" w:rsidRDefault="001C5580" w:rsidP="00B04AE7">
      <w:pPr>
        <w:autoSpaceDE w:val="0"/>
        <w:autoSpaceDN w:val="0"/>
        <w:adjustRightInd w:val="0"/>
        <w:spacing w:line="360" w:lineRule="exact"/>
        <w:ind w:leftChars="589" w:left="1697" w:hangingChars="118" w:hanging="283"/>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進修資格：</w:t>
      </w:r>
    </w:p>
    <w:p w:rsidR="002C4EF1" w:rsidRPr="009F26D3" w:rsidRDefault="002C4EF1" w:rsidP="00704AEA">
      <w:pPr>
        <w:autoSpaceDE w:val="0"/>
        <w:autoSpaceDN w:val="0"/>
        <w:adjustRightInd w:val="0"/>
        <w:spacing w:line="360" w:lineRule="exact"/>
        <w:ind w:leftChars="694" w:left="2043" w:rightChars="-142" w:right="-341" w:hangingChars="157" w:hanging="377"/>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進修類科與職務相關，有助於校務發展或為行政業務所需為原則。</w:t>
      </w:r>
    </w:p>
    <w:p w:rsidR="001C5580" w:rsidRPr="009F26D3" w:rsidRDefault="001C5580" w:rsidP="00B04AE7">
      <w:pPr>
        <w:autoSpaceDE w:val="0"/>
        <w:autoSpaceDN w:val="0"/>
        <w:adjustRightInd w:val="0"/>
        <w:spacing w:line="360" w:lineRule="exact"/>
        <w:ind w:leftChars="694" w:left="1798" w:hangingChars="55" w:hanging="132"/>
        <w:jc w:val="both"/>
        <w:rPr>
          <w:rFonts w:eastAsia="標楷體"/>
          <w:color w:val="000000" w:themeColor="text1"/>
        </w:rPr>
      </w:pPr>
      <w:r w:rsidRPr="009F26D3">
        <w:rPr>
          <w:rFonts w:eastAsia="標楷體"/>
          <w:color w:val="000000" w:themeColor="text1"/>
        </w:rPr>
        <w:t>(</w:t>
      </w:r>
      <w:r w:rsidR="00704AEA" w:rsidRPr="009F26D3">
        <w:rPr>
          <w:rFonts w:eastAsia="標楷體" w:hint="eastAsia"/>
          <w:color w:val="000000" w:themeColor="text1"/>
        </w:rPr>
        <w:t>2</w:t>
      </w:r>
      <w:r w:rsidRPr="009F26D3">
        <w:rPr>
          <w:rFonts w:eastAsia="標楷體"/>
          <w:color w:val="000000" w:themeColor="text1"/>
        </w:rPr>
        <w:t>)</w:t>
      </w:r>
      <w:r w:rsidRPr="009F26D3">
        <w:rPr>
          <w:rFonts w:eastAsia="標楷體"/>
          <w:color w:val="000000" w:themeColor="text1"/>
        </w:rPr>
        <w:t>不得影響單位整體工作推行。</w:t>
      </w:r>
    </w:p>
    <w:p w:rsidR="001C5580" w:rsidRPr="009F26D3" w:rsidRDefault="001C5580" w:rsidP="00B04AE7">
      <w:pPr>
        <w:autoSpaceDE w:val="0"/>
        <w:autoSpaceDN w:val="0"/>
        <w:adjustRightInd w:val="0"/>
        <w:spacing w:line="360" w:lineRule="exact"/>
        <w:ind w:leftChars="694" w:left="2057" w:hangingChars="163" w:hanging="391"/>
        <w:jc w:val="both"/>
        <w:rPr>
          <w:rFonts w:eastAsia="標楷體"/>
          <w:color w:val="000000" w:themeColor="text1"/>
        </w:rPr>
      </w:pPr>
      <w:r w:rsidRPr="009F26D3">
        <w:rPr>
          <w:rFonts w:eastAsia="標楷體"/>
          <w:color w:val="000000" w:themeColor="text1"/>
        </w:rPr>
        <w:t>(</w:t>
      </w:r>
      <w:r w:rsidR="00704AEA" w:rsidRPr="009F26D3">
        <w:rPr>
          <w:rFonts w:eastAsia="標楷體" w:hint="eastAsia"/>
          <w:color w:val="000000" w:themeColor="text1"/>
        </w:rPr>
        <w:t>3</w:t>
      </w:r>
      <w:r w:rsidRPr="009F26D3">
        <w:rPr>
          <w:rFonts w:eastAsia="標楷體"/>
          <w:color w:val="000000" w:themeColor="text1"/>
        </w:rPr>
        <w:t>)</w:t>
      </w:r>
      <w:r w:rsidRPr="009F26D3">
        <w:rPr>
          <w:rFonts w:eastAsia="標楷體"/>
          <w:color w:val="000000" w:themeColor="text1"/>
        </w:rPr>
        <w:t>在本校服務滿二年以上，績效優良者；或視學校需求專案簽准者。</w:t>
      </w:r>
    </w:p>
    <w:p w:rsidR="002C4EF1" w:rsidRPr="009F26D3" w:rsidRDefault="001C5580" w:rsidP="00B04AE7">
      <w:pPr>
        <w:autoSpaceDE w:val="0"/>
        <w:autoSpaceDN w:val="0"/>
        <w:adjustRightInd w:val="0"/>
        <w:spacing w:line="360" w:lineRule="exact"/>
        <w:ind w:leftChars="694" w:left="1798" w:hangingChars="55" w:hanging="132"/>
        <w:jc w:val="both"/>
        <w:rPr>
          <w:rFonts w:eastAsia="標楷體"/>
          <w:color w:val="000000" w:themeColor="text1"/>
        </w:rPr>
      </w:pPr>
      <w:r w:rsidRPr="009F26D3">
        <w:rPr>
          <w:rFonts w:eastAsia="標楷體"/>
          <w:color w:val="000000" w:themeColor="text1"/>
        </w:rPr>
        <w:t>(</w:t>
      </w:r>
      <w:r w:rsidR="00704AEA" w:rsidRPr="009F26D3">
        <w:rPr>
          <w:rFonts w:eastAsia="標楷體" w:hint="eastAsia"/>
          <w:color w:val="000000" w:themeColor="text1"/>
        </w:rPr>
        <w:t>4</w:t>
      </w:r>
      <w:r w:rsidRPr="009F26D3">
        <w:rPr>
          <w:rFonts w:eastAsia="標楷體"/>
          <w:color w:val="000000" w:themeColor="text1"/>
        </w:rPr>
        <w:t>)</w:t>
      </w:r>
      <w:r w:rsidRPr="009F26D3">
        <w:rPr>
          <w:rFonts w:eastAsia="標楷體"/>
          <w:color w:val="000000" w:themeColor="text1"/>
        </w:rPr>
        <w:t>近二年未受記過以上處分者。</w:t>
      </w:r>
    </w:p>
    <w:p w:rsidR="002C4EF1" w:rsidRPr="009F26D3" w:rsidRDefault="001C5580" w:rsidP="00B04AE7">
      <w:pPr>
        <w:autoSpaceDE w:val="0"/>
        <w:autoSpaceDN w:val="0"/>
        <w:adjustRightInd w:val="0"/>
        <w:spacing w:line="360" w:lineRule="exact"/>
        <w:ind w:leftChars="694" w:left="2028" w:hangingChars="151" w:hanging="362"/>
        <w:jc w:val="both"/>
        <w:rPr>
          <w:rFonts w:eastAsia="標楷體"/>
          <w:color w:val="000000" w:themeColor="text1"/>
        </w:rPr>
      </w:pPr>
      <w:r w:rsidRPr="009F26D3">
        <w:rPr>
          <w:rFonts w:eastAsia="標楷體"/>
          <w:color w:val="000000" w:themeColor="text1"/>
        </w:rPr>
        <w:t>(</w:t>
      </w:r>
      <w:r w:rsidR="00704AEA" w:rsidRPr="009F26D3">
        <w:rPr>
          <w:rFonts w:eastAsia="標楷體" w:hint="eastAsia"/>
          <w:color w:val="000000" w:themeColor="text1"/>
        </w:rPr>
        <w:t>5</w:t>
      </w:r>
      <w:r w:rsidRPr="009F26D3">
        <w:rPr>
          <w:rFonts w:eastAsia="標楷體"/>
          <w:color w:val="000000" w:themeColor="text1"/>
        </w:rPr>
        <w:t>)</w:t>
      </w:r>
      <w:r w:rsidRPr="009F26D3">
        <w:rPr>
          <w:rFonts w:eastAsia="標楷體"/>
          <w:color w:val="000000" w:themeColor="text1"/>
        </w:rPr>
        <w:t>新進人員進入本校時已在職進修者，經申請核准後，可繼續進修。</w:t>
      </w:r>
      <w:r w:rsidRPr="009F26D3">
        <w:rPr>
          <w:rFonts w:eastAsia="標楷體"/>
          <w:color w:val="000000" w:themeColor="text1"/>
        </w:rPr>
        <w:t xml:space="preserve"> </w:t>
      </w:r>
    </w:p>
    <w:p w:rsidR="005F7C97" w:rsidRPr="009F26D3" w:rsidRDefault="002C4EF1" w:rsidP="00B04AE7">
      <w:pPr>
        <w:autoSpaceDE w:val="0"/>
        <w:autoSpaceDN w:val="0"/>
        <w:adjustRightInd w:val="0"/>
        <w:spacing w:line="360" w:lineRule="exact"/>
        <w:ind w:leftChars="571" w:left="1648" w:hangingChars="116" w:hanging="278"/>
        <w:jc w:val="both"/>
        <w:rPr>
          <w:rFonts w:eastAsia="標楷體"/>
          <w:color w:val="000000" w:themeColor="text1"/>
        </w:rPr>
      </w:pPr>
      <w:r w:rsidRPr="009F26D3">
        <w:rPr>
          <w:rFonts w:eastAsia="標楷體"/>
          <w:color w:val="000000" w:themeColor="text1"/>
        </w:rPr>
        <w:t>3.</w:t>
      </w:r>
      <w:r w:rsidR="001C5580" w:rsidRPr="009F26D3">
        <w:rPr>
          <w:rFonts w:eastAsia="標楷體"/>
          <w:color w:val="000000" w:themeColor="text1"/>
        </w:rPr>
        <w:t>進修時間：以假日或夜間為主，但因學校需求，並經核准者，得</w:t>
      </w:r>
      <w:r w:rsidR="001C5580" w:rsidRPr="009F26D3">
        <w:rPr>
          <w:rFonts w:eastAsia="標楷體"/>
          <w:color w:val="000000" w:themeColor="text1"/>
        </w:rPr>
        <w:t xml:space="preserve"> </w:t>
      </w:r>
      <w:r w:rsidR="001C5580" w:rsidRPr="009F26D3">
        <w:rPr>
          <w:rFonts w:eastAsia="標楷體"/>
          <w:color w:val="000000" w:themeColor="text1"/>
        </w:rPr>
        <w:t>申請每週兩個半日為限（合計一天整）進修。</w:t>
      </w:r>
    </w:p>
    <w:p w:rsidR="002C4EF1" w:rsidRPr="009F26D3" w:rsidRDefault="002C4EF1" w:rsidP="00B04AE7">
      <w:pPr>
        <w:autoSpaceDE w:val="0"/>
        <w:autoSpaceDN w:val="0"/>
        <w:adjustRightInd w:val="0"/>
        <w:spacing w:line="360" w:lineRule="exact"/>
        <w:ind w:leftChars="571" w:left="1648" w:hangingChars="116" w:hanging="278"/>
        <w:jc w:val="both"/>
        <w:rPr>
          <w:rFonts w:eastAsia="標楷體"/>
          <w:color w:val="000000" w:themeColor="text1"/>
        </w:rPr>
      </w:pPr>
      <w:r w:rsidRPr="009F26D3">
        <w:rPr>
          <w:rFonts w:eastAsia="標楷體"/>
          <w:color w:val="000000" w:themeColor="text1"/>
          <w:kern w:val="0"/>
        </w:rPr>
        <w:t>4.</w:t>
      </w:r>
      <w:r w:rsidRPr="009F26D3">
        <w:rPr>
          <w:rFonts w:eastAsia="標楷體"/>
          <w:color w:val="000000" w:themeColor="text1"/>
          <w:kern w:val="0"/>
        </w:rPr>
        <w:t>進修員額：</w:t>
      </w:r>
      <w:r w:rsidRPr="009F26D3">
        <w:rPr>
          <w:rFonts w:eastAsia="標楷體"/>
          <w:color w:val="000000" w:themeColor="text1"/>
        </w:rPr>
        <w:t>同一時間進修名額以職員工總數百分之十為上限。</w:t>
      </w:r>
    </w:p>
    <w:p w:rsidR="002C4EF1" w:rsidRPr="009F26D3" w:rsidRDefault="002C4EF1" w:rsidP="00B04AE7">
      <w:pPr>
        <w:autoSpaceDE w:val="0"/>
        <w:autoSpaceDN w:val="0"/>
        <w:adjustRightInd w:val="0"/>
        <w:spacing w:line="360" w:lineRule="exact"/>
        <w:ind w:leftChars="571" w:left="1648" w:hangingChars="116" w:hanging="278"/>
        <w:jc w:val="both"/>
        <w:rPr>
          <w:rFonts w:eastAsia="標楷體"/>
          <w:color w:val="000000" w:themeColor="text1"/>
        </w:rPr>
      </w:pPr>
      <w:r w:rsidRPr="009F26D3">
        <w:rPr>
          <w:rFonts w:eastAsia="標楷體"/>
          <w:color w:val="000000" w:themeColor="text1"/>
        </w:rPr>
        <w:t>5.</w:t>
      </w:r>
      <w:r w:rsidRPr="009F26D3">
        <w:rPr>
          <w:rFonts w:eastAsia="標楷體"/>
          <w:color w:val="000000" w:themeColor="text1"/>
        </w:rPr>
        <w:t>進修補助申請程序：每位行政人員每年最多補助三萬元，補助項目為學雜費、學分費、電腦使用費等，檢據按實報支。</w:t>
      </w:r>
    </w:p>
    <w:p w:rsidR="001F4E8D" w:rsidRPr="009F26D3" w:rsidRDefault="005F17F0" w:rsidP="001F4E8D">
      <w:pPr>
        <w:autoSpaceDE w:val="0"/>
        <w:autoSpaceDN w:val="0"/>
        <w:adjustRightInd w:val="0"/>
        <w:spacing w:line="360" w:lineRule="exact"/>
        <w:ind w:leftChars="555" w:left="1800" w:hangingChars="195" w:hanging="468"/>
        <w:jc w:val="both"/>
        <w:rPr>
          <w:rFonts w:eastAsia="標楷體"/>
          <w:color w:val="000000" w:themeColor="text1"/>
          <w:kern w:val="0"/>
        </w:rPr>
      </w:pPr>
      <w:r w:rsidRPr="009F26D3">
        <w:rPr>
          <w:rFonts w:eastAsia="標楷體"/>
          <w:color w:val="000000" w:themeColor="text1"/>
        </w:rPr>
        <w:t>6.</w:t>
      </w:r>
      <w:r w:rsidRPr="009F26D3">
        <w:rPr>
          <w:rFonts w:eastAsia="標楷體"/>
          <w:color w:val="000000" w:themeColor="text1"/>
          <w:kern w:val="0"/>
        </w:rPr>
        <w:t>經學校同意進修之職員工，進修前應與本校簽訂進修契約書。</w:t>
      </w:r>
    </w:p>
    <w:p w:rsidR="001F4E8D" w:rsidRPr="009F26D3" w:rsidRDefault="001F4E8D" w:rsidP="001F4E8D">
      <w:pPr>
        <w:autoSpaceDE w:val="0"/>
        <w:autoSpaceDN w:val="0"/>
        <w:adjustRightInd w:val="0"/>
        <w:spacing w:line="360" w:lineRule="exact"/>
        <w:ind w:leftChars="414" w:left="1800" w:hangingChars="336" w:hanging="806"/>
        <w:jc w:val="both"/>
        <w:rPr>
          <w:rFonts w:eastAsia="標楷體"/>
          <w:color w:val="000000" w:themeColor="text1"/>
          <w:kern w:val="0"/>
        </w:rPr>
      </w:pPr>
    </w:p>
    <w:p w:rsidR="000D7E12" w:rsidRPr="009F26D3" w:rsidRDefault="000D7E12" w:rsidP="001F4E8D">
      <w:pPr>
        <w:autoSpaceDE w:val="0"/>
        <w:autoSpaceDN w:val="0"/>
        <w:adjustRightInd w:val="0"/>
        <w:spacing w:line="360" w:lineRule="exact"/>
        <w:ind w:leftChars="414" w:left="1801" w:hangingChars="336" w:hanging="807"/>
        <w:jc w:val="both"/>
        <w:rPr>
          <w:rFonts w:eastAsia="標楷體"/>
          <w:b/>
          <w:color w:val="000000" w:themeColor="text1"/>
        </w:rPr>
      </w:pPr>
      <w:r w:rsidRPr="009F26D3">
        <w:rPr>
          <w:rFonts w:eastAsia="標楷體"/>
          <w:b/>
          <w:color w:val="000000" w:themeColor="text1"/>
        </w:rPr>
        <w:t>(</w:t>
      </w:r>
      <w:r w:rsidR="005F17F0" w:rsidRPr="009F26D3">
        <w:rPr>
          <w:rFonts w:eastAsia="標楷體"/>
          <w:b/>
          <w:color w:val="000000" w:themeColor="text1"/>
        </w:rPr>
        <w:t>三</w:t>
      </w:r>
      <w:r w:rsidRPr="009F26D3">
        <w:rPr>
          <w:rFonts w:eastAsia="標楷體"/>
          <w:b/>
          <w:color w:val="000000" w:themeColor="text1"/>
        </w:rPr>
        <w:t>)</w:t>
      </w:r>
      <w:r w:rsidR="00390087" w:rsidRPr="009F26D3">
        <w:rPr>
          <w:rFonts w:eastAsia="標楷體"/>
          <w:b/>
          <w:color w:val="000000" w:themeColor="text1"/>
          <w:kern w:val="0"/>
        </w:rPr>
        <w:t>教師參加研習</w:t>
      </w:r>
      <w:r w:rsidR="00390087" w:rsidRPr="009F26D3">
        <w:rPr>
          <w:rFonts w:eastAsia="標楷體"/>
          <w:b/>
          <w:color w:val="000000" w:themeColor="text1"/>
          <w:kern w:val="0"/>
        </w:rPr>
        <w:t>(</w:t>
      </w:r>
      <w:r w:rsidR="00390087" w:rsidRPr="009F26D3">
        <w:rPr>
          <w:rFonts w:eastAsia="標楷體"/>
          <w:b/>
          <w:color w:val="000000" w:themeColor="text1"/>
          <w:kern w:val="0"/>
        </w:rPr>
        <w:t>討</w:t>
      </w:r>
      <w:r w:rsidR="00390087" w:rsidRPr="009F26D3">
        <w:rPr>
          <w:rFonts w:eastAsia="標楷體"/>
          <w:b/>
          <w:color w:val="000000" w:themeColor="text1"/>
          <w:kern w:val="0"/>
        </w:rPr>
        <w:t>)</w:t>
      </w:r>
      <w:r w:rsidR="00390087" w:rsidRPr="009F26D3">
        <w:rPr>
          <w:rFonts w:eastAsia="標楷體"/>
          <w:b/>
          <w:color w:val="000000" w:themeColor="text1"/>
          <w:kern w:val="0"/>
        </w:rPr>
        <w:t>會或競賽補助辦法</w:t>
      </w:r>
      <w:r w:rsidR="00F85312" w:rsidRPr="009F26D3">
        <w:rPr>
          <w:rFonts w:eastAsia="標楷體"/>
          <w:b/>
          <w:color w:val="000000" w:themeColor="text1"/>
        </w:rPr>
        <w:t>(</w:t>
      </w:r>
      <w:r w:rsidR="00F85312" w:rsidRPr="009F26D3">
        <w:rPr>
          <w:rFonts w:eastAsia="標楷體"/>
          <w:b/>
          <w:color w:val="000000" w:themeColor="text1"/>
        </w:rPr>
        <w:t>人事室</w:t>
      </w:r>
      <w:r w:rsidR="00F85312" w:rsidRPr="009F26D3">
        <w:rPr>
          <w:rFonts w:eastAsia="標楷體"/>
          <w:b/>
          <w:color w:val="000000" w:themeColor="text1"/>
        </w:rPr>
        <w:t>)</w:t>
      </w:r>
    </w:p>
    <w:p w:rsidR="000D7E12" w:rsidRPr="009F26D3" w:rsidRDefault="000D7E12" w:rsidP="00B04AE7">
      <w:pPr>
        <w:snapToGrid w:val="0"/>
        <w:spacing w:line="360" w:lineRule="exact"/>
        <w:ind w:leftChars="600" w:left="1680" w:hangingChars="100" w:hanging="24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補助範圍：</w:t>
      </w:r>
    </w:p>
    <w:p w:rsidR="00EA48D6" w:rsidRPr="009F26D3" w:rsidRDefault="007B198C" w:rsidP="00B04AE7">
      <w:pPr>
        <w:autoSpaceDE w:val="0"/>
        <w:autoSpaceDN w:val="0"/>
        <w:adjustRightInd w:val="0"/>
        <w:spacing w:line="360" w:lineRule="exact"/>
        <w:ind w:leftChars="705" w:left="1985" w:hangingChars="122" w:hanging="293"/>
        <w:jc w:val="both"/>
        <w:rPr>
          <w:rFonts w:eastAsia="標楷體"/>
          <w:color w:val="000000" w:themeColor="text1"/>
          <w:kern w:val="0"/>
        </w:rPr>
      </w:pPr>
      <w:r w:rsidRPr="009F26D3">
        <w:rPr>
          <w:rFonts w:eastAsia="標楷體"/>
          <w:color w:val="000000" w:themeColor="text1"/>
          <w:kern w:val="0"/>
        </w:rPr>
        <w:t>(1)</w:t>
      </w:r>
      <w:r w:rsidR="00390087" w:rsidRPr="009F26D3">
        <w:rPr>
          <w:rFonts w:eastAsia="標楷體"/>
          <w:color w:val="000000" w:themeColor="text1"/>
          <w:kern w:val="0"/>
        </w:rPr>
        <w:t>參加國內、外各公私立團體舉辦之學術研習（討）會或國外競賽。</w:t>
      </w:r>
    </w:p>
    <w:p w:rsidR="007B198C" w:rsidRPr="009F26D3" w:rsidRDefault="007B198C" w:rsidP="00B04AE7">
      <w:pPr>
        <w:autoSpaceDE w:val="0"/>
        <w:autoSpaceDN w:val="0"/>
        <w:adjustRightInd w:val="0"/>
        <w:spacing w:line="360" w:lineRule="exact"/>
        <w:ind w:leftChars="705" w:left="1699" w:hangingChars="3" w:hanging="7"/>
        <w:jc w:val="both"/>
        <w:rPr>
          <w:rFonts w:eastAsia="標楷體"/>
          <w:color w:val="000000" w:themeColor="text1"/>
          <w:kern w:val="0"/>
        </w:rPr>
      </w:pPr>
      <w:r w:rsidRPr="009F26D3">
        <w:rPr>
          <w:rFonts w:eastAsia="標楷體"/>
          <w:color w:val="000000" w:themeColor="text1"/>
          <w:kern w:val="0"/>
        </w:rPr>
        <w:lastRenderedPageBreak/>
        <w:t>(2)</w:t>
      </w:r>
      <w:r w:rsidRPr="009F26D3">
        <w:rPr>
          <w:rFonts w:eastAsia="標楷體"/>
          <w:color w:val="000000" w:themeColor="text1"/>
          <w:kern w:val="0"/>
        </w:rPr>
        <w:t>其他相關之學術研習活動。</w:t>
      </w:r>
    </w:p>
    <w:p w:rsidR="007B198C" w:rsidRPr="009F26D3" w:rsidRDefault="007B198C" w:rsidP="00B04AE7">
      <w:pPr>
        <w:snapToGrid w:val="0"/>
        <w:spacing w:line="360" w:lineRule="exact"/>
        <w:ind w:leftChars="700" w:left="1680" w:firstLineChars="11" w:firstLine="26"/>
        <w:jc w:val="both"/>
        <w:rPr>
          <w:rFonts w:eastAsia="標楷體"/>
          <w:color w:val="000000" w:themeColor="text1"/>
          <w:kern w:val="0"/>
        </w:rPr>
      </w:pPr>
      <w:r w:rsidRPr="009F26D3">
        <w:rPr>
          <w:rFonts w:eastAsia="標楷體"/>
          <w:color w:val="000000" w:themeColor="text1"/>
          <w:kern w:val="0"/>
        </w:rPr>
        <w:t>(3)</w:t>
      </w:r>
      <w:r w:rsidRPr="009F26D3">
        <w:rPr>
          <w:rFonts w:eastAsia="標楷體"/>
          <w:color w:val="000000" w:themeColor="text1"/>
          <w:kern w:val="0"/>
        </w:rPr>
        <w:t>執行本校教師實務能力成長計畫。</w:t>
      </w:r>
    </w:p>
    <w:p w:rsidR="000D7E12" w:rsidRPr="009F26D3" w:rsidRDefault="000D7E12" w:rsidP="00B04AE7">
      <w:pPr>
        <w:snapToGrid w:val="0"/>
        <w:spacing w:line="360" w:lineRule="exact"/>
        <w:ind w:leftChars="600" w:left="1680" w:hangingChars="100" w:hanging="24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補助項目（內容）如下：</w:t>
      </w:r>
    </w:p>
    <w:p w:rsidR="00A30C39" w:rsidRPr="009F26D3" w:rsidRDefault="00A30C39" w:rsidP="00B04AE7">
      <w:pPr>
        <w:autoSpaceDE w:val="0"/>
        <w:autoSpaceDN w:val="0"/>
        <w:adjustRightInd w:val="0"/>
        <w:ind w:leftChars="694" w:left="1959" w:hangingChars="122" w:hanging="293"/>
        <w:jc w:val="both"/>
        <w:rPr>
          <w:rFonts w:eastAsia="標楷體"/>
          <w:color w:val="000000" w:themeColor="text1"/>
          <w:kern w:val="0"/>
        </w:rPr>
      </w:pPr>
      <w:r w:rsidRPr="009F26D3">
        <w:rPr>
          <w:rFonts w:eastAsia="標楷體"/>
          <w:color w:val="000000" w:themeColor="text1"/>
          <w:kern w:val="0"/>
        </w:rPr>
        <w:t>(1)</w:t>
      </w:r>
      <w:r w:rsidR="00390087" w:rsidRPr="009F26D3">
        <w:rPr>
          <w:rFonts w:eastAsia="標楷體"/>
          <w:color w:val="000000" w:themeColor="text1"/>
          <w:kern w:val="0"/>
        </w:rPr>
        <w:t>參加國內、外學術研習</w:t>
      </w:r>
      <w:r w:rsidR="00390087" w:rsidRPr="009F26D3">
        <w:rPr>
          <w:rFonts w:eastAsia="標楷體"/>
          <w:color w:val="000000" w:themeColor="text1"/>
          <w:kern w:val="0"/>
        </w:rPr>
        <w:t>(</w:t>
      </w:r>
      <w:r w:rsidR="00390087" w:rsidRPr="009F26D3">
        <w:rPr>
          <w:rFonts w:eastAsia="標楷體"/>
          <w:color w:val="000000" w:themeColor="text1"/>
          <w:kern w:val="0"/>
        </w:rPr>
        <w:t>討</w:t>
      </w:r>
      <w:r w:rsidR="00390087" w:rsidRPr="009F26D3">
        <w:rPr>
          <w:rFonts w:eastAsia="標楷體"/>
          <w:color w:val="000000" w:themeColor="text1"/>
          <w:kern w:val="0"/>
        </w:rPr>
        <w:t>)</w:t>
      </w:r>
      <w:r w:rsidR="00390087" w:rsidRPr="009F26D3">
        <w:rPr>
          <w:rFonts w:eastAsia="標楷體"/>
          <w:color w:val="000000" w:themeColor="text1"/>
          <w:kern w:val="0"/>
        </w:rPr>
        <w:t>會或國外競賽或實務能力成長計畫教師，得申請補助研習</w:t>
      </w:r>
      <w:r w:rsidR="00390087" w:rsidRPr="009F26D3">
        <w:rPr>
          <w:rFonts w:eastAsia="標楷體"/>
          <w:color w:val="000000" w:themeColor="text1"/>
          <w:kern w:val="0"/>
        </w:rPr>
        <w:t>(</w:t>
      </w:r>
      <w:r w:rsidR="00390087" w:rsidRPr="009F26D3">
        <w:rPr>
          <w:rFonts w:eastAsia="標楷體"/>
          <w:color w:val="000000" w:themeColor="text1"/>
          <w:kern w:val="0"/>
        </w:rPr>
        <w:t>討</w:t>
      </w:r>
      <w:r w:rsidR="00390087" w:rsidRPr="009F26D3">
        <w:rPr>
          <w:rFonts w:eastAsia="標楷體"/>
          <w:color w:val="000000" w:themeColor="text1"/>
          <w:kern w:val="0"/>
        </w:rPr>
        <w:t>)</w:t>
      </w:r>
      <w:r w:rsidR="00390087" w:rsidRPr="009F26D3">
        <w:rPr>
          <w:rFonts w:eastAsia="標楷體"/>
          <w:color w:val="000000" w:themeColor="text1"/>
          <w:kern w:val="0"/>
        </w:rPr>
        <w:t>會或國外競賽或實務能力成長計畫費用，補助金額視當年度預算調整；獎補助經費中斷或不足時，得經教師評審委員會決議停止實施或刪減補助。</w:t>
      </w:r>
    </w:p>
    <w:p w:rsidR="00704AEA" w:rsidRPr="009F26D3" w:rsidRDefault="00EE1F42" w:rsidP="00B04AE7">
      <w:pPr>
        <w:tabs>
          <w:tab w:val="left" w:pos="1624"/>
        </w:tabs>
        <w:autoSpaceDE w:val="0"/>
        <w:autoSpaceDN w:val="0"/>
        <w:adjustRightInd w:val="0"/>
        <w:ind w:leftChars="694" w:left="1918" w:hangingChars="105" w:hanging="252"/>
        <w:jc w:val="both"/>
        <w:rPr>
          <w:rFonts w:eastAsia="標楷體"/>
          <w:color w:val="000000" w:themeColor="text1"/>
        </w:rPr>
      </w:pPr>
      <w:r w:rsidRPr="009F26D3">
        <w:rPr>
          <w:rFonts w:eastAsia="標楷體"/>
          <w:color w:val="000000" w:themeColor="text1"/>
          <w:kern w:val="0"/>
        </w:rPr>
        <w:t>(2)</w:t>
      </w:r>
      <w:r w:rsidR="005D50E1" w:rsidRPr="009F26D3">
        <w:rPr>
          <w:rFonts w:eastAsia="標楷體"/>
          <w:color w:val="000000" w:themeColor="text1"/>
        </w:rPr>
        <w:t>教師參加國內學術研習</w:t>
      </w:r>
      <w:r w:rsidR="005D50E1" w:rsidRPr="009F26D3">
        <w:rPr>
          <w:rFonts w:eastAsia="標楷體"/>
          <w:color w:val="000000" w:themeColor="text1"/>
        </w:rPr>
        <w:t>(</w:t>
      </w:r>
      <w:r w:rsidR="005D50E1" w:rsidRPr="009F26D3">
        <w:rPr>
          <w:rFonts w:eastAsia="標楷體"/>
          <w:color w:val="000000" w:themeColor="text1"/>
        </w:rPr>
        <w:t>討</w:t>
      </w:r>
      <w:r w:rsidR="005D50E1" w:rsidRPr="009F26D3">
        <w:rPr>
          <w:rFonts w:eastAsia="標楷體"/>
          <w:color w:val="000000" w:themeColor="text1"/>
        </w:rPr>
        <w:t>)</w:t>
      </w:r>
      <w:r w:rsidR="005D50E1" w:rsidRPr="009F26D3">
        <w:rPr>
          <w:rFonts w:eastAsia="標楷體"/>
          <w:color w:val="000000" w:themeColor="text1"/>
        </w:rPr>
        <w:t>會經由學校指派或薦送者，應出具核准之公文或簽呈，除給予公假外，並全額補助研習</w:t>
      </w:r>
      <w:r w:rsidR="005D50E1" w:rsidRPr="009F26D3">
        <w:rPr>
          <w:rFonts w:eastAsia="標楷體"/>
          <w:color w:val="000000" w:themeColor="text1"/>
        </w:rPr>
        <w:t>(</w:t>
      </w:r>
      <w:r w:rsidR="005D50E1" w:rsidRPr="009F26D3">
        <w:rPr>
          <w:rFonts w:eastAsia="標楷體"/>
          <w:color w:val="000000" w:themeColor="text1"/>
        </w:rPr>
        <w:t>討</w:t>
      </w:r>
      <w:r w:rsidR="005D50E1" w:rsidRPr="009F26D3">
        <w:rPr>
          <w:rFonts w:eastAsia="標楷體"/>
          <w:color w:val="000000" w:themeColor="text1"/>
        </w:rPr>
        <w:t>)</w:t>
      </w:r>
      <w:r w:rsidR="005D50E1" w:rsidRPr="009F26D3">
        <w:rPr>
          <w:rFonts w:eastAsia="標楷體"/>
          <w:color w:val="000000" w:themeColor="text1"/>
        </w:rPr>
        <w:t>會費用；自行報名參加者不得調、補課或請人代課，研習</w:t>
      </w:r>
      <w:r w:rsidR="005D50E1" w:rsidRPr="009F26D3">
        <w:rPr>
          <w:rFonts w:eastAsia="標楷體"/>
          <w:color w:val="000000" w:themeColor="text1"/>
        </w:rPr>
        <w:t>(</w:t>
      </w:r>
      <w:r w:rsidR="005D50E1" w:rsidRPr="009F26D3">
        <w:rPr>
          <w:rFonts w:eastAsia="標楷體"/>
          <w:color w:val="000000" w:themeColor="text1"/>
        </w:rPr>
        <w:t>討</w:t>
      </w:r>
      <w:r w:rsidR="005D50E1" w:rsidRPr="009F26D3">
        <w:rPr>
          <w:rFonts w:eastAsia="標楷體"/>
          <w:color w:val="000000" w:themeColor="text1"/>
        </w:rPr>
        <w:t>)</w:t>
      </w:r>
      <w:r w:rsidR="005D50E1" w:rsidRPr="009F26D3">
        <w:rPr>
          <w:rFonts w:eastAsia="標楷體"/>
          <w:color w:val="000000" w:themeColor="text1"/>
        </w:rPr>
        <w:t>會費用以全額補助為原則，每人每年度以新臺幣一萬元為上限</w:t>
      </w:r>
      <w:r w:rsidR="005D50E1" w:rsidRPr="009F26D3">
        <w:rPr>
          <w:rFonts w:eastAsia="標楷體"/>
          <w:color w:val="000000" w:themeColor="text1"/>
        </w:rPr>
        <w:t>(</w:t>
      </w:r>
      <w:r w:rsidR="005D50E1" w:rsidRPr="009F26D3">
        <w:rPr>
          <w:rFonts w:eastAsia="標楷體"/>
          <w:color w:val="000000" w:themeColor="text1"/>
        </w:rPr>
        <w:t>不含學校指派或薦送</w:t>
      </w:r>
      <w:r w:rsidR="005D50E1" w:rsidRPr="009F26D3">
        <w:rPr>
          <w:rFonts w:eastAsia="標楷體"/>
          <w:color w:val="000000" w:themeColor="text1"/>
        </w:rPr>
        <w:t>)</w:t>
      </w:r>
      <w:r w:rsidR="005D50E1" w:rsidRPr="009F26D3">
        <w:rPr>
          <w:rFonts w:eastAsia="標楷體"/>
          <w:color w:val="000000" w:themeColor="text1"/>
        </w:rPr>
        <w:t>。</w:t>
      </w:r>
      <w:r w:rsidR="00EA48D6" w:rsidRPr="009F26D3">
        <w:rPr>
          <w:rFonts w:eastAsia="標楷體"/>
          <w:color w:val="000000" w:themeColor="text1"/>
        </w:rPr>
        <w:t>可供報支費用包含報名費</w:t>
      </w:r>
      <w:r w:rsidR="00EA48D6" w:rsidRPr="009F26D3">
        <w:rPr>
          <w:rFonts w:eastAsia="標楷體"/>
          <w:color w:val="000000" w:themeColor="text1"/>
        </w:rPr>
        <w:t>(</w:t>
      </w:r>
      <w:r w:rsidR="00EA48D6" w:rsidRPr="009F26D3">
        <w:rPr>
          <w:rFonts w:eastAsia="標楷體"/>
          <w:color w:val="000000" w:themeColor="text1"/>
        </w:rPr>
        <w:t>註冊費</w:t>
      </w:r>
      <w:r w:rsidR="00EA48D6" w:rsidRPr="009F26D3">
        <w:rPr>
          <w:rFonts w:eastAsia="標楷體"/>
          <w:color w:val="000000" w:themeColor="text1"/>
        </w:rPr>
        <w:t>)</w:t>
      </w:r>
      <w:r w:rsidR="00EA48D6" w:rsidRPr="009F26D3">
        <w:rPr>
          <w:rFonts w:eastAsia="標楷體"/>
          <w:color w:val="000000" w:themeColor="text1"/>
        </w:rPr>
        <w:t>、差旅費</w:t>
      </w:r>
      <w:r w:rsidR="00EA48D6" w:rsidRPr="009F26D3">
        <w:rPr>
          <w:rFonts w:eastAsia="標楷體"/>
          <w:color w:val="000000" w:themeColor="text1"/>
        </w:rPr>
        <w:t>(</w:t>
      </w:r>
      <w:r w:rsidR="00EA48D6" w:rsidRPr="009F26D3">
        <w:rPr>
          <w:rFonts w:eastAsia="標楷體"/>
          <w:color w:val="000000" w:themeColor="text1"/>
        </w:rPr>
        <w:t>含交通費、住宿費</w:t>
      </w:r>
      <w:r w:rsidR="00EA48D6" w:rsidRPr="009F26D3">
        <w:rPr>
          <w:rFonts w:eastAsia="標楷體"/>
          <w:color w:val="000000" w:themeColor="text1"/>
        </w:rPr>
        <w:t>)</w:t>
      </w:r>
      <w:r w:rsidR="00EA48D6" w:rsidRPr="009F26D3">
        <w:rPr>
          <w:rFonts w:eastAsia="標楷體"/>
          <w:color w:val="000000" w:themeColor="text1"/>
        </w:rPr>
        <w:t>，並檢據核銷。國內差旅費補助標準依本校「教職員工差旅費支給辦法」辦理。</w:t>
      </w:r>
    </w:p>
    <w:p w:rsidR="00704AEA" w:rsidRPr="009F26D3" w:rsidRDefault="00EA48D6" w:rsidP="00704AEA">
      <w:pPr>
        <w:tabs>
          <w:tab w:val="left" w:pos="1624"/>
        </w:tabs>
        <w:autoSpaceDE w:val="0"/>
        <w:autoSpaceDN w:val="0"/>
        <w:adjustRightInd w:val="0"/>
        <w:ind w:leftChars="793" w:left="1915" w:hangingChars="5" w:hanging="12"/>
        <w:jc w:val="both"/>
        <w:rPr>
          <w:rFonts w:eastAsia="標楷體"/>
          <w:color w:val="000000" w:themeColor="text1"/>
        </w:rPr>
      </w:pPr>
      <w:r w:rsidRPr="009F26D3">
        <w:rPr>
          <w:rFonts w:eastAsia="標楷體"/>
          <w:color w:val="000000" w:themeColor="text1"/>
        </w:rPr>
        <w:t>教師參加國內研習</w:t>
      </w:r>
      <w:r w:rsidRPr="009F26D3">
        <w:rPr>
          <w:rFonts w:eastAsia="標楷體"/>
          <w:color w:val="000000" w:themeColor="text1"/>
        </w:rPr>
        <w:t>(</w:t>
      </w:r>
      <w:r w:rsidRPr="009F26D3">
        <w:rPr>
          <w:rFonts w:eastAsia="標楷體"/>
          <w:color w:val="000000" w:themeColor="text1"/>
        </w:rPr>
        <w:t>討</w:t>
      </w:r>
      <w:r w:rsidRPr="009F26D3">
        <w:rPr>
          <w:rFonts w:eastAsia="標楷體"/>
          <w:color w:val="000000" w:themeColor="text1"/>
        </w:rPr>
        <w:t>)</w:t>
      </w:r>
      <w:r w:rsidRPr="009F26D3">
        <w:rPr>
          <w:rFonts w:eastAsia="標楷體"/>
          <w:color w:val="000000" w:themeColor="text1"/>
        </w:rPr>
        <w:t>會前應填具申請表，經科</w:t>
      </w:r>
      <w:r w:rsidRPr="009F26D3">
        <w:rPr>
          <w:rFonts w:eastAsia="標楷體"/>
          <w:color w:val="000000" w:themeColor="text1"/>
        </w:rPr>
        <w:t>(</w:t>
      </w:r>
      <w:r w:rsidRPr="009F26D3">
        <w:rPr>
          <w:rFonts w:eastAsia="標楷體"/>
          <w:color w:val="000000" w:themeColor="text1"/>
        </w:rPr>
        <w:t>中心</w:t>
      </w:r>
      <w:r w:rsidRPr="009F26D3">
        <w:rPr>
          <w:rFonts w:eastAsia="標楷體"/>
          <w:color w:val="000000" w:themeColor="text1"/>
        </w:rPr>
        <w:t>)</w:t>
      </w:r>
      <w:r w:rsidRPr="009F26D3">
        <w:rPr>
          <w:rFonts w:eastAsia="標楷體"/>
          <w:color w:val="000000" w:themeColor="text1"/>
        </w:rPr>
        <w:t>主任評核，</w:t>
      </w:r>
      <w:r w:rsidRPr="009F26D3">
        <w:rPr>
          <w:rFonts w:eastAsia="標楷體"/>
          <w:color w:val="000000" w:themeColor="text1"/>
        </w:rPr>
        <w:t xml:space="preserve"> </w:t>
      </w:r>
      <w:r w:rsidRPr="009F26D3">
        <w:rPr>
          <w:rFonts w:eastAsia="標楷體"/>
          <w:color w:val="000000" w:themeColor="text1"/>
        </w:rPr>
        <w:t>由會計室及人事室審查並陳校長核定後出席。</w:t>
      </w:r>
    </w:p>
    <w:p w:rsidR="00EA48D6" w:rsidRPr="009F26D3" w:rsidRDefault="00EA48D6" w:rsidP="00704AEA">
      <w:pPr>
        <w:tabs>
          <w:tab w:val="left" w:pos="1624"/>
        </w:tabs>
        <w:autoSpaceDE w:val="0"/>
        <w:autoSpaceDN w:val="0"/>
        <w:adjustRightInd w:val="0"/>
        <w:ind w:leftChars="793" w:left="1915" w:hangingChars="5" w:hanging="12"/>
        <w:jc w:val="both"/>
        <w:rPr>
          <w:rFonts w:eastAsia="標楷體"/>
          <w:color w:val="000000" w:themeColor="text1"/>
          <w:kern w:val="0"/>
        </w:rPr>
      </w:pPr>
      <w:r w:rsidRPr="009F26D3">
        <w:rPr>
          <w:rFonts w:eastAsia="標楷體"/>
          <w:color w:val="000000" w:themeColor="text1"/>
        </w:rPr>
        <w:t>受補助教師應於參加國內研習</w:t>
      </w:r>
      <w:r w:rsidRPr="009F26D3">
        <w:rPr>
          <w:rFonts w:eastAsia="標楷體"/>
          <w:color w:val="000000" w:themeColor="text1"/>
        </w:rPr>
        <w:t>(</w:t>
      </w:r>
      <w:r w:rsidRPr="009F26D3">
        <w:rPr>
          <w:rFonts w:eastAsia="標楷體"/>
          <w:color w:val="000000" w:themeColor="text1"/>
        </w:rPr>
        <w:t>討</w:t>
      </w:r>
      <w:r w:rsidRPr="009F26D3">
        <w:rPr>
          <w:rFonts w:eastAsia="標楷體"/>
          <w:color w:val="000000" w:themeColor="text1"/>
        </w:rPr>
        <w:t>)</w:t>
      </w:r>
      <w:r w:rsidRPr="009F26D3">
        <w:rPr>
          <w:rFonts w:eastAsia="標楷體"/>
          <w:color w:val="000000" w:themeColor="text1"/>
        </w:rPr>
        <w:t>會結束後二週內，檢附有關核銷單據、心得報告及證明文件，按本校規定之經費核銷程序辦理。</w:t>
      </w:r>
      <w:r w:rsidRPr="009F26D3">
        <w:rPr>
          <w:rFonts w:eastAsia="標楷體"/>
          <w:color w:val="000000" w:themeColor="text1"/>
        </w:rPr>
        <w:t xml:space="preserve"> </w:t>
      </w:r>
      <w:r w:rsidRPr="009F26D3">
        <w:rPr>
          <w:rFonts w:eastAsia="標楷體"/>
          <w:color w:val="000000" w:themeColor="text1"/>
        </w:rPr>
        <w:t>必要時，科</w:t>
      </w:r>
      <w:r w:rsidRPr="009F26D3">
        <w:rPr>
          <w:rFonts w:eastAsia="標楷體"/>
          <w:color w:val="000000" w:themeColor="text1"/>
        </w:rPr>
        <w:t>(</w:t>
      </w:r>
      <w:r w:rsidRPr="009F26D3">
        <w:rPr>
          <w:rFonts w:eastAsia="標楷體"/>
          <w:color w:val="000000" w:themeColor="text1"/>
        </w:rPr>
        <w:t>中心</w:t>
      </w:r>
      <w:r w:rsidRPr="009F26D3">
        <w:rPr>
          <w:rFonts w:eastAsia="標楷體"/>
          <w:color w:val="000000" w:themeColor="text1"/>
        </w:rPr>
        <w:t>)</w:t>
      </w:r>
      <w:r w:rsidRPr="009F26D3">
        <w:rPr>
          <w:rFonts w:eastAsia="標楷體"/>
          <w:color w:val="000000" w:themeColor="text1"/>
        </w:rPr>
        <w:t>得請受補助教師辦理「研習心得發表會」。</w:t>
      </w:r>
    </w:p>
    <w:p w:rsidR="005D50E1" w:rsidRPr="009F26D3" w:rsidRDefault="00EE1F42" w:rsidP="005D50E1">
      <w:pPr>
        <w:autoSpaceDE w:val="0"/>
        <w:autoSpaceDN w:val="0"/>
        <w:adjustRightInd w:val="0"/>
        <w:ind w:leftChars="683" w:left="1917" w:hangingChars="116" w:hanging="278"/>
        <w:jc w:val="both"/>
        <w:rPr>
          <w:rFonts w:eastAsia="標楷體"/>
          <w:color w:val="000000" w:themeColor="text1"/>
          <w:kern w:val="0"/>
        </w:rPr>
      </w:pPr>
      <w:r w:rsidRPr="009F26D3">
        <w:rPr>
          <w:rFonts w:eastAsia="標楷體"/>
          <w:color w:val="000000" w:themeColor="text1"/>
          <w:kern w:val="0"/>
        </w:rPr>
        <w:t>(3)</w:t>
      </w:r>
      <w:r w:rsidR="005D50E1" w:rsidRPr="009F26D3">
        <w:rPr>
          <w:rFonts w:eastAsia="標楷體"/>
          <w:color w:val="000000" w:themeColor="text1"/>
        </w:rPr>
        <w:t>在本校服務滿六個月以上之專任教師，專任教師其論文以本校名義以第一作者、第二作者或通訊作者做口頭或以海報張貼形式在國際性學術研習</w:t>
      </w:r>
      <w:r w:rsidR="005D50E1" w:rsidRPr="009F26D3">
        <w:rPr>
          <w:rFonts w:eastAsia="標楷體"/>
          <w:color w:val="000000" w:themeColor="text1"/>
        </w:rPr>
        <w:t>(</w:t>
      </w:r>
      <w:r w:rsidR="005D50E1" w:rsidRPr="009F26D3">
        <w:rPr>
          <w:rFonts w:eastAsia="標楷體"/>
          <w:color w:val="000000" w:themeColor="text1"/>
        </w:rPr>
        <w:t>討</w:t>
      </w:r>
      <w:r w:rsidR="005D50E1" w:rsidRPr="009F26D3">
        <w:rPr>
          <w:rFonts w:eastAsia="標楷體"/>
          <w:color w:val="000000" w:themeColor="text1"/>
        </w:rPr>
        <w:t>)</w:t>
      </w:r>
      <w:r w:rsidR="005D50E1" w:rsidRPr="009F26D3">
        <w:rPr>
          <w:rFonts w:eastAsia="標楷體"/>
          <w:color w:val="000000" w:themeColor="text1"/>
        </w:rPr>
        <w:t>會發表者，且該篇論文未曾被任一作者用於參加國內</w:t>
      </w:r>
      <w:r w:rsidR="005D50E1" w:rsidRPr="009F26D3">
        <w:rPr>
          <w:rFonts w:eastAsia="標楷體"/>
          <w:color w:val="000000" w:themeColor="text1"/>
        </w:rPr>
        <w:t>(</w:t>
      </w:r>
      <w:r w:rsidR="005D50E1" w:rsidRPr="009F26D3">
        <w:rPr>
          <w:rFonts w:eastAsia="標楷體"/>
          <w:color w:val="000000" w:themeColor="text1"/>
        </w:rPr>
        <w:t>外</w:t>
      </w:r>
      <w:r w:rsidR="005D50E1" w:rsidRPr="009F26D3">
        <w:rPr>
          <w:rFonts w:eastAsia="標楷體"/>
          <w:color w:val="000000" w:themeColor="text1"/>
        </w:rPr>
        <w:t>)</w:t>
      </w:r>
      <w:r w:rsidR="005D50E1" w:rsidRPr="009F26D3">
        <w:rPr>
          <w:rFonts w:eastAsia="標楷體"/>
          <w:color w:val="000000" w:themeColor="text1"/>
        </w:rPr>
        <w:t>國際學術會議者，可檢附論文及被接受之證明文件向本校提出申請公假、經費補助</w:t>
      </w:r>
      <w:r w:rsidR="005D50E1" w:rsidRPr="009F26D3">
        <w:rPr>
          <w:rFonts w:eastAsia="標楷體"/>
          <w:color w:val="000000" w:themeColor="text1"/>
        </w:rPr>
        <w:t>(</w:t>
      </w:r>
      <w:r w:rsidR="005D50E1" w:rsidRPr="009F26D3">
        <w:rPr>
          <w:rFonts w:eastAsia="標楷體"/>
          <w:color w:val="000000" w:themeColor="text1"/>
        </w:rPr>
        <w:t>每一論文以補助一人發表為限</w:t>
      </w:r>
      <w:r w:rsidR="005D50E1" w:rsidRPr="009F26D3">
        <w:rPr>
          <w:rFonts w:eastAsia="標楷體"/>
          <w:color w:val="000000" w:themeColor="text1"/>
        </w:rPr>
        <w:t>)</w:t>
      </w:r>
      <w:r w:rsidR="005D50E1" w:rsidRPr="009F26D3">
        <w:rPr>
          <w:rFonts w:eastAsia="標楷體"/>
          <w:color w:val="000000" w:themeColor="text1"/>
          <w:kern w:val="0"/>
        </w:rPr>
        <w:t>；</w:t>
      </w:r>
      <w:r w:rsidR="00620C6D" w:rsidRPr="009F26D3">
        <w:rPr>
          <w:rFonts w:eastAsia="標楷體"/>
          <w:color w:val="000000" w:themeColor="text1"/>
          <w:kern w:val="0"/>
        </w:rPr>
        <w:t>參加國際性學術研習</w:t>
      </w:r>
      <w:r w:rsidR="00620C6D" w:rsidRPr="009F26D3">
        <w:rPr>
          <w:rFonts w:eastAsia="標楷體"/>
          <w:color w:val="000000" w:themeColor="text1"/>
          <w:kern w:val="0"/>
        </w:rPr>
        <w:t>(</w:t>
      </w:r>
      <w:r w:rsidR="00620C6D" w:rsidRPr="009F26D3">
        <w:rPr>
          <w:rFonts w:eastAsia="標楷體"/>
          <w:color w:val="000000" w:themeColor="text1"/>
          <w:kern w:val="0"/>
        </w:rPr>
        <w:t>討</w:t>
      </w:r>
      <w:r w:rsidR="00620C6D" w:rsidRPr="009F26D3">
        <w:rPr>
          <w:rFonts w:eastAsia="標楷體"/>
          <w:color w:val="000000" w:themeColor="text1"/>
          <w:kern w:val="0"/>
        </w:rPr>
        <w:t>)</w:t>
      </w:r>
      <w:r w:rsidR="00620C6D" w:rsidRPr="009F26D3">
        <w:rPr>
          <w:rFonts w:eastAsia="標楷體"/>
          <w:color w:val="000000" w:themeColor="text1"/>
          <w:kern w:val="0"/>
        </w:rPr>
        <w:t>會或競賽</w:t>
      </w:r>
      <w:r w:rsidR="00620C6D" w:rsidRPr="009F26D3">
        <w:rPr>
          <w:rFonts w:eastAsia="標楷體"/>
          <w:b/>
          <w:color w:val="000000" w:themeColor="text1"/>
          <w:kern w:val="0"/>
        </w:rPr>
        <w:t>前</w:t>
      </w:r>
      <w:r w:rsidR="00620C6D" w:rsidRPr="009F26D3">
        <w:rPr>
          <w:rFonts w:eastAsia="標楷體"/>
          <w:color w:val="000000" w:themeColor="text1"/>
          <w:kern w:val="0"/>
        </w:rPr>
        <w:t>應填具申</w:t>
      </w:r>
      <w:r w:rsidR="00AA397B" w:rsidRPr="009F26D3">
        <w:rPr>
          <w:rFonts w:eastAsia="標楷體"/>
          <w:color w:val="000000" w:themeColor="text1"/>
          <w:kern w:val="0"/>
        </w:rPr>
        <w:t>請</w:t>
      </w:r>
      <w:r w:rsidR="00620C6D" w:rsidRPr="009F26D3">
        <w:rPr>
          <w:rFonts w:eastAsia="標楷體"/>
          <w:color w:val="000000" w:themeColor="text1"/>
          <w:kern w:val="0"/>
        </w:rPr>
        <w:t>表及檢附會議</w:t>
      </w:r>
      <w:r w:rsidR="00620C6D" w:rsidRPr="009F26D3">
        <w:rPr>
          <w:rFonts w:eastAsia="標楷體"/>
          <w:color w:val="000000" w:themeColor="text1"/>
          <w:kern w:val="0"/>
        </w:rPr>
        <w:t>(</w:t>
      </w:r>
      <w:r w:rsidR="00620C6D" w:rsidRPr="009F26D3">
        <w:rPr>
          <w:rFonts w:eastAsia="標楷體"/>
          <w:color w:val="000000" w:themeColor="text1"/>
          <w:kern w:val="0"/>
        </w:rPr>
        <w:t>競賽</w:t>
      </w:r>
      <w:r w:rsidR="00620C6D" w:rsidRPr="009F26D3">
        <w:rPr>
          <w:rFonts w:eastAsia="標楷體"/>
          <w:color w:val="000000" w:themeColor="text1"/>
          <w:kern w:val="0"/>
        </w:rPr>
        <w:t>)</w:t>
      </w:r>
      <w:r w:rsidR="00AA397B" w:rsidRPr="009F26D3">
        <w:rPr>
          <w:rFonts w:eastAsia="標楷體"/>
          <w:color w:val="000000" w:themeColor="text1"/>
          <w:kern w:val="0"/>
        </w:rPr>
        <w:t>日程資料</w:t>
      </w:r>
      <w:r w:rsidR="00620C6D" w:rsidRPr="009F26D3">
        <w:rPr>
          <w:rFonts w:eastAsia="標楷體"/>
          <w:color w:val="000000" w:themeColor="text1"/>
          <w:kern w:val="0"/>
        </w:rPr>
        <w:t>依規定申請，但已獲其他機構獎補助項目，不得重複申請。</w:t>
      </w:r>
      <w:r w:rsidR="00AA397B" w:rsidRPr="009F26D3">
        <w:rPr>
          <w:rFonts w:eastAsia="標楷體"/>
          <w:color w:val="000000" w:themeColor="text1"/>
          <w:kern w:val="0"/>
        </w:rPr>
        <w:t>申請案經校教師評審委員會審查通過，轉請校長核定後，</w:t>
      </w:r>
      <w:r w:rsidR="00EA48D6" w:rsidRPr="009F26D3">
        <w:rPr>
          <w:rFonts w:eastAsia="標楷體"/>
          <w:color w:val="000000" w:themeColor="text1"/>
        </w:rPr>
        <w:t>報名費</w:t>
      </w:r>
      <w:r w:rsidR="00EA48D6" w:rsidRPr="009F26D3">
        <w:rPr>
          <w:rFonts w:eastAsia="標楷體"/>
          <w:color w:val="000000" w:themeColor="text1"/>
        </w:rPr>
        <w:t>(</w:t>
      </w:r>
      <w:r w:rsidR="00EA48D6" w:rsidRPr="009F26D3">
        <w:rPr>
          <w:rFonts w:eastAsia="標楷體"/>
          <w:color w:val="000000" w:themeColor="text1"/>
        </w:rPr>
        <w:t>註冊費</w:t>
      </w:r>
      <w:r w:rsidR="00EA48D6" w:rsidRPr="009F26D3">
        <w:rPr>
          <w:rFonts w:eastAsia="標楷體"/>
          <w:color w:val="000000" w:themeColor="text1"/>
        </w:rPr>
        <w:t>)</w:t>
      </w:r>
      <w:r w:rsidR="00EA48D6" w:rsidRPr="009F26D3">
        <w:rPr>
          <w:rFonts w:eastAsia="標楷體"/>
          <w:color w:val="000000" w:themeColor="text1"/>
        </w:rPr>
        <w:t>、機票費</w:t>
      </w:r>
      <w:r w:rsidR="00AA397B" w:rsidRPr="009F26D3">
        <w:rPr>
          <w:rFonts w:eastAsia="標楷體"/>
          <w:color w:val="000000" w:themeColor="text1"/>
          <w:kern w:val="0"/>
        </w:rPr>
        <w:t>檢據核實報支；每位教師每年度參加國外研習</w:t>
      </w:r>
      <w:r w:rsidR="00AA397B" w:rsidRPr="009F26D3">
        <w:rPr>
          <w:rFonts w:eastAsia="標楷體"/>
          <w:color w:val="000000" w:themeColor="text1"/>
          <w:kern w:val="0"/>
        </w:rPr>
        <w:t>(</w:t>
      </w:r>
      <w:r w:rsidR="00AA397B" w:rsidRPr="009F26D3">
        <w:rPr>
          <w:rFonts w:eastAsia="標楷體"/>
          <w:color w:val="000000" w:themeColor="text1"/>
          <w:kern w:val="0"/>
        </w:rPr>
        <w:t>討</w:t>
      </w:r>
      <w:r w:rsidR="00AA397B" w:rsidRPr="009F26D3">
        <w:rPr>
          <w:rFonts w:eastAsia="標楷體"/>
          <w:color w:val="000000" w:themeColor="text1"/>
          <w:kern w:val="0"/>
        </w:rPr>
        <w:t>)</w:t>
      </w:r>
      <w:r w:rsidR="00AA397B" w:rsidRPr="009F26D3">
        <w:rPr>
          <w:rFonts w:eastAsia="標楷體"/>
          <w:color w:val="000000" w:themeColor="text1"/>
          <w:kern w:val="0"/>
        </w:rPr>
        <w:t>會或競賽整體補助金額不得超過新台幣六萬元之上限。</w:t>
      </w:r>
      <w:r w:rsidR="005D50E1" w:rsidRPr="009F26D3">
        <w:rPr>
          <w:rFonts w:eastAsia="標楷體"/>
          <w:color w:val="000000" w:themeColor="text1"/>
        </w:rPr>
        <w:t>凡經核可補助之費用，由受補助教師出國時先行墊付，俟會議</w:t>
      </w:r>
      <w:r w:rsidR="005D50E1" w:rsidRPr="009F26D3">
        <w:rPr>
          <w:rFonts w:eastAsia="標楷體"/>
          <w:color w:val="000000" w:themeColor="text1"/>
        </w:rPr>
        <w:t>(</w:t>
      </w:r>
      <w:r w:rsidR="005D50E1" w:rsidRPr="009F26D3">
        <w:rPr>
          <w:rFonts w:eastAsia="標楷體"/>
          <w:color w:val="000000" w:themeColor="text1"/>
        </w:rPr>
        <w:t>競賽</w:t>
      </w:r>
      <w:r w:rsidR="005D50E1" w:rsidRPr="009F26D3">
        <w:rPr>
          <w:rFonts w:eastAsia="標楷體"/>
          <w:color w:val="000000" w:themeColor="text1"/>
        </w:rPr>
        <w:t>)</w:t>
      </w:r>
      <w:r w:rsidR="005D50E1" w:rsidRPr="009F26D3">
        <w:rPr>
          <w:rFonts w:eastAsia="標楷體"/>
          <w:color w:val="000000" w:themeColor="text1"/>
        </w:rPr>
        <w:t>結束後或校教師評審委員會審議通過後一個月內檢附有關核銷單據、會議</w:t>
      </w:r>
      <w:r w:rsidR="005D50E1" w:rsidRPr="009F26D3">
        <w:rPr>
          <w:rFonts w:eastAsia="標楷體"/>
          <w:color w:val="000000" w:themeColor="text1"/>
        </w:rPr>
        <w:t>(</w:t>
      </w:r>
      <w:r w:rsidR="005D50E1" w:rsidRPr="009F26D3">
        <w:rPr>
          <w:rFonts w:eastAsia="標楷體"/>
          <w:color w:val="000000" w:themeColor="text1"/>
        </w:rPr>
        <w:t>競賽</w:t>
      </w:r>
      <w:r w:rsidR="005D50E1" w:rsidRPr="009F26D3">
        <w:rPr>
          <w:rFonts w:eastAsia="標楷體"/>
          <w:color w:val="000000" w:themeColor="text1"/>
        </w:rPr>
        <w:t>)</w:t>
      </w:r>
      <w:r w:rsidR="005D50E1" w:rsidRPr="009F26D3">
        <w:rPr>
          <w:rFonts w:eastAsia="標楷體"/>
          <w:color w:val="000000" w:themeColor="text1"/>
        </w:rPr>
        <w:t>報告及</w:t>
      </w:r>
      <w:r w:rsidR="005D50E1" w:rsidRPr="009F26D3">
        <w:rPr>
          <w:rFonts w:eastAsia="標楷體"/>
          <w:color w:val="000000" w:themeColor="text1"/>
        </w:rPr>
        <w:t xml:space="preserve"> </w:t>
      </w:r>
      <w:r w:rsidR="005D50E1" w:rsidRPr="009F26D3">
        <w:rPr>
          <w:rFonts w:eastAsia="標楷體"/>
          <w:color w:val="000000" w:themeColor="text1"/>
        </w:rPr>
        <w:t>證明文件辦理核銷；必要時，科</w:t>
      </w:r>
      <w:r w:rsidR="005D50E1" w:rsidRPr="009F26D3">
        <w:rPr>
          <w:rFonts w:eastAsia="標楷體"/>
          <w:color w:val="000000" w:themeColor="text1"/>
        </w:rPr>
        <w:t>(</w:t>
      </w:r>
      <w:r w:rsidR="005D50E1" w:rsidRPr="009F26D3">
        <w:rPr>
          <w:rFonts w:eastAsia="標楷體"/>
          <w:color w:val="000000" w:themeColor="text1"/>
        </w:rPr>
        <w:t>中心</w:t>
      </w:r>
      <w:r w:rsidR="005D50E1" w:rsidRPr="009F26D3">
        <w:rPr>
          <w:rFonts w:eastAsia="標楷體"/>
          <w:color w:val="000000" w:themeColor="text1"/>
        </w:rPr>
        <w:t>)</w:t>
      </w:r>
      <w:r w:rsidR="005D50E1" w:rsidRPr="009F26D3">
        <w:rPr>
          <w:rFonts w:eastAsia="標楷體"/>
          <w:color w:val="000000" w:themeColor="text1"/>
        </w:rPr>
        <w:t>得請受補助教師辦理「心得發表會」。核撥金額及時間依預算視當年度申請總經費由校教師評審委員會審查後核撥。經核准以經費補助參加國際學術會議者，須於參加會議後二年內</w:t>
      </w:r>
      <w:r w:rsidR="005D50E1" w:rsidRPr="009F26D3">
        <w:rPr>
          <w:rFonts w:eastAsia="標楷體"/>
          <w:color w:val="000000" w:themeColor="text1"/>
        </w:rPr>
        <w:t xml:space="preserve"> (</w:t>
      </w:r>
      <w:r w:rsidR="005D50E1" w:rsidRPr="009F26D3">
        <w:rPr>
          <w:rFonts w:eastAsia="標楷體"/>
          <w:color w:val="000000" w:themeColor="text1"/>
        </w:rPr>
        <w:t>以該次會議結束日之次日起算</w:t>
      </w:r>
      <w:r w:rsidR="005D50E1" w:rsidRPr="009F26D3">
        <w:rPr>
          <w:rFonts w:eastAsia="標楷體"/>
          <w:color w:val="000000" w:themeColor="text1"/>
        </w:rPr>
        <w:t>)</w:t>
      </w:r>
      <w:r w:rsidR="005D50E1" w:rsidRPr="009F26D3">
        <w:rPr>
          <w:rFonts w:eastAsia="標楷體"/>
          <w:color w:val="000000" w:themeColor="text1"/>
        </w:rPr>
        <w:t>將本次會議所發表之論文以本校名義投稿於期刊雜誌，並</w:t>
      </w:r>
      <w:r w:rsidR="005D50E1" w:rsidRPr="009F26D3">
        <w:rPr>
          <w:rFonts w:eastAsia="標楷體"/>
          <w:color w:val="000000" w:themeColor="text1"/>
        </w:rPr>
        <w:lastRenderedPageBreak/>
        <w:t>取得投稿</w:t>
      </w:r>
      <w:r w:rsidR="005D50E1" w:rsidRPr="009F26D3">
        <w:rPr>
          <w:rFonts w:eastAsia="標楷體"/>
          <w:color w:val="000000" w:themeColor="text1"/>
        </w:rPr>
        <w:t>(</w:t>
      </w:r>
      <w:r w:rsidR="005D50E1" w:rsidRPr="009F26D3">
        <w:rPr>
          <w:rFonts w:eastAsia="標楷體"/>
          <w:color w:val="000000" w:themeColor="text1"/>
        </w:rPr>
        <w:t>或接受</w:t>
      </w:r>
      <w:r w:rsidR="005D50E1" w:rsidRPr="009F26D3">
        <w:rPr>
          <w:rFonts w:eastAsia="標楷體"/>
          <w:color w:val="000000" w:themeColor="text1"/>
        </w:rPr>
        <w:t>)</w:t>
      </w:r>
      <w:r w:rsidR="005D50E1" w:rsidRPr="009F26D3">
        <w:rPr>
          <w:rFonts w:eastAsia="標楷體"/>
          <w:color w:val="000000" w:themeColor="text1"/>
        </w:rPr>
        <w:t>證明。如未完成上項規定，第三年起僅核准以公假參加學術會議，直至完成後始得再核准經費補助參加學術會議。</w:t>
      </w:r>
      <w:r w:rsidR="005D50E1" w:rsidRPr="009F26D3">
        <w:rPr>
          <w:rFonts w:eastAsia="標楷體"/>
          <w:color w:val="000000" w:themeColor="text1"/>
        </w:rPr>
        <w:t xml:space="preserve"> </w:t>
      </w:r>
      <w:r w:rsidR="00AA397B" w:rsidRPr="009F26D3">
        <w:rPr>
          <w:rFonts w:eastAsia="標楷體"/>
          <w:color w:val="000000" w:themeColor="text1"/>
          <w:kern w:val="0"/>
        </w:rPr>
        <w:t xml:space="preserve"> </w:t>
      </w:r>
    </w:p>
    <w:p w:rsidR="00D138FF" w:rsidRPr="009F26D3" w:rsidRDefault="00D138FF" w:rsidP="005D50E1">
      <w:pPr>
        <w:autoSpaceDE w:val="0"/>
        <w:autoSpaceDN w:val="0"/>
        <w:adjustRightInd w:val="0"/>
        <w:ind w:leftChars="683" w:left="1917" w:hangingChars="116" w:hanging="278"/>
        <w:jc w:val="both"/>
        <w:rPr>
          <w:rFonts w:eastAsia="標楷體"/>
          <w:color w:val="000000" w:themeColor="text1"/>
        </w:rPr>
      </w:pPr>
      <w:r w:rsidRPr="009F26D3">
        <w:rPr>
          <w:rFonts w:eastAsia="標楷體"/>
          <w:color w:val="000000" w:themeColor="text1"/>
          <w:kern w:val="0"/>
        </w:rPr>
        <w:t>(4)</w:t>
      </w:r>
      <w:r w:rsidR="00AA397B" w:rsidRPr="009F26D3">
        <w:rPr>
          <w:rFonts w:eastAsia="標楷體"/>
          <w:color w:val="000000" w:themeColor="text1"/>
          <w:kern w:val="0"/>
        </w:rPr>
        <w:t>教師參加個人實務能力成長計畫，應依本校「專任教師實務能力成長實施辦法」規定辦理。參加個人實務能力成長計畫，除給予公假外，可供報支之費用為諮詢費。經費核銷應檢附有關核銷單據及「實務能力成長成果報告書」影本等證明文件，按本校規定之經費核銷程序辦理。</w:t>
      </w:r>
    </w:p>
    <w:p w:rsidR="00EE1F42" w:rsidRPr="009F26D3" w:rsidRDefault="00EE1F42" w:rsidP="00B04AE7">
      <w:pPr>
        <w:snapToGrid w:val="0"/>
        <w:spacing w:line="360" w:lineRule="exact"/>
        <w:ind w:leftChars="600" w:left="1680" w:hangingChars="100" w:hanging="240"/>
        <w:jc w:val="both"/>
        <w:rPr>
          <w:rFonts w:eastAsia="標楷體"/>
          <w:color w:val="000000" w:themeColor="text1"/>
        </w:rPr>
      </w:pPr>
    </w:p>
    <w:p w:rsidR="000D7E12" w:rsidRPr="009F26D3" w:rsidRDefault="00EE1F42" w:rsidP="00B04AE7">
      <w:pPr>
        <w:autoSpaceDE w:val="0"/>
        <w:autoSpaceDN w:val="0"/>
        <w:adjustRightInd w:val="0"/>
        <w:spacing w:line="360" w:lineRule="exact"/>
        <w:ind w:firstLineChars="408" w:firstLine="979"/>
        <w:jc w:val="both"/>
        <w:outlineLvl w:val="2"/>
        <w:rPr>
          <w:rFonts w:eastAsia="標楷體"/>
          <w:color w:val="000000" w:themeColor="text1"/>
        </w:rPr>
      </w:pPr>
      <w:bookmarkStart w:id="67" w:name="OLE_LINK1"/>
      <w:r w:rsidRPr="009F26D3">
        <w:rPr>
          <w:rFonts w:eastAsia="標楷體"/>
          <w:color w:val="000000" w:themeColor="text1"/>
        </w:rPr>
        <w:t xml:space="preserve"> </w:t>
      </w:r>
      <w:bookmarkStart w:id="68" w:name="_Toc78453304"/>
      <w:r w:rsidR="000D7E12" w:rsidRPr="009F26D3">
        <w:rPr>
          <w:rFonts w:eastAsia="標楷體"/>
          <w:color w:val="000000" w:themeColor="text1"/>
        </w:rPr>
        <w:t>(</w:t>
      </w:r>
      <w:r w:rsidR="005F17F0" w:rsidRPr="009F26D3">
        <w:rPr>
          <w:rFonts w:eastAsia="標楷體"/>
          <w:color w:val="000000" w:themeColor="text1"/>
        </w:rPr>
        <w:t>四</w:t>
      </w:r>
      <w:r w:rsidR="000D7E12" w:rsidRPr="009F26D3">
        <w:rPr>
          <w:rFonts w:eastAsia="標楷體"/>
          <w:color w:val="000000" w:themeColor="text1"/>
        </w:rPr>
        <w:t>)</w:t>
      </w:r>
      <w:bookmarkEnd w:id="67"/>
      <w:r w:rsidR="00D932C6" w:rsidRPr="009F26D3">
        <w:rPr>
          <w:rFonts w:eastAsia="標楷體"/>
          <w:color w:val="000000" w:themeColor="text1"/>
        </w:rPr>
        <w:t>舉辦</w:t>
      </w:r>
      <w:r w:rsidR="00067625" w:rsidRPr="009F26D3">
        <w:rPr>
          <w:rFonts w:eastAsia="標楷體"/>
          <w:color w:val="000000" w:themeColor="text1"/>
        </w:rPr>
        <w:t>學術研習</w:t>
      </w:r>
      <w:r w:rsidR="00D932C6" w:rsidRPr="009F26D3">
        <w:rPr>
          <w:rFonts w:eastAsia="標楷體"/>
          <w:color w:val="000000" w:themeColor="text1"/>
        </w:rPr>
        <w:t>(</w:t>
      </w:r>
      <w:r w:rsidR="00D932C6" w:rsidRPr="009F26D3">
        <w:rPr>
          <w:rFonts w:eastAsia="標楷體"/>
          <w:color w:val="000000" w:themeColor="text1"/>
        </w:rPr>
        <w:t>討</w:t>
      </w:r>
      <w:r w:rsidR="00D932C6" w:rsidRPr="009F26D3">
        <w:rPr>
          <w:rFonts w:eastAsia="標楷體"/>
          <w:color w:val="000000" w:themeColor="text1"/>
        </w:rPr>
        <w:t>)</w:t>
      </w:r>
      <w:r w:rsidR="00D932C6" w:rsidRPr="009F26D3">
        <w:rPr>
          <w:rFonts w:eastAsia="標楷體"/>
          <w:color w:val="000000" w:themeColor="text1"/>
        </w:rPr>
        <w:t>會</w:t>
      </w:r>
      <w:r w:rsidR="00067625" w:rsidRPr="009F26D3">
        <w:rPr>
          <w:rFonts w:eastAsia="標楷體"/>
          <w:color w:val="000000" w:themeColor="text1"/>
        </w:rPr>
        <w:t>補助辦法</w:t>
      </w:r>
      <w:r w:rsidR="00F85312" w:rsidRPr="009F26D3">
        <w:rPr>
          <w:rFonts w:eastAsia="標楷體"/>
          <w:color w:val="000000" w:themeColor="text1"/>
        </w:rPr>
        <w:t>(</w:t>
      </w:r>
      <w:r w:rsidR="00F85312" w:rsidRPr="009F26D3">
        <w:rPr>
          <w:rFonts w:eastAsia="標楷體"/>
          <w:color w:val="000000" w:themeColor="text1"/>
        </w:rPr>
        <w:t>人事室</w:t>
      </w:r>
      <w:r w:rsidR="00F85312" w:rsidRPr="009F26D3">
        <w:rPr>
          <w:rFonts w:eastAsia="標楷體"/>
          <w:color w:val="000000" w:themeColor="text1"/>
        </w:rPr>
        <w:t>)</w:t>
      </w:r>
      <w:bookmarkEnd w:id="68"/>
    </w:p>
    <w:p w:rsidR="000D7E12" w:rsidRPr="009F26D3" w:rsidRDefault="00B11168" w:rsidP="00491DDF">
      <w:pPr>
        <w:autoSpaceDE w:val="0"/>
        <w:autoSpaceDN w:val="0"/>
        <w:adjustRightInd w:val="0"/>
        <w:spacing w:line="360" w:lineRule="exact"/>
        <w:ind w:leftChars="583" w:left="1651" w:hangingChars="105" w:hanging="252"/>
        <w:jc w:val="both"/>
        <w:rPr>
          <w:rFonts w:eastAsia="標楷體"/>
          <w:color w:val="000000" w:themeColor="text1"/>
        </w:rPr>
      </w:pPr>
      <w:r w:rsidRPr="009F26D3">
        <w:rPr>
          <w:rFonts w:eastAsia="標楷體"/>
          <w:color w:val="000000" w:themeColor="text1"/>
        </w:rPr>
        <w:t>1</w:t>
      </w:r>
      <w:r w:rsidR="00D932C6" w:rsidRPr="009F26D3">
        <w:rPr>
          <w:rFonts w:eastAsia="標楷體"/>
          <w:color w:val="000000" w:themeColor="text1"/>
        </w:rPr>
        <w:t>.</w:t>
      </w:r>
      <w:r w:rsidR="00D932C6" w:rsidRPr="009F26D3">
        <w:rPr>
          <w:rFonts w:eastAsia="標楷體"/>
          <w:color w:val="000000" w:themeColor="text1"/>
        </w:rPr>
        <w:t>由辦理單位填具「舉辦學術研習</w:t>
      </w:r>
      <w:r w:rsidR="00D932C6" w:rsidRPr="009F26D3">
        <w:rPr>
          <w:rFonts w:eastAsia="標楷體"/>
          <w:color w:val="000000" w:themeColor="text1"/>
        </w:rPr>
        <w:t>(</w:t>
      </w:r>
      <w:r w:rsidR="00D932C6" w:rsidRPr="009F26D3">
        <w:rPr>
          <w:rFonts w:eastAsia="標楷體"/>
          <w:color w:val="000000" w:themeColor="text1"/>
        </w:rPr>
        <w:t>討</w:t>
      </w:r>
      <w:r w:rsidR="00D932C6" w:rsidRPr="009F26D3">
        <w:rPr>
          <w:rFonts w:eastAsia="標楷體"/>
          <w:color w:val="000000" w:themeColor="text1"/>
        </w:rPr>
        <w:t>)</w:t>
      </w:r>
      <w:r w:rsidR="00D932C6" w:rsidRPr="009F26D3">
        <w:rPr>
          <w:rFonts w:eastAsia="標楷體"/>
          <w:color w:val="000000" w:themeColor="text1"/>
        </w:rPr>
        <w:t>會補助申請書」及檢附相關資料，於研習</w:t>
      </w:r>
      <w:r w:rsidR="00D932C6" w:rsidRPr="009F26D3">
        <w:rPr>
          <w:rFonts w:eastAsia="標楷體"/>
          <w:color w:val="000000" w:themeColor="text1"/>
        </w:rPr>
        <w:t>(</w:t>
      </w:r>
      <w:r w:rsidR="00D932C6" w:rsidRPr="009F26D3">
        <w:rPr>
          <w:rFonts w:eastAsia="標楷體"/>
          <w:color w:val="000000" w:themeColor="text1"/>
        </w:rPr>
        <w:t>討</w:t>
      </w:r>
      <w:r w:rsidR="00D932C6" w:rsidRPr="009F26D3">
        <w:rPr>
          <w:rFonts w:eastAsia="標楷體"/>
          <w:color w:val="000000" w:themeColor="text1"/>
        </w:rPr>
        <w:t xml:space="preserve">) </w:t>
      </w:r>
      <w:r w:rsidR="00D932C6" w:rsidRPr="009F26D3">
        <w:rPr>
          <w:rFonts w:eastAsia="標楷體"/>
          <w:color w:val="000000" w:themeColor="text1"/>
        </w:rPr>
        <w:t>會前提出申請，陳校長核示後辦理。</w:t>
      </w:r>
    </w:p>
    <w:p w:rsidR="000D7E12" w:rsidRPr="009F26D3" w:rsidRDefault="00D932C6" w:rsidP="00491DDF">
      <w:pPr>
        <w:snapToGrid w:val="0"/>
        <w:spacing w:line="360" w:lineRule="exact"/>
        <w:ind w:leftChars="578" w:left="1680" w:hangingChars="122" w:hanging="293"/>
        <w:jc w:val="both"/>
        <w:rPr>
          <w:rFonts w:eastAsia="標楷體"/>
          <w:color w:val="000000" w:themeColor="text1"/>
        </w:rPr>
      </w:pPr>
      <w:r w:rsidRPr="009F26D3">
        <w:rPr>
          <w:rFonts w:eastAsia="標楷體"/>
          <w:color w:val="000000" w:themeColor="text1"/>
        </w:rPr>
        <w:t>2</w:t>
      </w:r>
      <w:r w:rsidR="000D7E12" w:rsidRPr="009F26D3">
        <w:rPr>
          <w:rFonts w:eastAsia="標楷體"/>
          <w:color w:val="000000" w:themeColor="text1"/>
        </w:rPr>
        <w:t>.</w:t>
      </w:r>
      <w:r w:rsidR="000D7E12" w:rsidRPr="009F26D3">
        <w:rPr>
          <w:rFonts w:eastAsia="標楷體"/>
          <w:color w:val="000000" w:themeColor="text1"/>
        </w:rPr>
        <w:t>補助項目</w:t>
      </w:r>
      <w:r w:rsidR="00B11168" w:rsidRPr="009F26D3">
        <w:rPr>
          <w:rFonts w:eastAsia="標楷體"/>
          <w:color w:val="000000" w:themeColor="text1"/>
        </w:rPr>
        <w:t>及原則依本校「</w:t>
      </w:r>
      <w:r w:rsidRPr="009F26D3">
        <w:rPr>
          <w:rFonts w:eastAsia="標楷體"/>
          <w:color w:val="000000" w:themeColor="text1"/>
        </w:rPr>
        <w:t>舉辦學術研習</w:t>
      </w:r>
      <w:r w:rsidRPr="009F26D3">
        <w:rPr>
          <w:rFonts w:eastAsia="標楷體"/>
          <w:color w:val="000000" w:themeColor="text1"/>
        </w:rPr>
        <w:t>(</w:t>
      </w:r>
      <w:r w:rsidRPr="009F26D3">
        <w:rPr>
          <w:rFonts w:eastAsia="標楷體"/>
          <w:color w:val="000000" w:themeColor="text1"/>
        </w:rPr>
        <w:t>討</w:t>
      </w:r>
      <w:r w:rsidRPr="009F26D3">
        <w:rPr>
          <w:rFonts w:eastAsia="標楷體"/>
          <w:color w:val="000000" w:themeColor="text1"/>
        </w:rPr>
        <w:t>)</w:t>
      </w:r>
      <w:r w:rsidRPr="009F26D3">
        <w:rPr>
          <w:rFonts w:eastAsia="標楷體"/>
          <w:color w:val="000000" w:themeColor="text1"/>
        </w:rPr>
        <w:t>會補助辦法</w:t>
      </w:r>
      <w:r w:rsidR="00B11168" w:rsidRPr="009F26D3">
        <w:rPr>
          <w:rFonts w:eastAsia="標楷體"/>
          <w:color w:val="000000" w:themeColor="text1"/>
          <w:kern w:val="0"/>
        </w:rPr>
        <w:t>」</w:t>
      </w:r>
      <w:r w:rsidR="00B11168" w:rsidRPr="009F26D3">
        <w:rPr>
          <w:rFonts w:eastAsia="標楷體"/>
          <w:color w:val="000000" w:themeColor="text1"/>
        </w:rPr>
        <w:t>辦理。</w:t>
      </w:r>
    </w:p>
    <w:p w:rsidR="00D932C6" w:rsidRPr="009F26D3" w:rsidRDefault="00B11168" w:rsidP="00491DDF">
      <w:pPr>
        <w:spacing w:line="360" w:lineRule="exact"/>
        <w:ind w:leftChars="583" w:left="1651" w:hangingChars="105" w:hanging="252"/>
        <w:jc w:val="both"/>
        <w:rPr>
          <w:rFonts w:eastAsia="標楷體"/>
          <w:color w:val="000000" w:themeColor="text1"/>
        </w:rPr>
      </w:pPr>
      <w:bookmarkStart w:id="69" w:name="_Toc74227102"/>
      <w:r w:rsidRPr="009F26D3">
        <w:rPr>
          <w:rFonts w:eastAsia="標楷體"/>
          <w:color w:val="000000" w:themeColor="text1"/>
        </w:rPr>
        <w:t>3</w:t>
      </w:r>
      <w:r w:rsidR="000D7E12" w:rsidRPr="009F26D3">
        <w:rPr>
          <w:rFonts w:eastAsia="標楷體"/>
          <w:color w:val="000000" w:themeColor="text1"/>
        </w:rPr>
        <w:t>.</w:t>
      </w:r>
      <w:r w:rsidR="000D7E12" w:rsidRPr="009F26D3">
        <w:rPr>
          <w:rFonts w:eastAsia="標楷體"/>
          <w:color w:val="000000" w:themeColor="text1"/>
        </w:rPr>
        <w:t>經費核銷及結案：</w:t>
      </w:r>
      <w:r w:rsidR="00D932C6" w:rsidRPr="009F26D3">
        <w:rPr>
          <w:rFonts w:eastAsia="標楷體"/>
          <w:color w:val="000000" w:themeColor="text1"/>
        </w:rPr>
        <w:t>俟研習</w:t>
      </w:r>
      <w:r w:rsidR="00D932C6" w:rsidRPr="009F26D3">
        <w:rPr>
          <w:rFonts w:eastAsia="標楷體"/>
          <w:color w:val="000000" w:themeColor="text1"/>
        </w:rPr>
        <w:t>(</w:t>
      </w:r>
      <w:r w:rsidR="00D932C6" w:rsidRPr="009F26D3">
        <w:rPr>
          <w:rFonts w:eastAsia="標楷體"/>
          <w:color w:val="000000" w:themeColor="text1"/>
        </w:rPr>
        <w:t>討</w:t>
      </w:r>
      <w:r w:rsidR="00D932C6" w:rsidRPr="009F26D3">
        <w:rPr>
          <w:rFonts w:eastAsia="標楷體"/>
          <w:color w:val="000000" w:themeColor="text1"/>
        </w:rPr>
        <w:t>)</w:t>
      </w:r>
      <w:r w:rsidR="00D932C6" w:rsidRPr="009F26D3">
        <w:rPr>
          <w:rFonts w:eastAsia="標楷體"/>
          <w:color w:val="000000" w:themeColor="text1"/>
        </w:rPr>
        <w:t>會結束，應於一個月內將相關資料</w:t>
      </w:r>
      <w:r w:rsidR="00D932C6" w:rsidRPr="009F26D3">
        <w:rPr>
          <w:rFonts w:eastAsia="標楷體"/>
          <w:color w:val="000000" w:themeColor="text1"/>
        </w:rPr>
        <w:t>(</w:t>
      </w:r>
      <w:r w:rsidR="00D932C6" w:rsidRPr="009F26D3">
        <w:rPr>
          <w:rFonts w:eastAsia="標楷體"/>
          <w:color w:val="000000" w:themeColor="text1"/>
        </w:rPr>
        <w:t>含實施計畫</w:t>
      </w:r>
      <w:r w:rsidR="00D932C6" w:rsidRPr="009F26D3">
        <w:rPr>
          <w:rFonts w:eastAsia="標楷體"/>
          <w:color w:val="000000" w:themeColor="text1"/>
        </w:rPr>
        <w:t>)</w:t>
      </w:r>
      <w:r w:rsidR="00D932C6" w:rsidRPr="009F26D3">
        <w:rPr>
          <w:rFonts w:eastAsia="標楷體"/>
          <w:color w:val="000000" w:themeColor="text1"/>
        </w:rPr>
        <w:t>裝訂成冊，連同結案報</w:t>
      </w:r>
      <w:r w:rsidR="00D932C6" w:rsidRPr="009F26D3">
        <w:rPr>
          <w:rFonts w:eastAsia="標楷體"/>
          <w:color w:val="000000" w:themeColor="text1"/>
        </w:rPr>
        <w:t xml:space="preserve"> </w:t>
      </w:r>
      <w:r w:rsidR="00D932C6" w:rsidRPr="009F26D3">
        <w:rPr>
          <w:rFonts w:eastAsia="標楷體"/>
          <w:color w:val="000000" w:themeColor="text1"/>
        </w:rPr>
        <w:t>告送人事室存查，並檢齊原始憑證，依本校經費核銷程序辦理核銷</w:t>
      </w:r>
      <w:r w:rsidR="00D932C6" w:rsidRPr="009F26D3">
        <w:rPr>
          <w:rFonts w:eastAsia="標楷體"/>
          <w:color w:val="000000" w:themeColor="text1"/>
        </w:rPr>
        <w:t>(</w:t>
      </w:r>
      <w:r w:rsidR="00D932C6" w:rsidRPr="009F26D3">
        <w:rPr>
          <w:rFonts w:eastAsia="標楷體"/>
          <w:color w:val="000000" w:themeColor="text1"/>
        </w:rPr>
        <w:t>未繳交報告者，經費追回</w:t>
      </w:r>
      <w:r w:rsidR="00D932C6" w:rsidRPr="009F26D3">
        <w:rPr>
          <w:rFonts w:eastAsia="標楷體"/>
          <w:color w:val="000000" w:themeColor="text1"/>
        </w:rPr>
        <w:t>)</w:t>
      </w:r>
      <w:r w:rsidR="00D932C6" w:rsidRPr="009F26D3">
        <w:rPr>
          <w:rFonts w:eastAsia="標楷體"/>
          <w:color w:val="000000" w:themeColor="text1"/>
        </w:rPr>
        <w:t>。</w:t>
      </w:r>
      <w:bookmarkEnd w:id="69"/>
    </w:p>
    <w:p w:rsidR="000D7E12" w:rsidRPr="009F26D3" w:rsidRDefault="000D7E12" w:rsidP="00B04AE7">
      <w:pPr>
        <w:snapToGrid w:val="0"/>
        <w:spacing w:line="360" w:lineRule="exact"/>
        <w:ind w:leftChars="578" w:left="1680" w:hangingChars="122" w:hanging="293"/>
        <w:jc w:val="both"/>
        <w:rPr>
          <w:rFonts w:eastAsia="標楷體"/>
          <w:color w:val="000000" w:themeColor="text1"/>
        </w:rPr>
      </w:pPr>
    </w:p>
    <w:p w:rsidR="00060C10" w:rsidRPr="009F26D3" w:rsidRDefault="00D932C6" w:rsidP="00060C10">
      <w:pPr>
        <w:spacing w:line="360" w:lineRule="exact"/>
        <w:ind w:firstLineChars="400" w:firstLine="960"/>
        <w:jc w:val="both"/>
        <w:outlineLvl w:val="2"/>
        <w:rPr>
          <w:rFonts w:eastAsia="標楷體"/>
          <w:color w:val="000000" w:themeColor="text1"/>
        </w:rPr>
      </w:pPr>
      <w:r w:rsidRPr="009F26D3">
        <w:rPr>
          <w:rFonts w:eastAsia="標楷體"/>
          <w:color w:val="000000" w:themeColor="text1"/>
        </w:rPr>
        <w:t xml:space="preserve"> </w:t>
      </w:r>
      <w:bookmarkStart w:id="70" w:name="_Toc78453305"/>
      <w:bookmarkStart w:id="71" w:name="_Toc15562181"/>
      <w:bookmarkStart w:id="72" w:name="_Toc78453309"/>
      <w:r w:rsidR="00060C10" w:rsidRPr="009F26D3">
        <w:rPr>
          <w:rFonts w:eastAsia="標楷體"/>
          <w:color w:val="000000" w:themeColor="text1"/>
        </w:rPr>
        <w:t>(</w:t>
      </w:r>
      <w:r w:rsidR="00060C10" w:rsidRPr="009F26D3">
        <w:rPr>
          <w:rFonts w:eastAsia="標楷體"/>
          <w:color w:val="000000" w:themeColor="text1"/>
        </w:rPr>
        <w:t>五</w:t>
      </w:r>
      <w:r w:rsidR="00060C10" w:rsidRPr="009F26D3">
        <w:rPr>
          <w:rFonts w:eastAsia="標楷體"/>
          <w:color w:val="000000" w:themeColor="text1"/>
        </w:rPr>
        <w:t>)</w:t>
      </w:r>
      <w:r w:rsidR="00060C10" w:rsidRPr="009F26D3">
        <w:rPr>
          <w:rFonts w:eastAsia="標楷體"/>
          <w:color w:val="000000" w:themeColor="text1"/>
        </w:rPr>
        <w:t>產學合作實施辦法</w:t>
      </w:r>
      <w:r w:rsidR="00060C10" w:rsidRPr="009F26D3">
        <w:rPr>
          <w:rFonts w:eastAsia="標楷體"/>
          <w:color w:val="000000" w:themeColor="text1"/>
        </w:rPr>
        <w:t>(</w:t>
      </w:r>
      <w:r w:rsidR="00060C10" w:rsidRPr="009F26D3">
        <w:rPr>
          <w:rFonts w:eastAsia="標楷體"/>
          <w:color w:val="000000" w:themeColor="text1"/>
        </w:rPr>
        <w:t>研發處</w:t>
      </w:r>
      <w:r w:rsidR="00060C10" w:rsidRPr="009F26D3">
        <w:rPr>
          <w:rFonts w:eastAsia="標楷體"/>
          <w:color w:val="000000" w:themeColor="text1"/>
        </w:rPr>
        <w:t>)</w:t>
      </w:r>
      <w:bookmarkEnd w:id="70"/>
    </w:p>
    <w:p w:rsidR="00060C10" w:rsidRPr="009F26D3" w:rsidRDefault="00060C10" w:rsidP="00060C10">
      <w:pPr>
        <w:spacing w:line="360" w:lineRule="exact"/>
        <w:ind w:leftChars="600" w:left="1440"/>
        <w:jc w:val="both"/>
        <w:rPr>
          <w:rFonts w:eastAsia="標楷體"/>
          <w:color w:val="000000" w:themeColor="text1"/>
        </w:rPr>
      </w:pPr>
      <w:r w:rsidRPr="009F26D3">
        <w:rPr>
          <w:rFonts w:eastAsia="標楷體"/>
          <w:color w:val="000000" w:themeColor="text1"/>
        </w:rPr>
        <w:t>本校為配合國家教育及經濟建設發展，加強產學合作之推動與管理，依據教育部「專科以上學校產學合作實施辦法」，特訂定本辦法。本辦法所稱之產學合作，係指本校各單位運用現有師資、人力及設備等資源，與政府機關、事業機關、民間團體、學術研究機構等</w:t>
      </w:r>
      <w:r w:rsidRPr="009F26D3">
        <w:rPr>
          <w:rFonts w:eastAsia="標楷體"/>
          <w:color w:val="000000" w:themeColor="text1"/>
        </w:rPr>
        <w:t>(</w:t>
      </w:r>
      <w:r w:rsidRPr="009F26D3">
        <w:rPr>
          <w:rFonts w:eastAsia="標楷體"/>
          <w:color w:val="000000" w:themeColor="text1"/>
        </w:rPr>
        <w:t>以下簡稱合作機構</w:t>
      </w:r>
      <w:r w:rsidRPr="009F26D3">
        <w:rPr>
          <w:rFonts w:eastAsia="標楷體"/>
          <w:color w:val="000000" w:themeColor="text1"/>
        </w:rPr>
        <w:t>)</w:t>
      </w:r>
      <w:r w:rsidRPr="009F26D3">
        <w:rPr>
          <w:rFonts w:eastAsia="標楷體"/>
          <w:color w:val="000000" w:themeColor="text1"/>
        </w:rPr>
        <w:t>合作辦理各類有關研究發展</w:t>
      </w:r>
      <w:r w:rsidRPr="009F26D3">
        <w:rPr>
          <w:rFonts w:eastAsia="標楷體"/>
          <w:color w:val="000000" w:themeColor="text1"/>
        </w:rPr>
        <w:t>(</w:t>
      </w:r>
      <w:r w:rsidRPr="009F26D3">
        <w:rPr>
          <w:rFonts w:eastAsia="標楷體"/>
          <w:color w:val="000000" w:themeColor="text1"/>
        </w:rPr>
        <w:t>包括專</w:t>
      </w:r>
      <w:r w:rsidRPr="009F26D3">
        <w:rPr>
          <w:rFonts w:eastAsia="標楷體"/>
          <w:color w:val="000000" w:themeColor="text1"/>
          <w:kern w:val="0"/>
        </w:rPr>
        <w:t>題研究、技術服務、技術研發、技術移轉、諮詢顧問、檢測檢驗、專利申請、創新育成</w:t>
      </w:r>
      <w:r w:rsidRPr="009F26D3">
        <w:rPr>
          <w:rFonts w:eastAsia="標楷體"/>
          <w:color w:val="000000" w:themeColor="text1"/>
        </w:rPr>
        <w:t>)</w:t>
      </w:r>
      <w:r w:rsidRPr="009F26D3">
        <w:rPr>
          <w:rFonts w:eastAsia="標楷體"/>
          <w:color w:val="000000" w:themeColor="text1"/>
        </w:rPr>
        <w:t>與各類</w:t>
      </w:r>
      <w:r w:rsidRPr="009F26D3">
        <w:rPr>
          <w:rFonts w:eastAsia="標楷體"/>
          <w:color w:val="000000" w:themeColor="text1"/>
          <w:kern w:val="0"/>
        </w:rPr>
        <w:t>產學合作之教育、研習、實習及訓練</w:t>
      </w:r>
      <w:r w:rsidRPr="009F26D3">
        <w:rPr>
          <w:rFonts w:eastAsia="標楷體"/>
          <w:color w:val="000000" w:themeColor="text1"/>
        </w:rPr>
        <w:t>、及其他有關學校智慧財產權益之運用事項。申請者為本校各單位或在職專任教師</w:t>
      </w:r>
      <w:r w:rsidRPr="009F26D3">
        <w:rPr>
          <w:rFonts w:eastAsia="標楷體"/>
          <w:color w:val="000000" w:themeColor="text1"/>
        </w:rPr>
        <w:t>(</w:t>
      </w:r>
      <w:r w:rsidRPr="009F26D3">
        <w:rPr>
          <w:rFonts w:eastAsia="標楷體"/>
          <w:color w:val="000000" w:themeColor="text1"/>
        </w:rPr>
        <w:t>留職停薪者不得提出申請，如為學校薦派產業深耕服務或借調於非學術研究單位者仍可提出</w:t>
      </w:r>
      <w:r w:rsidRPr="009F26D3">
        <w:rPr>
          <w:rFonts w:eastAsia="標楷體"/>
          <w:color w:val="000000" w:themeColor="text1"/>
        </w:rPr>
        <w:t>)</w:t>
      </w:r>
      <w:r w:rsidRPr="009F26D3">
        <w:rPr>
          <w:rFonts w:eastAsia="標楷體"/>
          <w:color w:val="000000" w:themeColor="text1"/>
        </w:rPr>
        <w:t>。</w:t>
      </w:r>
      <w:r w:rsidRPr="009F26D3">
        <w:rPr>
          <w:rFonts w:eastAsia="標楷體"/>
          <w:color w:val="000000" w:themeColor="text1"/>
          <w:kern w:val="0"/>
        </w:rPr>
        <w:t>本辦法之詳細內容與申請表單可至研究發展處</w:t>
      </w:r>
      <w:r w:rsidRPr="009F26D3">
        <w:rPr>
          <w:rFonts w:eastAsia="標楷體"/>
          <w:color w:val="000000" w:themeColor="text1"/>
          <w:kern w:val="0"/>
        </w:rPr>
        <w:t>/</w:t>
      </w:r>
      <w:r w:rsidRPr="009F26D3">
        <w:rPr>
          <w:rFonts w:eastAsia="標楷體"/>
          <w:color w:val="000000" w:themeColor="text1"/>
          <w:kern w:val="0"/>
        </w:rPr>
        <w:t>規章辦法，以及研究發展處</w:t>
      </w:r>
      <w:r w:rsidRPr="009F26D3">
        <w:rPr>
          <w:rFonts w:eastAsia="標楷體"/>
          <w:color w:val="000000" w:themeColor="text1"/>
          <w:kern w:val="0"/>
        </w:rPr>
        <w:t>/</w:t>
      </w:r>
      <w:r w:rsidRPr="009F26D3">
        <w:rPr>
          <w:rFonts w:eastAsia="標楷體"/>
          <w:color w:val="000000" w:themeColor="text1"/>
          <w:kern w:val="0"/>
        </w:rPr>
        <w:t>產學合作組</w:t>
      </w:r>
      <w:r w:rsidRPr="009F26D3">
        <w:rPr>
          <w:rFonts w:eastAsia="標楷體"/>
          <w:color w:val="000000" w:themeColor="text1"/>
          <w:kern w:val="0"/>
        </w:rPr>
        <w:t>/</w:t>
      </w:r>
      <w:r w:rsidRPr="009F26D3">
        <w:rPr>
          <w:rFonts w:eastAsia="標楷體"/>
          <w:color w:val="000000" w:themeColor="text1"/>
          <w:kern w:val="0"/>
        </w:rPr>
        <w:t>表單下載。</w:t>
      </w:r>
    </w:p>
    <w:p w:rsidR="00060C10" w:rsidRPr="009F26D3" w:rsidRDefault="00060C10" w:rsidP="00060C10">
      <w:pPr>
        <w:spacing w:line="360" w:lineRule="exact"/>
        <w:ind w:leftChars="399" w:left="1467" w:hangingChars="212" w:hanging="509"/>
        <w:outlineLvl w:val="2"/>
        <w:rPr>
          <w:rFonts w:eastAsia="標楷體"/>
          <w:color w:val="000000" w:themeColor="text1"/>
        </w:rPr>
      </w:pPr>
    </w:p>
    <w:p w:rsidR="0028546C" w:rsidRPr="009F26D3" w:rsidRDefault="0028546C" w:rsidP="0028546C">
      <w:pPr>
        <w:spacing w:line="360" w:lineRule="exact"/>
        <w:ind w:leftChars="399" w:left="1467" w:hangingChars="212" w:hanging="509"/>
        <w:outlineLvl w:val="2"/>
        <w:rPr>
          <w:rFonts w:eastAsia="標楷體"/>
          <w:color w:val="000000" w:themeColor="text1"/>
        </w:rPr>
      </w:pPr>
      <w:bookmarkStart w:id="73" w:name="_Toc15562178"/>
      <w:bookmarkStart w:id="74" w:name="_Toc78453306"/>
      <w:r w:rsidRPr="009F26D3">
        <w:rPr>
          <w:rFonts w:eastAsia="標楷體"/>
          <w:color w:val="000000" w:themeColor="text1"/>
        </w:rPr>
        <w:t>(</w:t>
      </w:r>
      <w:r w:rsidRPr="009F26D3">
        <w:rPr>
          <w:rFonts w:eastAsia="標楷體" w:hint="eastAsia"/>
          <w:color w:val="000000" w:themeColor="text1"/>
        </w:rPr>
        <w:t>六</w:t>
      </w:r>
      <w:r w:rsidRPr="009F26D3">
        <w:rPr>
          <w:rFonts w:eastAsia="標楷體"/>
          <w:color w:val="000000" w:themeColor="text1"/>
        </w:rPr>
        <w:t>)</w:t>
      </w:r>
      <w:r w:rsidRPr="009F26D3">
        <w:rPr>
          <w:rFonts w:eastAsia="標楷體"/>
          <w:color w:val="000000" w:themeColor="text1"/>
        </w:rPr>
        <w:t>專利成果、技術移轉、</w:t>
      </w:r>
      <w:r w:rsidRPr="000F59A7">
        <w:rPr>
          <w:rFonts w:eastAsia="標楷體"/>
          <w:color w:val="000000" w:themeColor="text1"/>
        </w:rPr>
        <w:t>產學合作</w:t>
      </w:r>
      <w:r w:rsidRPr="000F59A7">
        <w:rPr>
          <w:rFonts w:eastAsia="標楷體" w:hint="eastAsia"/>
          <w:color w:val="000000" w:themeColor="text1"/>
        </w:rPr>
        <w:t>、學術研發及</w:t>
      </w:r>
      <w:r w:rsidRPr="009F26D3">
        <w:rPr>
          <w:rFonts w:eastAsia="標楷體"/>
          <w:color w:val="000000" w:themeColor="text1"/>
        </w:rPr>
        <w:t>技術報告獎勵辦法</w:t>
      </w:r>
      <w:r w:rsidRPr="009F26D3">
        <w:rPr>
          <w:rFonts w:eastAsia="標楷體"/>
          <w:color w:val="000000" w:themeColor="text1"/>
        </w:rPr>
        <w:t>(</w:t>
      </w:r>
      <w:r w:rsidRPr="009F26D3">
        <w:rPr>
          <w:rFonts w:eastAsia="標楷體"/>
          <w:color w:val="000000" w:themeColor="text1"/>
        </w:rPr>
        <w:t>研發處</w:t>
      </w:r>
      <w:r w:rsidRPr="009F26D3">
        <w:rPr>
          <w:rFonts w:eastAsia="標楷體"/>
          <w:color w:val="000000" w:themeColor="text1"/>
        </w:rPr>
        <w:t>)</w:t>
      </w:r>
      <w:bookmarkEnd w:id="73"/>
      <w:bookmarkEnd w:id="74"/>
    </w:p>
    <w:p w:rsidR="0028546C" w:rsidRPr="009F26D3" w:rsidRDefault="0028546C" w:rsidP="0028546C">
      <w:pPr>
        <w:spacing w:line="360" w:lineRule="exact"/>
        <w:ind w:leftChars="591" w:left="1440" w:hangingChars="9" w:hanging="22"/>
        <w:jc w:val="both"/>
        <w:rPr>
          <w:rFonts w:eastAsia="標楷體"/>
          <w:color w:val="000000" w:themeColor="text1"/>
        </w:rPr>
      </w:pPr>
      <w:r w:rsidRPr="000F59A7">
        <w:rPr>
          <w:rFonts w:eastAsia="標楷體" w:hint="eastAsia"/>
          <w:color w:val="000000" w:themeColor="text1"/>
        </w:rPr>
        <w:t>為鼓勵教師進行技術研發與產學合作，同時獎勵在專業學術領域表現優良之教師，特訂定本辦法</w:t>
      </w:r>
      <w:r w:rsidRPr="000F59A7">
        <w:rPr>
          <w:rFonts w:eastAsia="標楷體"/>
          <w:color w:val="000000" w:themeColor="text1"/>
        </w:rPr>
        <w:t>。</w:t>
      </w:r>
      <w:r w:rsidRPr="000F59A7">
        <w:rPr>
          <w:rFonts w:eastAsia="標楷體" w:hint="eastAsia"/>
          <w:color w:val="000000" w:themeColor="text1"/>
        </w:rPr>
        <w:t>申請者須為本校在職專任教師</w:t>
      </w:r>
      <w:r w:rsidRPr="000F59A7">
        <w:rPr>
          <w:rFonts w:eastAsia="標楷體"/>
          <w:color w:val="000000" w:themeColor="text1"/>
        </w:rPr>
        <w:t>(</w:t>
      </w:r>
      <w:r w:rsidRPr="000F59A7">
        <w:rPr>
          <w:rFonts w:eastAsia="標楷體" w:hint="eastAsia"/>
          <w:color w:val="000000" w:themeColor="text1"/>
        </w:rPr>
        <w:t>留職停薪者不得提出申請</w:t>
      </w:r>
      <w:r w:rsidRPr="000F59A7">
        <w:rPr>
          <w:rFonts w:eastAsia="標楷體"/>
          <w:color w:val="000000" w:themeColor="text1"/>
        </w:rPr>
        <w:t>)</w:t>
      </w:r>
      <w:r w:rsidRPr="000F59A7">
        <w:rPr>
          <w:rFonts w:eastAsia="標楷體" w:hint="eastAsia"/>
          <w:color w:val="000000" w:themeColor="text1"/>
        </w:rPr>
        <w:t>，並以符合當年度「教育部獎勵補助私立技專校院整體發展經費核配及申請要點」獎補助資格者為原則</w:t>
      </w:r>
      <w:r w:rsidRPr="009F26D3">
        <w:rPr>
          <w:rFonts w:eastAsia="標楷體" w:hint="eastAsia"/>
          <w:color w:val="000000" w:themeColor="text1"/>
        </w:rPr>
        <w:t>。符合申請資格教師得檢具前一年度</w:t>
      </w:r>
      <w:r w:rsidRPr="009F26D3">
        <w:rPr>
          <w:rFonts w:eastAsia="標楷體"/>
          <w:color w:val="000000" w:themeColor="text1"/>
        </w:rPr>
        <w:t>11</w:t>
      </w:r>
      <w:r w:rsidRPr="009F26D3">
        <w:rPr>
          <w:rFonts w:eastAsia="標楷體" w:hint="eastAsia"/>
          <w:color w:val="000000" w:themeColor="text1"/>
        </w:rPr>
        <w:t>月</w:t>
      </w:r>
      <w:r w:rsidRPr="009F26D3">
        <w:rPr>
          <w:rFonts w:eastAsia="標楷體"/>
          <w:color w:val="000000" w:themeColor="text1"/>
        </w:rPr>
        <w:t>1</w:t>
      </w:r>
      <w:r w:rsidRPr="009F26D3">
        <w:rPr>
          <w:rFonts w:eastAsia="標楷體" w:hint="eastAsia"/>
          <w:color w:val="000000" w:themeColor="text1"/>
        </w:rPr>
        <w:t>日至當年度</w:t>
      </w:r>
      <w:r w:rsidRPr="009F26D3">
        <w:rPr>
          <w:rFonts w:eastAsia="標楷體"/>
          <w:color w:val="000000" w:themeColor="text1"/>
        </w:rPr>
        <w:t>10</w:t>
      </w:r>
      <w:r w:rsidRPr="009F26D3">
        <w:rPr>
          <w:rFonts w:eastAsia="標楷體" w:hint="eastAsia"/>
          <w:color w:val="000000" w:themeColor="text1"/>
        </w:rPr>
        <w:t>月</w:t>
      </w:r>
      <w:r w:rsidRPr="009F26D3">
        <w:rPr>
          <w:rFonts w:eastAsia="標楷體"/>
          <w:color w:val="000000" w:themeColor="text1"/>
        </w:rPr>
        <w:t>31</w:t>
      </w:r>
      <w:r w:rsidRPr="009F26D3">
        <w:rPr>
          <w:rFonts w:eastAsia="標楷體" w:hint="eastAsia"/>
          <w:color w:val="000000" w:themeColor="text1"/>
        </w:rPr>
        <w:t>日</w:t>
      </w:r>
      <w:r w:rsidRPr="009F26D3">
        <w:rPr>
          <w:rFonts w:eastAsia="標楷體" w:hint="eastAsia"/>
          <w:color w:val="000000" w:themeColor="text1"/>
          <w:u w:val="single"/>
        </w:rPr>
        <w:t>前</w:t>
      </w:r>
      <w:r w:rsidRPr="009F26D3">
        <w:rPr>
          <w:rFonts w:eastAsia="標楷體" w:hint="eastAsia"/>
          <w:color w:val="000000" w:themeColor="text1"/>
          <w:u w:val="single"/>
        </w:rPr>
        <w:lastRenderedPageBreak/>
        <w:t>之成果以提出申請</w:t>
      </w:r>
      <w:r w:rsidRPr="009F26D3">
        <w:rPr>
          <w:rFonts w:eastAsia="標楷體"/>
          <w:color w:val="000000" w:themeColor="text1"/>
        </w:rPr>
        <w:t>。本辦法之詳細內容與申請表單可</w:t>
      </w:r>
      <w:r w:rsidRPr="009F26D3">
        <w:rPr>
          <w:rFonts w:eastAsia="標楷體"/>
          <w:color w:val="000000" w:themeColor="text1"/>
          <w:kern w:val="0"/>
        </w:rPr>
        <w:t>至</w:t>
      </w:r>
      <w:r w:rsidRPr="009F26D3">
        <w:rPr>
          <w:rFonts w:eastAsia="標楷體" w:hint="eastAsia"/>
          <w:color w:val="000000" w:themeColor="text1"/>
          <w:kern w:val="0"/>
        </w:rPr>
        <w:t>研究發展處</w:t>
      </w:r>
      <w:r w:rsidRPr="009F26D3">
        <w:rPr>
          <w:rFonts w:eastAsia="標楷體" w:hint="eastAsia"/>
          <w:color w:val="000000" w:themeColor="text1"/>
          <w:kern w:val="0"/>
        </w:rPr>
        <w:t>/</w:t>
      </w:r>
      <w:r w:rsidRPr="009F26D3">
        <w:rPr>
          <w:rFonts w:eastAsia="標楷體" w:hint="eastAsia"/>
          <w:color w:val="000000" w:themeColor="text1"/>
          <w:kern w:val="0"/>
        </w:rPr>
        <w:t>規章辦法，以及研究發展處</w:t>
      </w:r>
      <w:r w:rsidRPr="009F26D3">
        <w:rPr>
          <w:rFonts w:eastAsia="標楷體" w:hint="eastAsia"/>
          <w:color w:val="000000" w:themeColor="text1"/>
          <w:kern w:val="0"/>
        </w:rPr>
        <w:t>/</w:t>
      </w:r>
      <w:r w:rsidRPr="009F26D3">
        <w:rPr>
          <w:rFonts w:eastAsia="標楷體" w:hint="eastAsia"/>
          <w:color w:val="000000" w:themeColor="text1"/>
          <w:kern w:val="0"/>
        </w:rPr>
        <w:t>產學合作組</w:t>
      </w:r>
      <w:r w:rsidRPr="009F26D3">
        <w:rPr>
          <w:rFonts w:eastAsia="標楷體" w:hint="eastAsia"/>
          <w:color w:val="000000" w:themeColor="text1"/>
          <w:kern w:val="0"/>
        </w:rPr>
        <w:t>/</w:t>
      </w:r>
      <w:r w:rsidRPr="009F26D3">
        <w:rPr>
          <w:rFonts w:eastAsia="標楷體" w:hint="eastAsia"/>
          <w:color w:val="000000" w:themeColor="text1"/>
          <w:kern w:val="0"/>
        </w:rPr>
        <w:t>表單下載。</w:t>
      </w:r>
    </w:p>
    <w:p w:rsidR="00827639" w:rsidRPr="009F26D3" w:rsidRDefault="00060C10" w:rsidP="0028546C">
      <w:pPr>
        <w:spacing w:line="360" w:lineRule="exact"/>
        <w:jc w:val="both"/>
        <w:outlineLvl w:val="2"/>
        <w:rPr>
          <w:rFonts w:eastAsia="標楷體"/>
          <w:color w:val="000000" w:themeColor="text1"/>
        </w:rPr>
      </w:pPr>
      <w:r w:rsidRPr="009F26D3">
        <w:rPr>
          <w:rFonts w:eastAsia="標楷體"/>
          <w:color w:val="000000" w:themeColor="text1"/>
        </w:rPr>
        <w:t xml:space="preserve">        </w:t>
      </w:r>
      <w:bookmarkStart w:id="75" w:name="_Toc15562179"/>
      <w:bookmarkStart w:id="76" w:name="_Toc78453307"/>
    </w:p>
    <w:p w:rsidR="00060C10" w:rsidRPr="009F26D3" w:rsidRDefault="00060C10" w:rsidP="00827639">
      <w:pPr>
        <w:spacing w:line="360" w:lineRule="exact"/>
        <w:ind w:firstLineChars="338" w:firstLine="811"/>
        <w:jc w:val="both"/>
        <w:outlineLvl w:val="2"/>
        <w:rPr>
          <w:rFonts w:eastAsia="標楷體"/>
          <w:color w:val="000000" w:themeColor="text1"/>
        </w:rPr>
      </w:pPr>
      <w:r w:rsidRPr="009F26D3">
        <w:rPr>
          <w:rFonts w:eastAsia="標楷體"/>
          <w:color w:val="000000" w:themeColor="text1"/>
        </w:rPr>
        <w:t>(</w:t>
      </w:r>
      <w:r w:rsidRPr="009F26D3">
        <w:rPr>
          <w:rFonts w:eastAsia="標楷體"/>
          <w:color w:val="000000" w:themeColor="text1"/>
        </w:rPr>
        <w:t>七</w:t>
      </w:r>
      <w:r w:rsidRPr="009F26D3">
        <w:rPr>
          <w:rFonts w:eastAsia="標楷體"/>
          <w:color w:val="000000" w:themeColor="text1"/>
        </w:rPr>
        <w:t xml:space="preserve">) </w:t>
      </w:r>
      <w:r w:rsidRPr="009F26D3">
        <w:rPr>
          <w:rFonts w:eastAsia="標楷體"/>
          <w:color w:val="000000" w:themeColor="text1"/>
        </w:rPr>
        <w:t>專題研究、研究成果產品化及技術報告補助辦法</w:t>
      </w:r>
      <w:r w:rsidRPr="009F26D3">
        <w:rPr>
          <w:rFonts w:eastAsia="標楷體"/>
          <w:color w:val="000000" w:themeColor="text1"/>
        </w:rPr>
        <w:t>(</w:t>
      </w:r>
      <w:r w:rsidRPr="009F26D3">
        <w:rPr>
          <w:rFonts w:eastAsia="標楷體"/>
          <w:color w:val="000000" w:themeColor="text1"/>
        </w:rPr>
        <w:t>研發處</w:t>
      </w:r>
      <w:r w:rsidRPr="009F26D3">
        <w:rPr>
          <w:rFonts w:eastAsia="標楷體"/>
          <w:color w:val="000000" w:themeColor="text1"/>
        </w:rPr>
        <w:t>)</w:t>
      </w:r>
      <w:bookmarkEnd w:id="75"/>
      <w:bookmarkEnd w:id="76"/>
    </w:p>
    <w:p w:rsidR="00060C10" w:rsidRPr="009F26D3" w:rsidRDefault="00060C10" w:rsidP="00060C10">
      <w:pPr>
        <w:autoSpaceDE w:val="0"/>
        <w:autoSpaceDN w:val="0"/>
        <w:adjustRightInd w:val="0"/>
        <w:spacing w:line="360" w:lineRule="exact"/>
        <w:ind w:leftChars="600" w:left="1440"/>
        <w:jc w:val="both"/>
        <w:rPr>
          <w:rFonts w:eastAsia="標楷體"/>
          <w:color w:val="000000" w:themeColor="text1"/>
          <w:kern w:val="0"/>
        </w:rPr>
      </w:pPr>
      <w:r w:rsidRPr="009F26D3">
        <w:rPr>
          <w:rFonts w:eastAsia="標楷體"/>
          <w:color w:val="000000" w:themeColor="text1"/>
          <w:kern w:val="0"/>
        </w:rPr>
        <w:t>為提升本校教師專業實務研發能力，特訂定本辦法。申請者以本校在職專任教師為原則</w:t>
      </w:r>
      <w:r w:rsidRPr="009F26D3">
        <w:rPr>
          <w:rFonts w:eastAsia="標楷體"/>
          <w:color w:val="000000" w:themeColor="text1"/>
          <w:kern w:val="0"/>
        </w:rPr>
        <w:t>(</w:t>
      </w:r>
      <w:r w:rsidRPr="009F26D3">
        <w:rPr>
          <w:rFonts w:eastAsia="標楷體"/>
          <w:color w:val="000000" w:themeColor="text1"/>
          <w:kern w:val="0"/>
        </w:rPr>
        <w:t>留職停薪者不得提出申請</w:t>
      </w:r>
      <w:r w:rsidRPr="009F26D3">
        <w:rPr>
          <w:rFonts w:eastAsia="標楷體"/>
          <w:color w:val="000000" w:themeColor="text1"/>
          <w:kern w:val="0"/>
        </w:rPr>
        <w:t>)</w:t>
      </w:r>
      <w:r w:rsidRPr="009F26D3">
        <w:rPr>
          <w:rFonts w:eastAsia="標楷體"/>
          <w:color w:val="000000" w:themeColor="text1"/>
          <w:kern w:val="0"/>
        </w:rPr>
        <w:t>，補助對象以當年度「教育部獎勵補助私立技專校院整體發展經費核配及申請要點」為準；申請項目包含校內專題研究計畫、研究成果產品化計畫及技術報告審查費之補助。校內專題研究及研究成果產品化計畫受理申請時間為每年</w:t>
      </w:r>
      <w:r w:rsidRPr="009F26D3">
        <w:rPr>
          <w:rFonts w:eastAsia="標楷體"/>
          <w:color w:val="000000" w:themeColor="text1"/>
          <w:kern w:val="0"/>
        </w:rPr>
        <w:t>9</w:t>
      </w:r>
      <w:r w:rsidRPr="009F26D3">
        <w:rPr>
          <w:rFonts w:eastAsia="標楷體"/>
          <w:color w:val="000000" w:themeColor="text1"/>
          <w:kern w:val="0"/>
        </w:rPr>
        <w:t>月</w:t>
      </w:r>
      <w:r w:rsidRPr="009F26D3">
        <w:rPr>
          <w:rFonts w:eastAsia="標楷體"/>
          <w:color w:val="000000" w:themeColor="text1"/>
          <w:kern w:val="0"/>
        </w:rPr>
        <w:t>30</w:t>
      </w:r>
      <w:r w:rsidRPr="009F26D3">
        <w:rPr>
          <w:rFonts w:eastAsia="標楷體"/>
          <w:color w:val="000000" w:themeColor="text1"/>
          <w:kern w:val="0"/>
        </w:rPr>
        <w:t>日截止</w:t>
      </w:r>
      <w:r w:rsidRPr="009F26D3">
        <w:rPr>
          <w:rFonts w:eastAsia="標楷體"/>
          <w:color w:val="000000" w:themeColor="text1"/>
          <w:kern w:val="0"/>
        </w:rPr>
        <w:t>(</w:t>
      </w:r>
      <w:r w:rsidRPr="009F26D3">
        <w:rPr>
          <w:rFonts w:eastAsia="標楷體"/>
          <w:color w:val="000000" w:themeColor="text1"/>
          <w:kern w:val="0"/>
        </w:rPr>
        <w:t>遇假日順延</w:t>
      </w:r>
      <w:r w:rsidRPr="009F26D3">
        <w:rPr>
          <w:rFonts w:eastAsia="標楷體"/>
          <w:color w:val="000000" w:themeColor="text1"/>
          <w:kern w:val="0"/>
        </w:rPr>
        <w:t>)</w:t>
      </w:r>
      <w:r w:rsidRPr="009F26D3">
        <w:rPr>
          <w:rFonts w:eastAsia="標楷體"/>
          <w:color w:val="000000" w:themeColor="text1"/>
          <w:kern w:val="0"/>
        </w:rPr>
        <w:t>；</w:t>
      </w:r>
      <w:r w:rsidRPr="009F26D3">
        <w:rPr>
          <w:rFonts w:eastAsia="標楷體"/>
          <w:color w:val="000000" w:themeColor="text1"/>
        </w:rPr>
        <w:t>技術報告審查費之申請為每年</w:t>
      </w:r>
      <w:r w:rsidRPr="009F26D3">
        <w:rPr>
          <w:rFonts w:eastAsia="標楷體"/>
          <w:color w:val="000000" w:themeColor="text1"/>
        </w:rPr>
        <w:t>2</w:t>
      </w:r>
      <w:r w:rsidRPr="009F26D3">
        <w:rPr>
          <w:rFonts w:eastAsia="標楷體"/>
          <w:color w:val="000000" w:themeColor="text1"/>
        </w:rPr>
        <w:t>月底前提出申請，本辦法之詳細內容與申請表單可至研究發展處</w:t>
      </w:r>
      <w:r w:rsidRPr="009F26D3">
        <w:rPr>
          <w:rFonts w:eastAsia="標楷體"/>
          <w:color w:val="000000" w:themeColor="text1"/>
        </w:rPr>
        <w:t>/</w:t>
      </w:r>
      <w:r w:rsidRPr="009F26D3">
        <w:rPr>
          <w:rFonts w:eastAsia="標楷體"/>
          <w:color w:val="000000" w:themeColor="text1"/>
        </w:rPr>
        <w:t>規章辦法，以及研究發展處</w:t>
      </w:r>
      <w:r w:rsidRPr="009F26D3">
        <w:rPr>
          <w:rFonts w:eastAsia="標楷體"/>
          <w:color w:val="000000" w:themeColor="text1"/>
        </w:rPr>
        <w:t>/</w:t>
      </w:r>
      <w:r w:rsidRPr="009F26D3">
        <w:rPr>
          <w:rFonts w:eastAsia="標楷體"/>
          <w:color w:val="000000" w:themeColor="text1"/>
        </w:rPr>
        <w:t>產學合作組</w:t>
      </w:r>
      <w:r w:rsidRPr="009F26D3">
        <w:rPr>
          <w:rFonts w:eastAsia="標楷體"/>
          <w:color w:val="000000" w:themeColor="text1"/>
        </w:rPr>
        <w:t>/</w:t>
      </w:r>
      <w:r w:rsidRPr="009F26D3">
        <w:rPr>
          <w:rFonts w:eastAsia="標楷體"/>
          <w:color w:val="000000" w:themeColor="text1"/>
        </w:rPr>
        <w:t>表單下載。</w:t>
      </w:r>
    </w:p>
    <w:p w:rsidR="00060C10" w:rsidRPr="009F26D3" w:rsidRDefault="00060C10" w:rsidP="00060C10">
      <w:pPr>
        <w:spacing w:line="360" w:lineRule="exact"/>
        <w:ind w:firstLineChars="400" w:firstLine="960"/>
        <w:outlineLvl w:val="2"/>
        <w:rPr>
          <w:rFonts w:eastAsia="標楷體"/>
          <w:color w:val="000000" w:themeColor="text1"/>
        </w:rPr>
      </w:pPr>
    </w:p>
    <w:p w:rsidR="00060C10" w:rsidRPr="009F26D3" w:rsidRDefault="00060C10" w:rsidP="00060C10">
      <w:pPr>
        <w:spacing w:line="360" w:lineRule="exact"/>
        <w:ind w:firstLineChars="354" w:firstLine="850"/>
        <w:outlineLvl w:val="2"/>
        <w:rPr>
          <w:rFonts w:eastAsia="標楷體"/>
          <w:color w:val="000000" w:themeColor="text1"/>
        </w:rPr>
      </w:pPr>
      <w:bookmarkStart w:id="77" w:name="_Toc15562180"/>
      <w:bookmarkStart w:id="78" w:name="_Toc78453308"/>
      <w:r w:rsidRPr="009F26D3">
        <w:rPr>
          <w:rFonts w:eastAsia="標楷體"/>
          <w:color w:val="000000" w:themeColor="text1"/>
        </w:rPr>
        <w:t>(</w:t>
      </w:r>
      <w:r w:rsidRPr="009F26D3">
        <w:rPr>
          <w:rFonts w:eastAsia="標楷體"/>
          <w:color w:val="000000" w:themeColor="text1"/>
        </w:rPr>
        <w:t>八</w:t>
      </w:r>
      <w:r w:rsidRPr="009F26D3">
        <w:rPr>
          <w:rFonts w:eastAsia="標楷體"/>
          <w:color w:val="000000" w:themeColor="text1"/>
        </w:rPr>
        <w:t xml:space="preserve">) </w:t>
      </w:r>
      <w:r w:rsidRPr="009F26D3">
        <w:rPr>
          <w:rFonts w:eastAsia="標楷體"/>
          <w:color w:val="000000" w:themeColor="text1"/>
        </w:rPr>
        <w:t>專題研究、研究成果產品化及技術報告經費支用標準</w:t>
      </w:r>
      <w:r w:rsidRPr="009F26D3">
        <w:rPr>
          <w:rFonts w:eastAsia="標楷體"/>
          <w:color w:val="000000" w:themeColor="text1"/>
        </w:rPr>
        <w:t>(</w:t>
      </w:r>
      <w:r w:rsidRPr="009F26D3">
        <w:rPr>
          <w:rFonts w:eastAsia="標楷體"/>
          <w:color w:val="000000" w:themeColor="text1"/>
        </w:rPr>
        <w:t>研發處</w:t>
      </w:r>
      <w:r w:rsidRPr="009F26D3">
        <w:rPr>
          <w:rFonts w:eastAsia="標楷體"/>
          <w:color w:val="000000" w:themeColor="text1"/>
        </w:rPr>
        <w:t>)</w:t>
      </w:r>
      <w:bookmarkEnd w:id="77"/>
      <w:bookmarkEnd w:id="78"/>
    </w:p>
    <w:p w:rsidR="00060C10" w:rsidRPr="009F26D3" w:rsidRDefault="00060C10" w:rsidP="00060C10">
      <w:pPr>
        <w:tabs>
          <w:tab w:val="num" w:pos="900"/>
        </w:tabs>
        <w:autoSpaceDE w:val="0"/>
        <w:autoSpaceDN w:val="0"/>
        <w:adjustRightInd w:val="0"/>
        <w:spacing w:line="360" w:lineRule="exact"/>
        <w:ind w:leftChars="600" w:left="1440"/>
        <w:jc w:val="both"/>
        <w:rPr>
          <w:rFonts w:eastAsia="標楷體"/>
          <w:color w:val="000000" w:themeColor="text1"/>
          <w:kern w:val="0"/>
        </w:rPr>
      </w:pPr>
      <w:r w:rsidRPr="009F26D3">
        <w:rPr>
          <w:rFonts w:eastAsia="標楷體"/>
          <w:color w:val="000000" w:themeColor="text1"/>
        </w:rPr>
        <w:t>專題研究、研究成果產品化及技術報告</w:t>
      </w:r>
      <w:r w:rsidRPr="009F26D3">
        <w:rPr>
          <w:rFonts w:eastAsia="標楷體"/>
          <w:color w:val="000000" w:themeColor="text1"/>
          <w:kern w:val="0"/>
        </w:rPr>
        <w:t>經費支用應配合計畫時程申請核准後核實支用，異常請領其他經費，又無適切理由說明時，會計室得退回申請。</w:t>
      </w:r>
      <w:r w:rsidRPr="009F26D3">
        <w:rPr>
          <w:rFonts w:eastAsia="標楷體"/>
          <w:color w:val="000000" w:themeColor="text1"/>
        </w:rPr>
        <w:t>本支用標準之詳細內容可至研究發展處</w:t>
      </w:r>
      <w:r w:rsidRPr="009F26D3">
        <w:rPr>
          <w:rFonts w:eastAsia="標楷體"/>
          <w:color w:val="000000" w:themeColor="text1"/>
        </w:rPr>
        <w:t>/</w:t>
      </w:r>
      <w:r w:rsidRPr="009F26D3">
        <w:rPr>
          <w:rFonts w:eastAsia="標楷體"/>
          <w:color w:val="000000" w:themeColor="text1"/>
        </w:rPr>
        <w:t>規章辦法下載。</w:t>
      </w:r>
    </w:p>
    <w:p w:rsidR="005D50E1" w:rsidRPr="009F26D3" w:rsidRDefault="005D50E1" w:rsidP="00701BCF">
      <w:pPr>
        <w:spacing w:line="360" w:lineRule="exact"/>
        <w:ind w:firstLineChars="354" w:firstLine="850"/>
        <w:jc w:val="both"/>
        <w:outlineLvl w:val="2"/>
        <w:rPr>
          <w:rFonts w:eastAsia="標楷體"/>
          <w:color w:val="000000" w:themeColor="text1"/>
        </w:rPr>
      </w:pPr>
    </w:p>
    <w:p w:rsidR="00B210F3" w:rsidRPr="009F26D3" w:rsidRDefault="00060C10" w:rsidP="00701BCF">
      <w:pPr>
        <w:spacing w:line="360" w:lineRule="exact"/>
        <w:ind w:firstLineChars="354" w:firstLine="850"/>
        <w:jc w:val="both"/>
        <w:outlineLvl w:val="2"/>
        <w:rPr>
          <w:rFonts w:eastAsia="標楷體"/>
          <w:color w:val="000000" w:themeColor="text1"/>
        </w:rPr>
      </w:pPr>
      <w:r w:rsidRPr="009F26D3">
        <w:rPr>
          <w:rFonts w:eastAsia="標楷體"/>
          <w:color w:val="000000" w:themeColor="text1"/>
        </w:rPr>
        <w:t xml:space="preserve"> </w:t>
      </w:r>
      <w:r w:rsidR="00B210F3" w:rsidRPr="009F26D3">
        <w:rPr>
          <w:rFonts w:eastAsia="標楷體"/>
          <w:color w:val="000000" w:themeColor="text1"/>
        </w:rPr>
        <w:t>(</w:t>
      </w:r>
      <w:r w:rsidR="001F4E8D" w:rsidRPr="009F26D3">
        <w:rPr>
          <w:rFonts w:eastAsia="標楷體"/>
          <w:color w:val="000000" w:themeColor="text1"/>
        </w:rPr>
        <w:t>九</w:t>
      </w:r>
      <w:r w:rsidR="00B210F3" w:rsidRPr="009F26D3">
        <w:rPr>
          <w:rFonts w:eastAsia="標楷體"/>
          <w:color w:val="000000" w:themeColor="text1"/>
        </w:rPr>
        <w:t xml:space="preserve">) </w:t>
      </w:r>
      <w:r w:rsidR="00B210F3" w:rsidRPr="009F26D3">
        <w:rPr>
          <w:rFonts w:eastAsia="標楷體"/>
          <w:color w:val="000000" w:themeColor="text1"/>
        </w:rPr>
        <w:t>教師改進教學獎勵暨補助辦法</w:t>
      </w:r>
      <w:r w:rsidR="00B210F3" w:rsidRPr="009F26D3">
        <w:rPr>
          <w:rFonts w:eastAsia="標楷體"/>
          <w:color w:val="000000" w:themeColor="text1"/>
        </w:rPr>
        <w:t>(</w:t>
      </w:r>
      <w:r w:rsidR="00B210F3" w:rsidRPr="009F26D3">
        <w:rPr>
          <w:rFonts w:eastAsia="標楷體"/>
          <w:color w:val="000000" w:themeColor="text1"/>
        </w:rPr>
        <w:t>教務處</w:t>
      </w:r>
      <w:r w:rsidR="00B210F3" w:rsidRPr="009F26D3">
        <w:rPr>
          <w:rFonts w:eastAsia="標楷體"/>
          <w:color w:val="000000" w:themeColor="text1"/>
        </w:rPr>
        <w:t>)</w:t>
      </w:r>
      <w:bookmarkEnd w:id="71"/>
      <w:bookmarkEnd w:id="72"/>
    </w:p>
    <w:p w:rsidR="00B210F3" w:rsidRPr="009F26D3" w:rsidRDefault="00B210F3" w:rsidP="001930D0">
      <w:pPr>
        <w:ind w:leftChars="591" w:left="1560" w:hangingChars="59" w:hanging="142"/>
        <w:rPr>
          <w:rFonts w:eastAsia="標楷體"/>
          <w:color w:val="000000" w:themeColor="text1"/>
        </w:rPr>
      </w:pPr>
      <w:r w:rsidRPr="009F26D3">
        <w:rPr>
          <w:rFonts w:eastAsia="標楷體"/>
          <w:color w:val="000000" w:themeColor="text1"/>
        </w:rPr>
        <w:t>1.</w:t>
      </w:r>
      <w:r w:rsidRPr="009F26D3">
        <w:rPr>
          <w:rFonts w:eastAsia="標楷體"/>
          <w:color w:val="000000" w:themeColor="text1"/>
        </w:rPr>
        <w:t>符合申請資格之教師得以團隊或個人身分填具製作教材、教具及教法申請書向科</w:t>
      </w:r>
      <w:r w:rsidRPr="009F26D3">
        <w:rPr>
          <w:rFonts w:eastAsia="標楷體"/>
          <w:color w:val="000000" w:themeColor="text1"/>
        </w:rPr>
        <w:t>(</w:t>
      </w:r>
      <w:r w:rsidRPr="009F26D3">
        <w:rPr>
          <w:rFonts w:eastAsia="標楷體"/>
          <w:color w:val="000000" w:themeColor="text1"/>
        </w:rPr>
        <w:t>中心</w:t>
      </w:r>
      <w:r w:rsidRPr="009F26D3">
        <w:rPr>
          <w:rFonts w:eastAsia="標楷體"/>
          <w:color w:val="000000" w:themeColor="text1"/>
        </w:rPr>
        <w:t>)</w:t>
      </w:r>
      <w:r w:rsidRPr="009F26D3">
        <w:rPr>
          <w:rFonts w:eastAsia="標楷體"/>
          <w:color w:val="000000" w:themeColor="text1"/>
        </w:rPr>
        <w:t>提出當年度經費補助申請，經科</w:t>
      </w:r>
      <w:r w:rsidRPr="009F26D3">
        <w:rPr>
          <w:rFonts w:eastAsia="標楷體"/>
          <w:color w:val="000000" w:themeColor="text1"/>
        </w:rPr>
        <w:t>(</w:t>
      </w:r>
      <w:r w:rsidRPr="009F26D3">
        <w:rPr>
          <w:rFonts w:eastAsia="標楷體"/>
          <w:color w:val="000000" w:themeColor="text1"/>
        </w:rPr>
        <w:t>中心</w:t>
      </w:r>
      <w:r w:rsidRPr="009F26D3">
        <w:rPr>
          <w:rFonts w:eastAsia="標楷體"/>
          <w:color w:val="000000" w:themeColor="text1"/>
        </w:rPr>
        <w:t xml:space="preserve">)             </w:t>
      </w:r>
      <w:r w:rsidRPr="009F26D3">
        <w:rPr>
          <w:rFonts w:eastAsia="標楷體"/>
          <w:color w:val="000000" w:themeColor="text1"/>
        </w:rPr>
        <w:t>教師評審委員會於開學後二週內送至教資中心，該中心依申請書</w:t>
      </w:r>
      <w:r w:rsidRPr="009F26D3">
        <w:rPr>
          <w:rFonts w:eastAsia="標楷體"/>
          <w:color w:val="000000" w:themeColor="text1"/>
        </w:rPr>
        <w:t xml:space="preserve">              </w:t>
      </w:r>
      <w:r w:rsidRPr="009F26D3">
        <w:rPr>
          <w:rFonts w:eastAsia="標楷體"/>
          <w:color w:val="000000" w:themeColor="text1"/>
        </w:rPr>
        <w:t>內容及標準送教務會議審議，審議通過後，申請書正本送教資中</w:t>
      </w:r>
      <w:r w:rsidRPr="009F26D3">
        <w:rPr>
          <w:rFonts w:eastAsia="標楷體"/>
          <w:color w:val="000000" w:themeColor="text1"/>
        </w:rPr>
        <w:t xml:space="preserve">              </w:t>
      </w:r>
      <w:r w:rsidRPr="009F26D3">
        <w:rPr>
          <w:rFonts w:eastAsia="標楷體"/>
          <w:color w:val="000000" w:themeColor="text1"/>
        </w:rPr>
        <w:t>心留存。申請者應於當年度</w:t>
      </w:r>
      <w:r w:rsidRPr="009F26D3">
        <w:rPr>
          <w:rFonts w:eastAsia="標楷體"/>
          <w:color w:val="000000" w:themeColor="text1"/>
        </w:rPr>
        <w:t>11</w:t>
      </w:r>
      <w:r w:rsidRPr="009F26D3">
        <w:rPr>
          <w:rFonts w:eastAsia="標楷體"/>
          <w:color w:val="000000" w:themeColor="text1"/>
        </w:rPr>
        <w:t>月</w:t>
      </w:r>
      <w:r w:rsidRPr="009F26D3">
        <w:rPr>
          <w:rFonts w:eastAsia="標楷體"/>
          <w:color w:val="000000" w:themeColor="text1"/>
        </w:rPr>
        <w:t>15</w:t>
      </w:r>
      <w:r w:rsidRPr="009F26D3">
        <w:rPr>
          <w:rFonts w:eastAsia="標楷體"/>
          <w:color w:val="000000" w:themeColor="text1"/>
        </w:rPr>
        <w:t>日前完成製作教材、教具及教法申請之成果報告書，經費核銷依本校採購作業辦法辦理，逾期不得以任何理由申請延後使用。未繳交者除當年度補助經費繳回外，二年內不得再申請製作教材、教具及教法補助案。</w:t>
      </w:r>
    </w:p>
    <w:p w:rsidR="00D304B1" w:rsidRPr="009F26D3" w:rsidRDefault="00B210F3" w:rsidP="00D304B1">
      <w:pPr>
        <w:autoSpaceDE w:val="0"/>
        <w:autoSpaceDN w:val="0"/>
        <w:adjustRightInd w:val="0"/>
        <w:ind w:leftChars="590" w:left="1651" w:hangingChars="98" w:hanging="235"/>
        <w:rPr>
          <w:rFonts w:eastAsia="標楷體"/>
          <w:color w:val="000000" w:themeColor="text1"/>
          <w:kern w:val="0"/>
        </w:rPr>
      </w:pPr>
      <w:r w:rsidRPr="009F26D3">
        <w:rPr>
          <w:rFonts w:eastAsia="標楷體"/>
          <w:color w:val="000000" w:themeColor="text1"/>
        </w:rPr>
        <w:t>2.</w:t>
      </w:r>
      <w:r w:rsidRPr="009F26D3">
        <w:rPr>
          <w:rFonts w:eastAsia="標楷體"/>
          <w:color w:val="000000" w:themeColor="text1"/>
          <w:kern w:val="0"/>
        </w:rPr>
        <w:t>符合申請資格之教師得依學年度提出前一年</w:t>
      </w:r>
      <w:r w:rsidRPr="009F26D3">
        <w:rPr>
          <w:rFonts w:eastAsia="標楷體"/>
          <w:color w:val="000000" w:themeColor="text1"/>
          <w:kern w:val="0"/>
        </w:rPr>
        <w:t>8</w:t>
      </w:r>
      <w:r w:rsidRPr="009F26D3">
        <w:rPr>
          <w:rFonts w:eastAsia="標楷體"/>
          <w:color w:val="000000" w:themeColor="text1"/>
          <w:kern w:val="0"/>
        </w:rPr>
        <w:t>月</w:t>
      </w:r>
      <w:r w:rsidRPr="009F26D3">
        <w:rPr>
          <w:rFonts w:eastAsia="標楷體"/>
          <w:color w:val="000000" w:themeColor="text1"/>
          <w:kern w:val="0"/>
        </w:rPr>
        <w:t>1</w:t>
      </w:r>
      <w:r w:rsidRPr="009F26D3">
        <w:rPr>
          <w:rFonts w:eastAsia="標楷體"/>
          <w:color w:val="000000" w:themeColor="text1"/>
          <w:kern w:val="0"/>
        </w:rPr>
        <w:t>日至當年</w:t>
      </w:r>
      <w:r w:rsidRPr="009F26D3">
        <w:rPr>
          <w:rFonts w:eastAsia="標楷體"/>
          <w:color w:val="000000" w:themeColor="text1"/>
          <w:kern w:val="0"/>
        </w:rPr>
        <w:t>7</w:t>
      </w:r>
      <w:r w:rsidRPr="009F26D3">
        <w:rPr>
          <w:rFonts w:eastAsia="標楷體"/>
          <w:color w:val="000000" w:themeColor="text1"/>
          <w:kern w:val="0"/>
        </w:rPr>
        <w:t>月</w:t>
      </w:r>
      <w:r w:rsidRPr="009F26D3">
        <w:rPr>
          <w:rFonts w:eastAsia="標楷體"/>
          <w:color w:val="000000" w:themeColor="text1"/>
          <w:kern w:val="0"/>
        </w:rPr>
        <w:t>31</w:t>
      </w:r>
      <w:r w:rsidRPr="009F26D3">
        <w:rPr>
          <w:rFonts w:eastAsia="標楷體"/>
          <w:color w:val="000000" w:themeColor="text1"/>
          <w:kern w:val="0"/>
        </w:rPr>
        <w:t>日止與改進教學相關具體成效，申請獎勵包含教材、教具、教法類及教師專業成就。</w:t>
      </w:r>
    </w:p>
    <w:p w:rsidR="00EE0392" w:rsidRPr="009F26D3" w:rsidRDefault="0059369B" w:rsidP="00A77036">
      <w:pPr>
        <w:pStyle w:val="2"/>
        <w:ind w:firstLineChars="177" w:firstLine="425"/>
        <w:rPr>
          <w:rFonts w:ascii="Times New Roman" w:eastAsia="標楷體" w:hAnsi="Times New Roman"/>
          <w:b w:val="0"/>
          <w:color w:val="000000" w:themeColor="text1"/>
          <w:sz w:val="24"/>
          <w:szCs w:val="24"/>
          <w:shd w:val="pct15" w:color="auto" w:fill="FFFFFF"/>
        </w:rPr>
      </w:pPr>
      <w:bookmarkStart w:id="79" w:name="_Toc78453310"/>
      <w:r w:rsidRPr="009F26D3">
        <w:rPr>
          <w:rFonts w:ascii="Times New Roman" w:eastAsia="標楷體" w:hAnsi="Times New Roman"/>
          <w:b w:val="0"/>
          <w:color w:val="000000" w:themeColor="text1"/>
          <w:sz w:val="24"/>
          <w:szCs w:val="24"/>
          <w:shd w:val="pct15" w:color="auto" w:fill="FFFFFF"/>
        </w:rPr>
        <w:t>二、差旅及經費核銷</w:t>
      </w:r>
      <w:r w:rsidRPr="009F26D3">
        <w:rPr>
          <w:rFonts w:ascii="Times New Roman" w:eastAsia="標楷體" w:hAnsi="Times New Roman"/>
          <w:b w:val="0"/>
          <w:color w:val="000000" w:themeColor="text1"/>
          <w:sz w:val="24"/>
          <w:szCs w:val="24"/>
          <w:shd w:val="pct15" w:color="auto" w:fill="FFFFFF"/>
        </w:rPr>
        <w:t>(</w:t>
      </w:r>
      <w:r w:rsidRPr="009F26D3">
        <w:rPr>
          <w:rFonts w:ascii="Times New Roman" w:eastAsia="標楷體" w:hAnsi="Times New Roman"/>
          <w:b w:val="0"/>
          <w:color w:val="000000" w:themeColor="text1"/>
          <w:sz w:val="24"/>
          <w:szCs w:val="24"/>
          <w:shd w:val="pct15" w:color="auto" w:fill="FFFFFF"/>
        </w:rPr>
        <w:t>會計室</w:t>
      </w:r>
      <w:r w:rsidRPr="009F26D3">
        <w:rPr>
          <w:rFonts w:ascii="Times New Roman" w:eastAsia="標楷體" w:hAnsi="Times New Roman"/>
          <w:b w:val="0"/>
          <w:color w:val="000000" w:themeColor="text1"/>
          <w:sz w:val="24"/>
          <w:szCs w:val="24"/>
          <w:shd w:val="pct15" w:color="auto" w:fill="FFFFFF"/>
        </w:rPr>
        <w:t>)</w:t>
      </w:r>
      <w:bookmarkEnd w:id="79"/>
    </w:p>
    <w:p w:rsidR="00EE0392" w:rsidRPr="009F26D3" w:rsidRDefault="00EE0392" w:rsidP="00B04AE7">
      <w:pPr>
        <w:snapToGrid w:val="0"/>
        <w:spacing w:line="460" w:lineRule="exact"/>
        <w:ind w:firstLineChars="354" w:firstLine="850"/>
        <w:jc w:val="both"/>
        <w:outlineLvl w:val="2"/>
        <w:rPr>
          <w:rFonts w:eastAsia="標楷體"/>
          <w:color w:val="000000" w:themeColor="text1"/>
        </w:rPr>
      </w:pPr>
      <w:bookmarkStart w:id="80" w:name="_Toc78453311"/>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w:t>
      </w:r>
      <w:r w:rsidRPr="009F26D3">
        <w:rPr>
          <w:rFonts w:eastAsia="標楷體"/>
          <w:color w:val="000000" w:themeColor="text1"/>
        </w:rPr>
        <w:t>差旅核銷</w:t>
      </w:r>
      <w:bookmarkEnd w:id="80"/>
    </w:p>
    <w:p w:rsidR="00EE0392" w:rsidRPr="009F26D3" w:rsidRDefault="00EE0392" w:rsidP="00C865B1">
      <w:pPr>
        <w:numPr>
          <w:ilvl w:val="0"/>
          <w:numId w:val="10"/>
        </w:numPr>
        <w:tabs>
          <w:tab w:val="clear" w:pos="480"/>
          <w:tab w:val="num" w:pos="1680"/>
        </w:tabs>
        <w:snapToGrid w:val="0"/>
        <w:spacing w:line="360" w:lineRule="exact"/>
        <w:ind w:left="1680" w:hanging="240"/>
        <w:jc w:val="both"/>
        <w:rPr>
          <w:rFonts w:eastAsia="標楷體"/>
          <w:color w:val="000000" w:themeColor="text1"/>
          <w:kern w:val="0"/>
        </w:rPr>
      </w:pPr>
      <w:r w:rsidRPr="009F26D3">
        <w:rPr>
          <w:rFonts w:eastAsia="標楷體"/>
          <w:color w:val="000000" w:themeColor="text1"/>
        </w:rPr>
        <w:t>凡因公務出差、講習、研習、觀摩等，經單位主管指派並經校長核定者，得依本辦法報支差旅費。</w:t>
      </w:r>
    </w:p>
    <w:p w:rsidR="00EE0392" w:rsidRPr="009F26D3" w:rsidRDefault="00EE0392" w:rsidP="00C865B1">
      <w:pPr>
        <w:numPr>
          <w:ilvl w:val="0"/>
          <w:numId w:val="10"/>
        </w:numPr>
        <w:tabs>
          <w:tab w:val="clear" w:pos="480"/>
          <w:tab w:val="num" w:pos="1680"/>
        </w:tabs>
        <w:snapToGrid w:val="0"/>
        <w:spacing w:line="360" w:lineRule="exact"/>
        <w:ind w:left="1680" w:hanging="240"/>
        <w:jc w:val="both"/>
        <w:rPr>
          <w:rFonts w:eastAsia="標楷體"/>
          <w:color w:val="000000" w:themeColor="text1"/>
          <w:kern w:val="0"/>
        </w:rPr>
      </w:pPr>
      <w:r w:rsidRPr="009F26D3">
        <w:rPr>
          <w:rFonts w:eastAsia="標楷體"/>
          <w:color w:val="000000" w:themeColor="text1"/>
          <w:kern w:val="0"/>
        </w:rPr>
        <w:t>本校差旅費分為交通費、住宿費及膳雜費三項，按出差人員職務</w:t>
      </w:r>
      <w:r w:rsidRPr="009F26D3">
        <w:rPr>
          <w:rFonts w:eastAsia="標楷體"/>
          <w:color w:val="000000" w:themeColor="text1"/>
          <w:kern w:val="0"/>
        </w:rPr>
        <w:lastRenderedPageBreak/>
        <w:t>等級報支，其報支數額如附表。</w:t>
      </w:r>
    </w:p>
    <w:p w:rsidR="00EE0392" w:rsidRPr="009F26D3" w:rsidRDefault="00EE0392" w:rsidP="00C865B1">
      <w:pPr>
        <w:numPr>
          <w:ilvl w:val="0"/>
          <w:numId w:val="10"/>
        </w:numPr>
        <w:tabs>
          <w:tab w:val="clear" w:pos="480"/>
          <w:tab w:val="num" w:pos="1680"/>
        </w:tabs>
        <w:snapToGrid w:val="0"/>
        <w:spacing w:line="360" w:lineRule="exact"/>
        <w:ind w:left="1680" w:hanging="240"/>
        <w:jc w:val="both"/>
        <w:rPr>
          <w:rFonts w:eastAsia="標楷體"/>
          <w:color w:val="000000" w:themeColor="text1"/>
          <w:kern w:val="0"/>
        </w:rPr>
      </w:pPr>
      <w:r w:rsidRPr="009F26D3">
        <w:rPr>
          <w:rFonts w:eastAsia="標楷體"/>
          <w:color w:val="000000" w:themeColor="text1"/>
          <w:kern w:val="0"/>
        </w:rPr>
        <w:t>交通費：</w:t>
      </w:r>
    </w:p>
    <w:p w:rsidR="00226C2D" w:rsidRPr="009F26D3" w:rsidRDefault="00226C2D" w:rsidP="00B04AE7">
      <w:pPr>
        <w:pStyle w:val="Default"/>
        <w:spacing w:line="360" w:lineRule="exact"/>
        <w:ind w:leftChars="700" w:left="2054" w:hangingChars="156" w:hanging="374"/>
        <w:jc w:val="both"/>
        <w:rPr>
          <w:rFonts w:ascii="Times New Roman" w:cs="Times New Roman"/>
          <w:color w:val="000000" w:themeColor="text1"/>
        </w:rPr>
      </w:pPr>
      <w:r w:rsidRPr="009F26D3">
        <w:rPr>
          <w:rFonts w:ascii="Times New Roman" w:cs="Times New Roman"/>
          <w:color w:val="000000" w:themeColor="text1"/>
        </w:rPr>
        <w:t>(1)</w:t>
      </w:r>
      <w:r w:rsidRPr="009F26D3">
        <w:rPr>
          <w:rFonts w:ascii="Times New Roman" w:cs="Times New Roman"/>
          <w:color w:val="000000" w:themeColor="text1"/>
        </w:rPr>
        <w:t>行程中必須搭乘之飛機、高鐵、火車、汽車、捷運、輪船等費用，得依附表所列各該職務等級規定標準數額內，檢據按實報支；領有優待票而仍需全價者，補給差價。但本校專備交通工具、主辦單位提供交通專車、領有免費搭乘票或搭乘他人便車者，不得報支。</w:t>
      </w:r>
    </w:p>
    <w:p w:rsidR="00EE0392" w:rsidRPr="009F26D3" w:rsidRDefault="00226C2D" w:rsidP="00B04AE7">
      <w:pPr>
        <w:tabs>
          <w:tab w:val="left" w:pos="2040"/>
        </w:tabs>
        <w:snapToGrid w:val="0"/>
        <w:spacing w:line="360" w:lineRule="exact"/>
        <w:ind w:leftChars="700" w:left="2040" w:hangingChars="150" w:hanging="360"/>
        <w:jc w:val="both"/>
        <w:rPr>
          <w:rFonts w:eastAsia="標楷體"/>
          <w:color w:val="000000" w:themeColor="text1"/>
          <w:kern w:val="0"/>
        </w:rPr>
      </w:pPr>
      <w:r w:rsidRPr="009F26D3">
        <w:rPr>
          <w:rFonts w:eastAsia="標楷體"/>
          <w:color w:val="000000" w:themeColor="text1"/>
          <w:kern w:val="0"/>
        </w:rPr>
        <w:t>(2)</w:t>
      </w:r>
      <w:r w:rsidR="00701BCF" w:rsidRPr="009F26D3">
        <w:rPr>
          <w:rFonts w:eastAsia="標楷體"/>
          <w:color w:val="000000" w:themeColor="text1"/>
          <w:kern w:val="0"/>
        </w:rPr>
        <w:t xml:space="preserve"> </w:t>
      </w:r>
      <w:r w:rsidR="00701BCF" w:rsidRPr="009F26D3">
        <w:rPr>
          <w:rFonts w:eastAsia="標楷體"/>
          <w:color w:val="000000" w:themeColor="text1"/>
          <w:kern w:val="0"/>
        </w:rPr>
        <w:t>如因業務需要需駕駛自用汽</w:t>
      </w:r>
      <w:r w:rsidR="00701BCF" w:rsidRPr="009F26D3">
        <w:rPr>
          <w:rFonts w:eastAsia="標楷體"/>
          <w:color w:val="000000" w:themeColor="text1"/>
          <w:kern w:val="0"/>
        </w:rPr>
        <w:t>(</w:t>
      </w:r>
      <w:r w:rsidR="00701BCF" w:rsidRPr="009F26D3">
        <w:rPr>
          <w:rFonts w:eastAsia="標楷體"/>
          <w:color w:val="000000" w:themeColor="text1"/>
          <w:kern w:val="0"/>
        </w:rPr>
        <w:t>機</w:t>
      </w:r>
      <w:r w:rsidR="00701BCF" w:rsidRPr="009F26D3">
        <w:rPr>
          <w:rFonts w:eastAsia="標楷體"/>
          <w:color w:val="000000" w:themeColor="text1"/>
          <w:kern w:val="0"/>
        </w:rPr>
        <w:t>)</w:t>
      </w:r>
      <w:r w:rsidR="00701BCF" w:rsidRPr="009F26D3">
        <w:rPr>
          <w:rFonts w:eastAsia="標楷體"/>
          <w:color w:val="000000" w:themeColor="text1"/>
          <w:kern w:val="0"/>
        </w:rPr>
        <w:t>車者，以同路段公民營客運汽車之票價報支，不得另行報支油料、過路（橋）、停車、保養等費用；如發生事故，不得以公款支付自用汽</w:t>
      </w:r>
      <w:r w:rsidR="00701BCF" w:rsidRPr="009F26D3">
        <w:rPr>
          <w:rFonts w:eastAsia="標楷體"/>
          <w:color w:val="000000" w:themeColor="text1"/>
          <w:kern w:val="0"/>
        </w:rPr>
        <w:t>(</w:t>
      </w:r>
      <w:r w:rsidR="00701BCF" w:rsidRPr="009F26D3">
        <w:rPr>
          <w:rFonts w:eastAsia="標楷體"/>
          <w:color w:val="000000" w:themeColor="text1"/>
          <w:kern w:val="0"/>
        </w:rPr>
        <w:t>機</w:t>
      </w:r>
      <w:r w:rsidR="00701BCF" w:rsidRPr="009F26D3">
        <w:rPr>
          <w:rFonts w:eastAsia="標楷體"/>
          <w:color w:val="000000" w:themeColor="text1"/>
          <w:kern w:val="0"/>
        </w:rPr>
        <w:t>)</w:t>
      </w:r>
      <w:r w:rsidR="00701BCF" w:rsidRPr="009F26D3">
        <w:rPr>
          <w:rFonts w:eastAsia="標楷體"/>
          <w:color w:val="000000" w:themeColor="text1"/>
          <w:kern w:val="0"/>
        </w:rPr>
        <w:t>車之財損及對第三者之損害賠償</w:t>
      </w:r>
      <w:r w:rsidRPr="009F26D3">
        <w:rPr>
          <w:rFonts w:eastAsia="標楷體"/>
          <w:color w:val="000000" w:themeColor="text1"/>
          <w:kern w:val="0"/>
        </w:rPr>
        <w:t>。</w:t>
      </w:r>
    </w:p>
    <w:p w:rsidR="00226C2D" w:rsidRPr="009F26D3" w:rsidRDefault="00226C2D" w:rsidP="00B04AE7">
      <w:pPr>
        <w:pStyle w:val="Default"/>
        <w:spacing w:line="360" w:lineRule="exact"/>
        <w:ind w:leftChars="700" w:left="2160" w:hangingChars="200" w:hanging="480"/>
        <w:jc w:val="both"/>
        <w:rPr>
          <w:rFonts w:ascii="Times New Roman" w:cs="Times New Roman"/>
          <w:color w:val="000000" w:themeColor="text1"/>
        </w:rPr>
      </w:pPr>
      <w:r w:rsidRPr="009F26D3">
        <w:rPr>
          <w:rFonts w:ascii="Times New Roman" w:cs="Times New Roman"/>
          <w:color w:val="000000" w:themeColor="text1"/>
        </w:rPr>
        <w:t>(3)</w:t>
      </w:r>
      <w:r w:rsidRPr="009F26D3">
        <w:rPr>
          <w:rFonts w:ascii="Times New Roman" w:cs="Times New Roman"/>
          <w:color w:val="000000" w:themeColor="text1"/>
        </w:rPr>
        <w:t>凡公民營客運汽車可到達地區，除因急要公務且經事先報核者外</w:t>
      </w:r>
      <w:r w:rsidRPr="009F26D3">
        <w:rPr>
          <w:rFonts w:ascii="Times New Roman" w:cs="Times New Roman"/>
          <w:color w:val="000000" w:themeColor="text1"/>
        </w:rPr>
        <w:t>(</w:t>
      </w:r>
      <w:r w:rsidRPr="009F26D3">
        <w:rPr>
          <w:rFonts w:ascii="Times New Roman" w:cs="Times New Roman"/>
          <w:color w:val="000000" w:themeColor="text1"/>
        </w:rPr>
        <w:t>以單程為限</w:t>
      </w:r>
      <w:r w:rsidRPr="009F26D3">
        <w:rPr>
          <w:rFonts w:ascii="Times New Roman" w:cs="Times New Roman"/>
          <w:color w:val="000000" w:themeColor="text1"/>
        </w:rPr>
        <w:t>)</w:t>
      </w:r>
      <w:r w:rsidRPr="009F26D3">
        <w:rPr>
          <w:rFonts w:ascii="Times New Roman" w:cs="Times New Roman"/>
          <w:color w:val="000000" w:themeColor="text1"/>
        </w:rPr>
        <w:t>，其搭乘計程車之費用，不得報支。</w:t>
      </w:r>
    </w:p>
    <w:p w:rsidR="00EE0392" w:rsidRPr="009F26D3" w:rsidRDefault="00EE0392" w:rsidP="00C865B1">
      <w:pPr>
        <w:numPr>
          <w:ilvl w:val="0"/>
          <w:numId w:val="10"/>
        </w:numPr>
        <w:tabs>
          <w:tab w:val="clear" w:pos="480"/>
          <w:tab w:val="num" w:pos="1680"/>
        </w:tabs>
        <w:snapToGrid w:val="0"/>
        <w:spacing w:line="360" w:lineRule="exact"/>
        <w:ind w:left="1680" w:hanging="240"/>
        <w:jc w:val="both"/>
        <w:rPr>
          <w:rFonts w:eastAsia="標楷體"/>
          <w:color w:val="000000" w:themeColor="text1"/>
          <w:kern w:val="0"/>
        </w:rPr>
      </w:pPr>
      <w:r w:rsidRPr="009F26D3">
        <w:rPr>
          <w:rFonts w:eastAsia="標楷體"/>
          <w:color w:val="000000" w:themeColor="text1"/>
          <w:kern w:val="0"/>
        </w:rPr>
        <w:t>住宿費：出差地點距離本校所在地</w:t>
      </w:r>
      <w:smartTag w:uri="urn:schemas-microsoft-com:office:smarttags" w:element="chmetcnv">
        <w:smartTagPr>
          <w:attr w:name="TCSC" w:val="1"/>
          <w:attr w:name="NumberType" w:val="3"/>
          <w:attr w:name="Negative" w:val="False"/>
          <w:attr w:name="HasSpace" w:val="False"/>
          <w:attr w:name="SourceValue" w:val="60"/>
          <w:attr w:name="UnitName" w:val="公里"/>
          <w:attr w:name="tabIndex" w:val="0"/>
          <w:attr w:name="style" w:val="BACKGROUND-POSITION: left bottom; BACKGROUND-IMAGE: url(res://ietag.dll/#34/#1001); BACKGROUND-REPEAT: repeat-x"/>
        </w:smartTagPr>
        <w:r w:rsidRPr="009F26D3">
          <w:rPr>
            <w:rFonts w:eastAsia="標楷體"/>
            <w:color w:val="000000" w:themeColor="text1"/>
            <w:kern w:val="0"/>
          </w:rPr>
          <w:t>六十公里</w:t>
        </w:r>
      </w:smartTag>
      <w:r w:rsidRPr="009F26D3">
        <w:rPr>
          <w:rFonts w:eastAsia="標楷體"/>
          <w:color w:val="000000" w:themeColor="text1"/>
          <w:kern w:val="0"/>
        </w:rPr>
        <w:t>(</w:t>
      </w:r>
      <w:r w:rsidRPr="009F26D3">
        <w:rPr>
          <w:rFonts w:eastAsia="標楷體"/>
          <w:color w:val="000000" w:themeColor="text1"/>
          <w:kern w:val="0"/>
        </w:rPr>
        <w:t>含</w:t>
      </w:r>
      <w:r w:rsidRPr="009F26D3">
        <w:rPr>
          <w:rFonts w:eastAsia="標楷體"/>
          <w:color w:val="000000" w:themeColor="text1"/>
          <w:kern w:val="0"/>
        </w:rPr>
        <w:t>)</w:t>
      </w:r>
      <w:r w:rsidRPr="009F26D3">
        <w:rPr>
          <w:rFonts w:eastAsia="標楷體"/>
          <w:color w:val="000000" w:themeColor="text1"/>
          <w:kern w:val="0"/>
        </w:rPr>
        <w:t>以上，且有在出差地區住宿事實者，得依附表檢據核實報列住宿費。</w:t>
      </w:r>
    </w:p>
    <w:p w:rsidR="00EE0392" w:rsidRPr="009F26D3" w:rsidRDefault="00EE0392" w:rsidP="00C865B1">
      <w:pPr>
        <w:numPr>
          <w:ilvl w:val="0"/>
          <w:numId w:val="10"/>
        </w:numPr>
        <w:tabs>
          <w:tab w:val="clear" w:pos="480"/>
          <w:tab w:val="num" w:pos="1680"/>
        </w:tabs>
        <w:snapToGrid w:val="0"/>
        <w:spacing w:line="360" w:lineRule="exact"/>
        <w:ind w:left="1680" w:hanging="240"/>
        <w:jc w:val="both"/>
        <w:rPr>
          <w:rFonts w:eastAsia="標楷體"/>
          <w:color w:val="000000" w:themeColor="text1"/>
          <w:kern w:val="0"/>
        </w:rPr>
      </w:pPr>
      <w:r w:rsidRPr="009F26D3">
        <w:rPr>
          <w:rFonts w:eastAsia="標楷體"/>
          <w:color w:val="000000" w:themeColor="text1"/>
          <w:kern w:val="0"/>
        </w:rPr>
        <w:t>膳雜費：如出差單位供膳者，不得報支膳雜費。</w:t>
      </w:r>
    </w:p>
    <w:p w:rsidR="006E119C" w:rsidRPr="009F26D3" w:rsidRDefault="00EE0392" w:rsidP="00C865B1">
      <w:pPr>
        <w:numPr>
          <w:ilvl w:val="0"/>
          <w:numId w:val="10"/>
        </w:numPr>
        <w:tabs>
          <w:tab w:val="clear" w:pos="480"/>
          <w:tab w:val="num" w:pos="1680"/>
        </w:tabs>
        <w:snapToGrid w:val="0"/>
        <w:spacing w:line="360" w:lineRule="exact"/>
        <w:ind w:left="1680" w:hanging="240"/>
        <w:jc w:val="both"/>
        <w:rPr>
          <w:rFonts w:eastAsia="標楷體"/>
          <w:color w:val="000000" w:themeColor="text1"/>
          <w:kern w:val="0"/>
        </w:rPr>
      </w:pPr>
      <w:r w:rsidRPr="009F26D3">
        <w:rPr>
          <w:rFonts w:eastAsia="標楷體"/>
          <w:color w:val="000000" w:themeColor="text1"/>
          <w:kern w:val="0"/>
        </w:rPr>
        <w:t>出差事畢應於</w:t>
      </w:r>
      <w:r w:rsidRPr="009F26D3">
        <w:rPr>
          <w:rFonts w:eastAsia="標楷體"/>
          <w:color w:val="000000" w:themeColor="text1"/>
          <w:kern w:val="0"/>
        </w:rPr>
        <w:t>15</w:t>
      </w:r>
      <w:r w:rsidRPr="009F26D3">
        <w:rPr>
          <w:rFonts w:eastAsia="標楷體"/>
          <w:color w:val="000000" w:themeColor="text1"/>
          <w:kern w:val="0"/>
        </w:rPr>
        <w:t>日內檢具出差旅費報告表，連同有關書據</w:t>
      </w:r>
      <w:r w:rsidRPr="009F26D3">
        <w:rPr>
          <w:rFonts w:eastAsia="標楷體"/>
          <w:color w:val="000000" w:themeColor="text1"/>
          <w:kern w:val="0"/>
        </w:rPr>
        <w:t>(</w:t>
      </w:r>
      <w:r w:rsidRPr="009F26D3">
        <w:rPr>
          <w:rFonts w:eastAsia="標楷體"/>
          <w:color w:val="000000" w:themeColor="text1"/>
          <w:kern w:val="0"/>
        </w:rPr>
        <w:t>搭乘飛機者，須另檢附登機證存根</w:t>
      </w:r>
      <w:r w:rsidRPr="009F26D3">
        <w:rPr>
          <w:rFonts w:eastAsia="標楷體"/>
          <w:color w:val="000000" w:themeColor="text1"/>
          <w:kern w:val="0"/>
        </w:rPr>
        <w:t>)</w:t>
      </w:r>
      <w:r w:rsidRPr="009F26D3">
        <w:rPr>
          <w:rFonts w:eastAsia="標楷體"/>
          <w:color w:val="000000" w:themeColor="text1"/>
          <w:kern w:val="0"/>
        </w:rPr>
        <w:t>，一併報請相關單位審核。</w:t>
      </w:r>
    </w:p>
    <w:p w:rsidR="005D50E1" w:rsidRPr="009F26D3" w:rsidRDefault="005D50E1" w:rsidP="00B04AE7">
      <w:pPr>
        <w:snapToGrid w:val="0"/>
        <w:spacing w:line="360" w:lineRule="exact"/>
        <w:ind w:firstLineChars="150" w:firstLine="360"/>
        <w:jc w:val="both"/>
        <w:rPr>
          <w:rFonts w:eastAsia="標楷體"/>
          <w:color w:val="000000" w:themeColor="text1"/>
        </w:rPr>
        <w:sectPr w:rsidR="005D50E1" w:rsidRPr="009F26D3" w:rsidSect="001C42E1">
          <w:pgSz w:w="11906" w:h="16838"/>
          <w:pgMar w:top="1440" w:right="1800" w:bottom="1440" w:left="1800" w:header="851" w:footer="992" w:gutter="0"/>
          <w:cols w:space="425"/>
          <w:docGrid w:type="lines" w:linePitch="360"/>
        </w:sectPr>
      </w:pPr>
    </w:p>
    <w:p w:rsidR="00EE0392" w:rsidRPr="009F26D3" w:rsidRDefault="00EE0392" w:rsidP="00B04AE7">
      <w:pPr>
        <w:snapToGrid w:val="0"/>
        <w:spacing w:line="360" w:lineRule="exact"/>
        <w:ind w:firstLineChars="150" w:firstLine="360"/>
        <w:jc w:val="both"/>
        <w:rPr>
          <w:rFonts w:eastAsia="標楷體"/>
          <w:color w:val="000000" w:themeColor="text1"/>
        </w:rPr>
      </w:pPr>
      <w:r w:rsidRPr="009F26D3">
        <w:rPr>
          <w:rFonts w:eastAsia="標楷體"/>
          <w:color w:val="000000" w:themeColor="text1"/>
        </w:rPr>
        <w:lastRenderedPageBreak/>
        <w:t>附表</w:t>
      </w:r>
    </w:p>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耕莘健康管理專科學校教職員工國內出差旅費報支數額表</w:t>
      </w:r>
    </w:p>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單位：元</w:t>
      </w:r>
    </w:p>
    <w:tbl>
      <w:tblPr>
        <w:tblW w:w="8715" w:type="dxa"/>
        <w:tblInd w:w="40" w:type="dxa"/>
        <w:tblBorders>
          <w:top w:val="nil"/>
          <w:left w:val="nil"/>
          <w:bottom w:val="nil"/>
          <w:right w:val="nil"/>
        </w:tblBorders>
        <w:tblLayout w:type="fixed"/>
        <w:tblLook w:val="0000" w:firstRow="0" w:lastRow="0" w:firstColumn="0" w:lastColumn="0" w:noHBand="0" w:noVBand="0"/>
      </w:tblPr>
      <w:tblGrid>
        <w:gridCol w:w="1769"/>
        <w:gridCol w:w="1843"/>
        <w:gridCol w:w="1985"/>
        <w:gridCol w:w="2126"/>
        <w:gridCol w:w="992"/>
      </w:tblGrid>
      <w:tr w:rsidR="007E7E22" w:rsidRPr="009F26D3" w:rsidTr="00865D25">
        <w:trPr>
          <w:trHeight w:val="730"/>
        </w:trPr>
        <w:tc>
          <w:tcPr>
            <w:tcW w:w="1769" w:type="dxa"/>
            <w:tcBorders>
              <w:top w:val="single" w:sz="4" w:space="0" w:color="000000"/>
              <w:left w:val="single" w:sz="4" w:space="0" w:color="000000"/>
              <w:bottom w:val="single" w:sz="4" w:space="0" w:color="000000"/>
              <w:right w:val="single" w:sz="4" w:space="0" w:color="000000"/>
            </w:tcBorders>
            <w:vAlign w:val="center"/>
          </w:tcPr>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職</w:t>
            </w:r>
            <w:r w:rsidRPr="009F26D3">
              <w:rPr>
                <w:rFonts w:eastAsia="標楷體"/>
                <w:color w:val="000000" w:themeColor="text1"/>
                <w:kern w:val="0"/>
              </w:rPr>
              <w:t xml:space="preserve"> </w:t>
            </w:r>
            <w:r w:rsidRPr="009F26D3">
              <w:rPr>
                <w:rFonts w:eastAsia="標楷體"/>
                <w:color w:val="000000" w:themeColor="text1"/>
                <w:kern w:val="0"/>
              </w:rPr>
              <w:t>稱</w:t>
            </w:r>
          </w:p>
        </w:tc>
        <w:tc>
          <w:tcPr>
            <w:tcW w:w="1843" w:type="dxa"/>
            <w:tcBorders>
              <w:top w:val="single" w:sz="4" w:space="0" w:color="000000"/>
              <w:left w:val="single" w:sz="4" w:space="0" w:color="000000"/>
              <w:bottom w:val="single" w:sz="4" w:space="0" w:color="000000"/>
              <w:right w:val="single" w:sz="4" w:space="0" w:color="000000"/>
            </w:tcBorders>
            <w:vAlign w:val="center"/>
          </w:tcPr>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交</w:t>
            </w:r>
            <w:r w:rsidRPr="009F26D3">
              <w:rPr>
                <w:rFonts w:eastAsia="標楷體"/>
                <w:color w:val="000000" w:themeColor="text1"/>
                <w:kern w:val="0"/>
              </w:rPr>
              <w:t xml:space="preserve"> </w:t>
            </w:r>
            <w:r w:rsidRPr="009F26D3">
              <w:rPr>
                <w:rFonts w:eastAsia="標楷體"/>
                <w:color w:val="000000" w:themeColor="text1"/>
                <w:kern w:val="0"/>
              </w:rPr>
              <w:t>通</w:t>
            </w:r>
            <w:r w:rsidRPr="009F26D3">
              <w:rPr>
                <w:rFonts w:eastAsia="標楷體"/>
                <w:color w:val="000000" w:themeColor="text1"/>
                <w:kern w:val="0"/>
              </w:rPr>
              <w:t xml:space="preserve"> </w:t>
            </w:r>
            <w:r w:rsidRPr="009F26D3">
              <w:rPr>
                <w:rFonts w:eastAsia="標楷體"/>
                <w:color w:val="000000" w:themeColor="text1"/>
                <w:kern w:val="0"/>
              </w:rPr>
              <w:t>費</w:t>
            </w:r>
          </w:p>
        </w:tc>
        <w:tc>
          <w:tcPr>
            <w:tcW w:w="1985" w:type="dxa"/>
            <w:tcBorders>
              <w:top w:val="single" w:sz="4" w:space="0" w:color="000000"/>
              <w:left w:val="single" w:sz="4" w:space="0" w:color="000000"/>
              <w:bottom w:val="single" w:sz="4" w:space="0" w:color="000000"/>
              <w:right w:val="single" w:sz="4" w:space="0" w:color="000000"/>
            </w:tcBorders>
            <w:vAlign w:val="center"/>
          </w:tcPr>
          <w:p w:rsidR="007E7E22" w:rsidRPr="009F26D3" w:rsidRDefault="007E7E22" w:rsidP="00B04AE7">
            <w:pPr>
              <w:autoSpaceDE w:val="0"/>
              <w:autoSpaceDN w:val="0"/>
              <w:adjustRightInd w:val="0"/>
              <w:spacing w:line="360" w:lineRule="exact"/>
              <w:jc w:val="both"/>
              <w:rPr>
                <w:rFonts w:eastAsia="標楷體"/>
                <w:color w:val="000000" w:themeColor="text1"/>
                <w:spacing w:val="-26"/>
                <w:kern w:val="0"/>
              </w:rPr>
            </w:pPr>
            <w:r w:rsidRPr="009F26D3">
              <w:rPr>
                <w:rFonts w:eastAsia="標楷體"/>
                <w:color w:val="000000" w:themeColor="text1"/>
                <w:spacing w:val="-26"/>
                <w:kern w:val="0"/>
              </w:rPr>
              <w:t>住</w:t>
            </w:r>
            <w:r w:rsidRPr="009F26D3">
              <w:rPr>
                <w:rFonts w:eastAsia="標楷體"/>
                <w:color w:val="000000" w:themeColor="text1"/>
                <w:spacing w:val="-26"/>
                <w:kern w:val="0"/>
              </w:rPr>
              <w:t xml:space="preserve"> </w:t>
            </w:r>
            <w:r w:rsidRPr="009F26D3">
              <w:rPr>
                <w:rFonts w:eastAsia="標楷體"/>
                <w:color w:val="000000" w:themeColor="text1"/>
                <w:spacing w:val="-26"/>
                <w:kern w:val="0"/>
              </w:rPr>
              <w:t>宿</w:t>
            </w:r>
            <w:r w:rsidRPr="009F26D3">
              <w:rPr>
                <w:rFonts w:eastAsia="標楷體"/>
                <w:color w:val="000000" w:themeColor="text1"/>
                <w:spacing w:val="-26"/>
                <w:kern w:val="0"/>
              </w:rPr>
              <w:t xml:space="preserve"> </w:t>
            </w:r>
            <w:r w:rsidRPr="009F26D3">
              <w:rPr>
                <w:rFonts w:eastAsia="標楷體"/>
                <w:color w:val="000000" w:themeColor="text1"/>
                <w:spacing w:val="-26"/>
                <w:kern w:val="0"/>
              </w:rPr>
              <w:t>費</w:t>
            </w:r>
          </w:p>
          <w:p w:rsidR="007E7E22" w:rsidRPr="009F26D3" w:rsidRDefault="007E7E22" w:rsidP="00B04AE7">
            <w:pPr>
              <w:autoSpaceDE w:val="0"/>
              <w:autoSpaceDN w:val="0"/>
              <w:adjustRightInd w:val="0"/>
              <w:spacing w:line="360" w:lineRule="exact"/>
              <w:jc w:val="both"/>
              <w:rPr>
                <w:rFonts w:eastAsia="標楷體"/>
                <w:color w:val="000000" w:themeColor="text1"/>
                <w:spacing w:val="-26"/>
                <w:kern w:val="0"/>
              </w:rPr>
            </w:pPr>
            <w:r w:rsidRPr="009F26D3">
              <w:rPr>
                <w:rFonts w:eastAsia="標楷體"/>
                <w:color w:val="000000" w:themeColor="text1"/>
                <w:spacing w:val="-26"/>
                <w:kern w:val="0"/>
              </w:rPr>
              <w:t>每日上限</w:t>
            </w:r>
          </w:p>
        </w:tc>
        <w:tc>
          <w:tcPr>
            <w:tcW w:w="2126" w:type="dxa"/>
            <w:tcBorders>
              <w:top w:val="single" w:sz="4" w:space="0" w:color="000000"/>
              <w:left w:val="single" w:sz="4" w:space="0" w:color="000000"/>
              <w:bottom w:val="single" w:sz="4" w:space="0" w:color="000000"/>
              <w:right w:val="single" w:sz="4" w:space="0" w:color="auto"/>
            </w:tcBorders>
            <w:vAlign w:val="center"/>
          </w:tcPr>
          <w:p w:rsidR="007E7E22" w:rsidRPr="009F26D3" w:rsidRDefault="007E7E22" w:rsidP="00B04AE7">
            <w:pPr>
              <w:autoSpaceDE w:val="0"/>
              <w:autoSpaceDN w:val="0"/>
              <w:adjustRightInd w:val="0"/>
              <w:spacing w:line="360" w:lineRule="exact"/>
              <w:jc w:val="both"/>
              <w:rPr>
                <w:rFonts w:eastAsia="標楷體"/>
                <w:color w:val="000000" w:themeColor="text1"/>
                <w:spacing w:val="-26"/>
                <w:kern w:val="0"/>
              </w:rPr>
            </w:pPr>
            <w:r w:rsidRPr="009F26D3">
              <w:rPr>
                <w:rFonts w:eastAsia="標楷體"/>
                <w:color w:val="000000" w:themeColor="text1"/>
                <w:spacing w:val="-26"/>
                <w:kern w:val="0"/>
              </w:rPr>
              <w:t>雜</w:t>
            </w:r>
            <w:r w:rsidRPr="009F26D3">
              <w:rPr>
                <w:rFonts w:eastAsia="標楷體"/>
                <w:color w:val="000000" w:themeColor="text1"/>
                <w:spacing w:val="-26"/>
                <w:kern w:val="0"/>
              </w:rPr>
              <w:t xml:space="preserve">     </w:t>
            </w:r>
            <w:r w:rsidRPr="009F26D3">
              <w:rPr>
                <w:rFonts w:eastAsia="標楷體"/>
                <w:color w:val="000000" w:themeColor="text1"/>
                <w:spacing w:val="-26"/>
                <w:kern w:val="0"/>
              </w:rPr>
              <w:t>費</w:t>
            </w:r>
          </w:p>
          <w:p w:rsidR="007E7E22" w:rsidRPr="009F26D3" w:rsidRDefault="007E7E22" w:rsidP="00B04AE7">
            <w:pPr>
              <w:autoSpaceDE w:val="0"/>
              <w:autoSpaceDN w:val="0"/>
              <w:adjustRightInd w:val="0"/>
              <w:spacing w:line="360" w:lineRule="exact"/>
              <w:jc w:val="both"/>
              <w:rPr>
                <w:rFonts w:eastAsia="標楷體"/>
                <w:color w:val="000000" w:themeColor="text1"/>
                <w:spacing w:val="-26"/>
                <w:kern w:val="0"/>
              </w:rPr>
            </w:pPr>
            <w:r w:rsidRPr="009F26D3">
              <w:rPr>
                <w:rFonts w:eastAsia="標楷體"/>
                <w:color w:val="000000" w:themeColor="text1"/>
                <w:spacing w:val="-26"/>
                <w:kern w:val="0"/>
              </w:rPr>
              <w:t>每日上限</w:t>
            </w:r>
          </w:p>
        </w:tc>
        <w:tc>
          <w:tcPr>
            <w:tcW w:w="992" w:type="dxa"/>
            <w:tcBorders>
              <w:top w:val="single" w:sz="4" w:space="0" w:color="000000"/>
              <w:left w:val="single" w:sz="4" w:space="0" w:color="000000"/>
              <w:bottom w:val="single" w:sz="4" w:space="0" w:color="000000"/>
              <w:right w:val="single" w:sz="4" w:space="0" w:color="000000"/>
            </w:tcBorders>
            <w:vAlign w:val="center"/>
          </w:tcPr>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備</w:t>
            </w:r>
            <w:r w:rsidRPr="009F26D3">
              <w:rPr>
                <w:rFonts w:eastAsia="標楷體"/>
                <w:color w:val="000000" w:themeColor="text1"/>
                <w:kern w:val="0"/>
              </w:rPr>
              <w:t xml:space="preserve"> </w:t>
            </w:r>
            <w:r w:rsidRPr="009F26D3">
              <w:rPr>
                <w:rFonts w:eastAsia="標楷體"/>
                <w:color w:val="000000" w:themeColor="text1"/>
                <w:kern w:val="0"/>
              </w:rPr>
              <w:t>註</w:t>
            </w:r>
          </w:p>
        </w:tc>
      </w:tr>
      <w:tr w:rsidR="007E7E22" w:rsidRPr="009F26D3" w:rsidTr="00865D25">
        <w:trPr>
          <w:trHeight w:val="1575"/>
        </w:trPr>
        <w:tc>
          <w:tcPr>
            <w:tcW w:w="1769" w:type="dxa"/>
            <w:tcBorders>
              <w:top w:val="single" w:sz="4" w:space="0" w:color="000000"/>
              <w:left w:val="single" w:sz="4" w:space="0" w:color="000000"/>
              <w:bottom w:val="single" w:sz="4" w:space="0" w:color="000000"/>
              <w:right w:val="single" w:sz="4" w:space="0" w:color="000000"/>
            </w:tcBorders>
            <w:vAlign w:val="center"/>
          </w:tcPr>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董事長</w:t>
            </w:r>
            <w:r w:rsidRPr="009F26D3">
              <w:rPr>
                <w:rFonts w:eastAsia="標楷體"/>
                <w:color w:val="000000" w:themeColor="text1"/>
                <w:kern w:val="0"/>
              </w:rPr>
              <w:t xml:space="preserve"> </w:t>
            </w:r>
          </w:p>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董事</w:t>
            </w:r>
            <w:r w:rsidRPr="009F26D3">
              <w:rPr>
                <w:rFonts w:eastAsia="標楷體"/>
                <w:color w:val="000000" w:themeColor="text1"/>
                <w:kern w:val="0"/>
              </w:rPr>
              <w:t xml:space="preserve"> </w:t>
            </w:r>
          </w:p>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校長</w:t>
            </w:r>
            <w:r w:rsidRPr="009F26D3">
              <w:rPr>
                <w:rFonts w:eastAsia="標楷體"/>
                <w:color w:val="000000" w:themeColor="text1"/>
                <w:kern w:val="0"/>
              </w:rPr>
              <w:t xml:space="preserve"> </w:t>
            </w:r>
          </w:p>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副校長</w:t>
            </w:r>
            <w:r w:rsidRPr="009F26D3">
              <w:rPr>
                <w:rFonts w:eastAsia="標楷體"/>
                <w:color w:val="000000" w:themeColor="text1"/>
                <w:kern w:val="0"/>
              </w:rPr>
              <w:t xml:space="preserve"> </w:t>
            </w:r>
          </w:p>
        </w:tc>
        <w:tc>
          <w:tcPr>
            <w:tcW w:w="1843" w:type="dxa"/>
            <w:vMerge w:val="restart"/>
            <w:tcBorders>
              <w:top w:val="single" w:sz="4" w:space="0" w:color="000000"/>
              <w:left w:val="single" w:sz="4" w:space="0" w:color="000000"/>
              <w:right w:val="single" w:sz="4" w:space="0" w:color="000000"/>
            </w:tcBorders>
            <w:vAlign w:val="center"/>
          </w:tcPr>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飛機</w:t>
            </w:r>
            <w:r w:rsidRPr="009F26D3">
              <w:rPr>
                <w:rFonts w:eastAsia="標楷體"/>
                <w:color w:val="000000" w:themeColor="text1"/>
                <w:kern w:val="0"/>
              </w:rPr>
              <w:t xml:space="preserve"> </w:t>
            </w:r>
          </w:p>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高鐵</w:t>
            </w:r>
            <w:r w:rsidRPr="009F26D3">
              <w:rPr>
                <w:rFonts w:eastAsia="標楷體"/>
                <w:color w:val="000000" w:themeColor="text1"/>
                <w:kern w:val="0"/>
              </w:rPr>
              <w:t xml:space="preserve"> </w:t>
            </w:r>
          </w:p>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台鐵</w:t>
            </w:r>
          </w:p>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公民營客運汽車</w:t>
            </w:r>
          </w:p>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捷運</w:t>
            </w:r>
          </w:p>
        </w:tc>
        <w:tc>
          <w:tcPr>
            <w:tcW w:w="1985" w:type="dxa"/>
            <w:tcBorders>
              <w:top w:val="single" w:sz="4" w:space="0" w:color="000000"/>
              <w:left w:val="single" w:sz="4" w:space="0" w:color="000000"/>
              <w:bottom w:val="single" w:sz="4" w:space="0" w:color="000000"/>
              <w:right w:val="single" w:sz="4" w:space="0" w:color="000000"/>
            </w:tcBorders>
            <w:vAlign w:val="center"/>
          </w:tcPr>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 xml:space="preserve">2,000 </w:t>
            </w:r>
          </w:p>
        </w:tc>
        <w:tc>
          <w:tcPr>
            <w:tcW w:w="2126" w:type="dxa"/>
            <w:vMerge w:val="restart"/>
            <w:tcBorders>
              <w:top w:val="single" w:sz="4" w:space="0" w:color="000000"/>
              <w:left w:val="single" w:sz="4" w:space="0" w:color="000000"/>
              <w:right w:val="single" w:sz="4" w:space="0" w:color="000000"/>
            </w:tcBorders>
            <w:vAlign w:val="center"/>
          </w:tcPr>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400</w:t>
            </w:r>
          </w:p>
        </w:tc>
        <w:tc>
          <w:tcPr>
            <w:tcW w:w="992" w:type="dxa"/>
            <w:vMerge w:val="restart"/>
            <w:tcBorders>
              <w:top w:val="single" w:sz="4" w:space="0" w:color="000000"/>
              <w:left w:val="single" w:sz="4" w:space="0" w:color="000000"/>
              <w:right w:val="single" w:sz="4" w:space="0" w:color="000000"/>
            </w:tcBorders>
          </w:tcPr>
          <w:p w:rsidR="007E7E22" w:rsidRPr="009F26D3" w:rsidRDefault="007E7E22" w:rsidP="00B04AE7">
            <w:pPr>
              <w:spacing w:line="360" w:lineRule="exact"/>
              <w:jc w:val="both"/>
              <w:rPr>
                <w:rFonts w:eastAsia="標楷體"/>
                <w:color w:val="000000" w:themeColor="text1"/>
              </w:rPr>
            </w:pPr>
          </w:p>
        </w:tc>
      </w:tr>
      <w:tr w:rsidR="007E7E22" w:rsidRPr="009F26D3" w:rsidTr="00865D25">
        <w:trPr>
          <w:trHeight w:val="2231"/>
        </w:trPr>
        <w:tc>
          <w:tcPr>
            <w:tcW w:w="1769" w:type="dxa"/>
            <w:tcBorders>
              <w:top w:val="single" w:sz="4" w:space="0" w:color="000000"/>
              <w:left w:val="single" w:sz="4" w:space="0" w:color="000000"/>
              <w:bottom w:val="single" w:sz="4" w:space="0" w:color="000000"/>
              <w:right w:val="single" w:sz="4" w:space="0" w:color="000000"/>
            </w:tcBorders>
            <w:vAlign w:val="center"/>
          </w:tcPr>
          <w:p w:rsidR="007E7E22" w:rsidRPr="009F26D3" w:rsidRDefault="007E7E22" w:rsidP="00B04AE7">
            <w:pPr>
              <w:autoSpaceDE w:val="0"/>
              <w:autoSpaceDN w:val="0"/>
              <w:adjustRightInd w:val="0"/>
              <w:spacing w:line="360" w:lineRule="exact"/>
              <w:jc w:val="both"/>
              <w:rPr>
                <w:rFonts w:eastAsia="標楷體"/>
                <w:strike/>
                <w:color w:val="000000" w:themeColor="text1"/>
                <w:kern w:val="0"/>
              </w:rPr>
            </w:pPr>
            <w:r w:rsidRPr="009F26D3">
              <w:rPr>
                <w:rFonts w:eastAsia="標楷體"/>
                <w:color w:val="000000" w:themeColor="text1"/>
                <w:kern w:val="0"/>
              </w:rPr>
              <w:t>各處科室一、二級主管</w:t>
            </w:r>
          </w:p>
        </w:tc>
        <w:tc>
          <w:tcPr>
            <w:tcW w:w="1843" w:type="dxa"/>
            <w:vMerge/>
            <w:tcBorders>
              <w:left w:val="single" w:sz="4" w:space="0" w:color="000000"/>
              <w:bottom w:val="single" w:sz="4" w:space="0" w:color="000000"/>
              <w:right w:val="single" w:sz="4" w:space="0" w:color="000000"/>
            </w:tcBorders>
            <w:vAlign w:val="center"/>
          </w:tcPr>
          <w:p w:rsidR="007E7E22" w:rsidRPr="009F26D3" w:rsidRDefault="007E7E22" w:rsidP="00B04AE7">
            <w:pPr>
              <w:autoSpaceDE w:val="0"/>
              <w:autoSpaceDN w:val="0"/>
              <w:adjustRightInd w:val="0"/>
              <w:spacing w:line="360" w:lineRule="exact"/>
              <w:jc w:val="both"/>
              <w:rPr>
                <w:rFonts w:eastAsia="標楷體"/>
                <w:color w:val="000000" w:themeColor="text1"/>
                <w:kern w:val="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 xml:space="preserve">1,600 </w:t>
            </w:r>
          </w:p>
        </w:tc>
        <w:tc>
          <w:tcPr>
            <w:tcW w:w="2126" w:type="dxa"/>
            <w:vMerge/>
            <w:tcBorders>
              <w:left w:val="single" w:sz="4" w:space="0" w:color="000000"/>
              <w:right w:val="single" w:sz="4" w:space="0" w:color="000000"/>
            </w:tcBorders>
            <w:vAlign w:val="center"/>
          </w:tcPr>
          <w:p w:rsidR="007E7E22" w:rsidRPr="009F26D3" w:rsidRDefault="007E7E22" w:rsidP="00B04AE7">
            <w:pPr>
              <w:autoSpaceDE w:val="0"/>
              <w:autoSpaceDN w:val="0"/>
              <w:adjustRightInd w:val="0"/>
              <w:spacing w:line="360" w:lineRule="exact"/>
              <w:jc w:val="both"/>
              <w:rPr>
                <w:rFonts w:eastAsia="標楷體"/>
                <w:color w:val="000000" w:themeColor="text1"/>
                <w:kern w:val="0"/>
              </w:rPr>
            </w:pPr>
          </w:p>
        </w:tc>
        <w:tc>
          <w:tcPr>
            <w:tcW w:w="992" w:type="dxa"/>
            <w:vMerge/>
            <w:tcBorders>
              <w:left w:val="single" w:sz="4" w:space="0" w:color="000000"/>
              <w:right w:val="single" w:sz="4" w:space="0" w:color="000000"/>
            </w:tcBorders>
          </w:tcPr>
          <w:p w:rsidR="007E7E22" w:rsidRPr="009F26D3" w:rsidRDefault="007E7E22" w:rsidP="00B04AE7">
            <w:pPr>
              <w:autoSpaceDE w:val="0"/>
              <w:autoSpaceDN w:val="0"/>
              <w:adjustRightInd w:val="0"/>
              <w:spacing w:line="360" w:lineRule="exact"/>
              <w:jc w:val="both"/>
              <w:rPr>
                <w:rFonts w:eastAsia="標楷體"/>
                <w:color w:val="000000" w:themeColor="text1"/>
                <w:kern w:val="0"/>
              </w:rPr>
            </w:pPr>
          </w:p>
        </w:tc>
      </w:tr>
      <w:tr w:rsidR="007E7E22" w:rsidRPr="009F26D3" w:rsidTr="00865D25">
        <w:trPr>
          <w:trHeight w:val="2218"/>
        </w:trPr>
        <w:tc>
          <w:tcPr>
            <w:tcW w:w="1769" w:type="dxa"/>
            <w:tcBorders>
              <w:top w:val="single" w:sz="4" w:space="0" w:color="000000"/>
              <w:left w:val="single" w:sz="4" w:space="0" w:color="000000"/>
              <w:bottom w:val="single" w:sz="4" w:space="0" w:color="auto"/>
              <w:right w:val="single" w:sz="4" w:space="0" w:color="000000"/>
            </w:tcBorders>
            <w:vAlign w:val="center"/>
          </w:tcPr>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教職員工</w:t>
            </w:r>
          </w:p>
        </w:tc>
        <w:tc>
          <w:tcPr>
            <w:tcW w:w="1843" w:type="dxa"/>
            <w:tcBorders>
              <w:top w:val="single" w:sz="4" w:space="0" w:color="000000"/>
              <w:left w:val="single" w:sz="4" w:space="0" w:color="000000"/>
              <w:bottom w:val="single" w:sz="4" w:space="0" w:color="auto"/>
              <w:right w:val="single" w:sz="4" w:space="0" w:color="000000"/>
            </w:tcBorders>
            <w:vAlign w:val="center"/>
          </w:tcPr>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高鐵</w:t>
            </w:r>
            <w:r w:rsidRPr="009F26D3">
              <w:rPr>
                <w:rFonts w:eastAsia="標楷體"/>
                <w:color w:val="000000" w:themeColor="text1"/>
                <w:kern w:val="0"/>
              </w:rPr>
              <w:t xml:space="preserve"> </w:t>
            </w:r>
          </w:p>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台鐵</w:t>
            </w:r>
          </w:p>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公民營客運汽車</w:t>
            </w:r>
          </w:p>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捷運</w:t>
            </w:r>
          </w:p>
        </w:tc>
        <w:tc>
          <w:tcPr>
            <w:tcW w:w="1985" w:type="dxa"/>
            <w:tcBorders>
              <w:top w:val="single" w:sz="4" w:space="0" w:color="000000"/>
              <w:left w:val="single" w:sz="4" w:space="0" w:color="000000"/>
              <w:bottom w:val="single" w:sz="4" w:space="0" w:color="auto"/>
              <w:right w:val="single" w:sz="4" w:space="0" w:color="000000"/>
            </w:tcBorders>
            <w:vAlign w:val="center"/>
          </w:tcPr>
          <w:p w:rsidR="007E7E22" w:rsidRPr="009F26D3" w:rsidRDefault="007E7E22" w:rsidP="00B04AE7">
            <w:pPr>
              <w:autoSpaceDE w:val="0"/>
              <w:autoSpaceDN w:val="0"/>
              <w:adjustRightInd w:val="0"/>
              <w:spacing w:line="360" w:lineRule="exact"/>
              <w:jc w:val="both"/>
              <w:rPr>
                <w:rFonts w:eastAsia="標楷體"/>
                <w:color w:val="000000" w:themeColor="text1"/>
                <w:kern w:val="0"/>
              </w:rPr>
            </w:pPr>
            <w:r w:rsidRPr="009F26D3">
              <w:rPr>
                <w:rFonts w:eastAsia="標楷體"/>
                <w:color w:val="000000" w:themeColor="text1"/>
                <w:kern w:val="0"/>
              </w:rPr>
              <w:t xml:space="preserve">1,200 </w:t>
            </w:r>
          </w:p>
        </w:tc>
        <w:tc>
          <w:tcPr>
            <w:tcW w:w="2126" w:type="dxa"/>
            <w:vMerge/>
            <w:tcBorders>
              <w:left w:val="single" w:sz="4" w:space="0" w:color="000000"/>
              <w:bottom w:val="single" w:sz="4" w:space="0" w:color="auto"/>
              <w:right w:val="single" w:sz="4" w:space="0" w:color="000000"/>
            </w:tcBorders>
            <w:vAlign w:val="center"/>
          </w:tcPr>
          <w:p w:rsidR="007E7E22" w:rsidRPr="009F26D3" w:rsidRDefault="007E7E22" w:rsidP="00B04AE7">
            <w:pPr>
              <w:autoSpaceDE w:val="0"/>
              <w:autoSpaceDN w:val="0"/>
              <w:adjustRightInd w:val="0"/>
              <w:spacing w:line="360" w:lineRule="exact"/>
              <w:jc w:val="both"/>
              <w:rPr>
                <w:rFonts w:eastAsia="標楷體"/>
                <w:color w:val="000000" w:themeColor="text1"/>
                <w:kern w:val="0"/>
              </w:rPr>
            </w:pPr>
          </w:p>
        </w:tc>
        <w:tc>
          <w:tcPr>
            <w:tcW w:w="992" w:type="dxa"/>
            <w:vMerge/>
            <w:tcBorders>
              <w:left w:val="single" w:sz="4" w:space="0" w:color="000000"/>
              <w:bottom w:val="single" w:sz="4" w:space="0" w:color="auto"/>
              <w:right w:val="single" w:sz="4" w:space="0" w:color="000000"/>
            </w:tcBorders>
          </w:tcPr>
          <w:p w:rsidR="007E7E22" w:rsidRPr="009F26D3" w:rsidRDefault="007E7E22" w:rsidP="00B04AE7">
            <w:pPr>
              <w:autoSpaceDE w:val="0"/>
              <w:autoSpaceDN w:val="0"/>
              <w:adjustRightInd w:val="0"/>
              <w:spacing w:line="360" w:lineRule="exact"/>
              <w:jc w:val="both"/>
              <w:rPr>
                <w:rFonts w:eastAsia="標楷體"/>
                <w:color w:val="000000" w:themeColor="text1"/>
                <w:kern w:val="0"/>
              </w:rPr>
            </w:pPr>
          </w:p>
        </w:tc>
      </w:tr>
    </w:tbl>
    <w:p w:rsidR="007E7E22" w:rsidRPr="009F26D3" w:rsidRDefault="007E7E22" w:rsidP="00B04AE7">
      <w:pPr>
        <w:autoSpaceDE w:val="0"/>
        <w:autoSpaceDN w:val="0"/>
        <w:adjustRightInd w:val="0"/>
        <w:spacing w:line="360" w:lineRule="exact"/>
        <w:ind w:left="720" w:firstLine="22"/>
        <w:jc w:val="both"/>
        <w:rPr>
          <w:rFonts w:eastAsia="標楷體"/>
          <w:color w:val="000000" w:themeColor="text1"/>
          <w:kern w:val="0"/>
        </w:rPr>
      </w:pPr>
      <w:r w:rsidRPr="009F26D3">
        <w:rPr>
          <w:rFonts w:eastAsia="標楷體"/>
          <w:color w:val="000000" w:themeColor="text1"/>
          <w:kern w:val="0"/>
        </w:rPr>
        <w:t>備註</w:t>
      </w:r>
      <w:r w:rsidRPr="009F26D3">
        <w:rPr>
          <w:color w:val="000000" w:themeColor="text1"/>
          <w:kern w:val="0"/>
        </w:rPr>
        <w:t>：</w:t>
      </w:r>
    </w:p>
    <w:p w:rsidR="007E7E22" w:rsidRPr="009F26D3" w:rsidRDefault="007E7E22" w:rsidP="00B04AE7">
      <w:pPr>
        <w:autoSpaceDE w:val="0"/>
        <w:autoSpaceDN w:val="0"/>
        <w:adjustRightInd w:val="0"/>
        <w:spacing w:line="360" w:lineRule="exact"/>
        <w:ind w:left="1666" w:hanging="238"/>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搭乘飛機、高鐵、船舶者，應乘坐經濟</w:t>
      </w:r>
      <w:r w:rsidRPr="009F26D3">
        <w:rPr>
          <w:rFonts w:eastAsia="標楷體"/>
          <w:color w:val="000000" w:themeColor="text1"/>
          <w:kern w:val="0"/>
        </w:rPr>
        <w:t>(</w:t>
      </w:r>
      <w:r w:rsidRPr="009F26D3">
        <w:rPr>
          <w:rFonts w:eastAsia="標楷體"/>
          <w:color w:val="000000" w:themeColor="text1"/>
          <w:kern w:val="0"/>
        </w:rPr>
        <w:t>標準</w:t>
      </w:r>
      <w:r w:rsidRPr="009F26D3">
        <w:rPr>
          <w:rFonts w:eastAsia="標楷體"/>
          <w:color w:val="000000" w:themeColor="text1"/>
          <w:kern w:val="0"/>
        </w:rPr>
        <w:t>)</w:t>
      </w:r>
      <w:r w:rsidRPr="009F26D3">
        <w:rPr>
          <w:rFonts w:eastAsia="標楷體"/>
          <w:color w:val="000000" w:themeColor="text1"/>
          <w:kern w:val="0"/>
        </w:rPr>
        <w:t>座</w:t>
      </w:r>
      <w:r w:rsidRPr="009F26D3">
        <w:rPr>
          <w:rFonts w:eastAsia="標楷體"/>
          <w:color w:val="000000" w:themeColor="text1"/>
          <w:kern w:val="0"/>
        </w:rPr>
        <w:t>(</w:t>
      </w:r>
      <w:r w:rsidRPr="009F26D3">
        <w:rPr>
          <w:rFonts w:eastAsia="標楷體"/>
          <w:color w:val="000000" w:themeColor="text1"/>
          <w:kern w:val="0"/>
        </w:rPr>
        <w:t>艙、車</w:t>
      </w:r>
      <w:r w:rsidRPr="009F26D3">
        <w:rPr>
          <w:rFonts w:eastAsia="標楷體"/>
          <w:color w:val="000000" w:themeColor="text1"/>
          <w:kern w:val="0"/>
        </w:rPr>
        <w:t>)</w:t>
      </w:r>
      <w:r w:rsidRPr="009F26D3">
        <w:rPr>
          <w:rFonts w:eastAsia="標楷體"/>
          <w:color w:val="000000" w:themeColor="text1"/>
          <w:kern w:val="0"/>
        </w:rPr>
        <w:t>位，並應檢附票根或購票證明文件，搭乘飛機者並須檢附登機證存根，作為搭乘之證明。</w:t>
      </w:r>
    </w:p>
    <w:p w:rsidR="007E7E22" w:rsidRPr="009F26D3" w:rsidRDefault="007E7E22" w:rsidP="00B04AE7">
      <w:pPr>
        <w:widowControl/>
        <w:spacing w:line="360" w:lineRule="exact"/>
        <w:ind w:leftChars="601" w:left="1680" w:hangingChars="99" w:hanging="238"/>
        <w:jc w:val="both"/>
        <w:rPr>
          <w:rFonts w:eastAsia="標楷體"/>
          <w:color w:val="000000" w:themeColor="text1"/>
        </w:rPr>
      </w:pPr>
      <w:r w:rsidRPr="009F26D3">
        <w:rPr>
          <w:rFonts w:eastAsia="標楷體"/>
          <w:color w:val="000000" w:themeColor="text1"/>
          <w:kern w:val="0"/>
        </w:rPr>
        <w:t>2.</w:t>
      </w:r>
      <w:r w:rsidRPr="009F26D3">
        <w:rPr>
          <w:rFonts w:eastAsia="標楷體"/>
          <w:color w:val="000000" w:themeColor="text1"/>
          <w:kern w:val="0"/>
        </w:rPr>
        <w:t>雜費每日上限</w:t>
      </w:r>
      <w:r w:rsidRPr="009F26D3">
        <w:rPr>
          <w:rFonts w:eastAsia="標楷體"/>
          <w:color w:val="000000" w:themeColor="text1"/>
          <w:kern w:val="0"/>
        </w:rPr>
        <w:t>400</w:t>
      </w:r>
      <w:r w:rsidRPr="009F26D3">
        <w:rPr>
          <w:rFonts w:eastAsia="標楷體"/>
          <w:color w:val="000000" w:themeColor="text1"/>
          <w:kern w:val="0"/>
        </w:rPr>
        <w:t>元，各單位基於業務需要，於事前陳報校長核准後，依限額列報。</w:t>
      </w:r>
    </w:p>
    <w:p w:rsidR="007B56D2" w:rsidRPr="009F26D3" w:rsidRDefault="007E7E22" w:rsidP="00B04AE7">
      <w:pPr>
        <w:spacing w:line="360" w:lineRule="exact"/>
        <w:ind w:firstLineChars="400" w:firstLine="960"/>
        <w:jc w:val="both"/>
        <w:outlineLvl w:val="2"/>
        <w:rPr>
          <w:rFonts w:eastAsia="標楷體"/>
          <w:color w:val="000000" w:themeColor="text1"/>
        </w:rPr>
      </w:pPr>
      <w:r w:rsidRPr="009F26D3">
        <w:rPr>
          <w:rFonts w:eastAsia="標楷體"/>
          <w:color w:val="000000" w:themeColor="text1"/>
        </w:rPr>
        <w:t xml:space="preserve"> </w:t>
      </w:r>
      <w:bookmarkStart w:id="81" w:name="_Toc78453312"/>
      <w:r w:rsidR="007B56D2" w:rsidRPr="009F26D3">
        <w:rPr>
          <w:rFonts w:eastAsia="標楷體"/>
          <w:color w:val="000000" w:themeColor="text1"/>
        </w:rPr>
        <w:t>(</w:t>
      </w:r>
      <w:r w:rsidR="007B56D2" w:rsidRPr="009F26D3">
        <w:rPr>
          <w:rFonts w:eastAsia="標楷體"/>
          <w:color w:val="000000" w:themeColor="text1"/>
        </w:rPr>
        <w:t>二</w:t>
      </w:r>
      <w:r w:rsidR="007B56D2" w:rsidRPr="009F26D3">
        <w:rPr>
          <w:rFonts w:eastAsia="標楷體"/>
          <w:color w:val="000000" w:themeColor="text1"/>
        </w:rPr>
        <w:t>)</w:t>
      </w:r>
      <w:r w:rsidR="007B56D2" w:rsidRPr="009F26D3">
        <w:rPr>
          <w:rFonts w:eastAsia="標楷體"/>
          <w:color w:val="000000" w:themeColor="text1"/>
        </w:rPr>
        <w:t>經費核銷</w:t>
      </w:r>
      <w:bookmarkEnd w:id="81"/>
    </w:p>
    <w:p w:rsidR="007B56D2" w:rsidRPr="009F26D3" w:rsidRDefault="007B56D2" w:rsidP="00B04AE7">
      <w:pPr>
        <w:spacing w:line="360" w:lineRule="exact"/>
        <w:ind w:firstLineChars="550" w:firstLine="1320"/>
        <w:jc w:val="both"/>
        <w:rPr>
          <w:rFonts w:eastAsia="標楷體"/>
          <w:color w:val="000000" w:themeColor="text1"/>
        </w:rPr>
      </w:pPr>
      <w:r w:rsidRPr="009F26D3">
        <w:rPr>
          <w:rFonts w:eastAsia="標楷體"/>
          <w:color w:val="000000" w:themeColor="text1"/>
        </w:rPr>
        <w:t xml:space="preserve"> 1. </w:t>
      </w:r>
      <w:r w:rsidRPr="009F26D3">
        <w:rPr>
          <w:rFonts w:eastAsia="標楷體"/>
          <w:color w:val="000000" w:themeColor="text1"/>
        </w:rPr>
        <w:t>本校費用之報支應經過申請程序。</w:t>
      </w:r>
    </w:p>
    <w:p w:rsidR="007B56D2" w:rsidRPr="009F26D3" w:rsidRDefault="007B56D2" w:rsidP="00B04AE7">
      <w:pPr>
        <w:spacing w:line="360" w:lineRule="exact"/>
        <w:ind w:leftChars="600" w:left="1800" w:hangingChars="150" w:hanging="360"/>
        <w:jc w:val="both"/>
        <w:rPr>
          <w:rFonts w:eastAsia="標楷體"/>
          <w:color w:val="000000" w:themeColor="text1"/>
        </w:rPr>
      </w:pPr>
      <w:r w:rsidRPr="009F26D3">
        <w:rPr>
          <w:rFonts w:eastAsia="標楷體"/>
          <w:color w:val="000000" w:themeColor="text1"/>
        </w:rPr>
        <w:t xml:space="preserve">2. </w:t>
      </w:r>
      <w:r w:rsidRPr="009F26D3">
        <w:rPr>
          <w:rFonts w:eastAsia="標楷體"/>
          <w:color w:val="000000" w:themeColor="text1"/>
        </w:rPr>
        <w:t>本校所屬各單位需要申請採購設備及經常費用時，由承辦人依照規定之流程辦理，核銷時備妥合法之原始憑證，並詳列事由及金額，經單位主管簽章並會相關單位後送會計室審核，由本室陳</w:t>
      </w:r>
      <w:r w:rsidRPr="009F26D3">
        <w:rPr>
          <w:rFonts w:eastAsia="標楷體"/>
          <w:color w:val="000000" w:themeColor="text1"/>
        </w:rPr>
        <w:t xml:space="preserve">  </w:t>
      </w:r>
      <w:r w:rsidRPr="009F26D3">
        <w:rPr>
          <w:rFonts w:eastAsia="標楷體"/>
          <w:color w:val="000000" w:themeColor="text1"/>
        </w:rPr>
        <w:t>校長核示</w:t>
      </w:r>
      <w:r w:rsidRPr="009F26D3">
        <w:rPr>
          <w:rFonts w:eastAsia="標楷體"/>
          <w:color w:val="000000" w:themeColor="text1"/>
        </w:rPr>
        <w:t>(</w:t>
      </w:r>
      <w:r w:rsidRPr="009F26D3">
        <w:rPr>
          <w:rFonts w:eastAsia="標楷體"/>
          <w:color w:val="000000" w:themeColor="text1"/>
        </w:rPr>
        <w:t>參考經費核銷作業流程圖及經費核銷注意事項</w:t>
      </w:r>
      <w:r w:rsidRPr="009F26D3">
        <w:rPr>
          <w:rFonts w:eastAsia="標楷體"/>
          <w:color w:val="000000" w:themeColor="text1"/>
        </w:rPr>
        <w:t>)</w:t>
      </w:r>
      <w:r w:rsidRPr="009F26D3">
        <w:rPr>
          <w:rFonts w:eastAsia="標楷體"/>
          <w:color w:val="000000" w:themeColor="text1"/>
        </w:rPr>
        <w:t>。</w:t>
      </w:r>
    </w:p>
    <w:p w:rsidR="007B56D2" w:rsidRPr="009F26D3" w:rsidRDefault="007B56D2" w:rsidP="00B04AE7">
      <w:pPr>
        <w:spacing w:line="360" w:lineRule="exact"/>
        <w:ind w:leftChars="600" w:left="1800" w:hangingChars="150" w:hanging="360"/>
        <w:jc w:val="both"/>
        <w:rPr>
          <w:rFonts w:eastAsia="標楷體"/>
          <w:color w:val="000000" w:themeColor="text1"/>
        </w:rPr>
      </w:pPr>
      <w:r w:rsidRPr="009F26D3">
        <w:rPr>
          <w:rFonts w:eastAsia="標楷體"/>
          <w:color w:val="000000" w:themeColor="text1"/>
        </w:rPr>
        <w:t xml:space="preserve">3. </w:t>
      </w:r>
      <w:r w:rsidRPr="009F26D3">
        <w:rPr>
          <w:rFonts w:eastAsia="標楷體"/>
          <w:color w:val="000000" w:themeColor="text1"/>
        </w:rPr>
        <w:t>校長批決請款文件後，本室依次按所屬科目分類編製各類傳票，並轉出納組付款，出納組於二星期內完成付款。</w:t>
      </w:r>
    </w:p>
    <w:p w:rsidR="007B56D2" w:rsidRPr="009F26D3" w:rsidRDefault="007B56D2" w:rsidP="00B04AE7">
      <w:pPr>
        <w:spacing w:line="360" w:lineRule="exact"/>
        <w:ind w:leftChars="600" w:left="1800" w:hangingChars="150" w:hanging="360"/>
        <w:jc w:val="both"/>
        <w:rPr>
          <w:rFonts w:eastAsia="標楷體"/>
          <w:color w:val="000000" w:themeColor="text1"/>
        </w:rPr>
      </w:pPr>
      <w:r w:rsidRPr="009F26D3">
        <w:rPr>
          <w:rFonts w:eastAsia="標楷體"/>
          <w:color w:val="000000" w:themeColor="text1"/>
        </w:rPr>
        <w:t xml:space="preserve">4. </w:t>
      </w:r>
      <w:r w:rsidRPr="009F26D3">
        <w:rPr>
          <w:rFonts w:eastAsia="標楷體"/>
          <w:color w:val="000000" w:themeColor="text1"/>
        </w:rPr>
        <w:t>本校出差旅費支付，依據人事室所定之標準申請，且附原已批准</w:t>
      </w:r>
      <w:r w:rsidRPr="009F26D3">
        <w:rPr>
          <w:rFonts w:eastAsia="標楷體"/>
          <w:color w:val="000000" w:themeColor="text1"/>
        </w:rPr>
        <w:lastRenderedPageBreak/>
        <w:t>之公文影本，依相關規定辦理請款</w:t>
      </w:r>
      <w:r w:rsidRPr="009F26D3">
        <w:rPr>
          <w:rFonts w:eastAsia="標楷體"/>
          <w:color w:val="000000" w:themeColor="text1"/>
        </w:rPr>
        <w:t>(</w:t>
      </w:r>
      <w:r w:rsidRPr="009F26D3">
        <w:rPr>
          <w:rFonts w:eastAsia="標楷體"/>
          <w:color w:val="000000" w:themeColor="text1"/>
        </w:rPr>
        <w:t>參考差旅費申請作業流程圖</w:t>
      </w:r>
      <w:r w:rsidRPr="009F26D3">
        <w:rPr>
          <w:rFonts w:eastAsia="標楷體"/>
          <w:color w:val="000000" w:themeColor="text1"/>
        </w:rPr>
        <w:t>)</w:t>
      </w:r>
      <w:r w:rsidRPr="009F26D3">
        <w:rPr>
          <w:rFonts w:eastAsia="標楷體"/>
          <w:color w:val="000000" w:themeColor="text1"/>
        </w:rPr>
        <w:t>。</w:t>
      </w:r>
    </w:p>
    <w:p w:rsidR="007B56D2" w:rsidRPr="009F26D3" w:rsidRDefault="007B56D2" w:rsidP="00B04AE7">
      <w:pPr>
        <w:spacing w:line="360" w:lineRule="exact"/>
        <w:ind w:leftChars="550" w:left="1800" w:hangingChars="200" w:hanging="480"/>
        <w:jc w:val="both"/>
        <w:rPr>
          <w:rFonts w:eastAsia="標楷體"/>
          <w:color w:val="000000" w:themeColor="text1"/>
        </w:rPr>
      </w:pPr>
      <w:r w:rsidRPr="009F26D3">
        <w:rPr>
          <w:rFonts w:eastAsia="標楷體"/>
          <w:color w:val="000000" w:themeColor="text1"/>
        </w:rPr>
        <w:t xml:space="preserve"> 5. </w:t>
      </w:r>
      <w:r w:rsidRPr="009F26D3">
        <w:rPr>
          <w:rFonts w:eastAsia="標楷體"/>
          <w:color w:val="000000" w:themeColor="text1"/>
        </w:rPr>
        <w:t>採購設備之報支，必須依合約所定之條件，備妥相關文件，由總務處事務組依前</w:t>
      </w:r>
      <w:r w:rsidRPr="009F26D3">
        <w:rPr>
          <w:rFonts w:eastAsia="標楷體"/>
          <w:color w:val="000000" w:themeColor="text1"/>
        </w:rPr>
        <w:t>1</w:t>
      </w:r>
      <w:r w:rsidRPr="009F26D3">
        <w:rPr>
          <w:rFonts w:eastAsia="標楷體"/>
          <w:color w:val="000000" w:themeColor="text1"/>
        </w:rPr>
        <w:t>、</w:t>
      </w:r>
      <w:r w:rsidRPr="009F26D3">
        <w:rPr>
          <w:rFonts w:eastAsia="標楷體"/>
          <w:color w:val="000000" w:themeColor="text1"/>
        </w:rPr>
        <w:t>2</w:t>
      </w:r>
      <w:r w:rsidRPr="009F26D3">
        <w:rPr>
          <w:rFonts w:eastAsia="標楷體"/>
          <w:color w:val="000000" w:themeColor="text1"/>
        </w:rPr>
        <w:t>項之規定辦理。</w:t>
      </w:r>
    </w:p>
    <w:p w:rsidR="0071015C" w:rsidRPr="009F26D3" w:rsidRDefault="007B56D2" w:rsidP="00B04AE7">
      <w:pPr>
        <w:spacing w:line="360" w:lineRule="exact"/>
        <w:ind w:leftChars="600" w:left="1680" w:hangingChars="100" w:hanging="240"/>
        <w:jc w:val="both"/>
        <w:rPr>
          <w:rFonts w:eastAsia="標楷體"/>
          <w:color w:val="000000" w:themeColor="text1"/>
        </w:rPr>
      </w:pPr>
      <w:r w:rsidRPr="009F26D3">
        <w:rPr>
          <w:rFonts w:eastAsia="標楷體"/>
          <w:color w:val="000000" w:themeColor="text1"/>
        </w:rPr>
        <w:t xml:space="preserve">6. </w:t>
      </w:r>
      <w:r w:rsidRPr="009F26D3">
        <w:rPr>
          <w:rFonts w:eastAsia="標楷體"/>
          <w:color w:val="000000" w:themeColor="text1"/>
        </w:rPr>
        <w:t>其它相關之規章辦法及表單，請逕自本校網站下載。</w:t>
      </w:r>
    </w:p>
    <w:p w:rsidR="002A7923" w:rsidRPr="009F26D3" w:rsidRDefault="002A7923" w:rsidP="00B04AE7">
      <w:pPr>
        <w:spacing w:line="360" w:lineRule="exact"/>
        <w:jc w:val="both"/>
        <w:rPr>
          <w:rFonts w:eastAsia="標楷體"/>
          <w:color w:val="000000" w:themeColor="text1"/>
        </w:rPr>
      </w:pPr>
    </w:p>
    <w:p w:rsidR="000C4564" w:rsidRPr="009F26D3" w:rsidRDefault="00401692" w:rsidP="00B04AE7">
      <w:pPr>
        <w:spacing w:line="360" w:lineRule="exact"/>
        <w:jc w:val="both"/>
        <w:outlineLvl w:val="0"/>
        <w:rPr>
          <w:rFonts w:eastAsia="標楷體"/>
          <w:b/>
          <w:color w:val="000000" w:themeColor="text1"/>
        </w:rPr>
      </w:pPr>
      <w:bookmarkStart w:id="82" w:name="_Toc78453313"/>
      <w:r w:rsidRPr="009F26D3">
        <w:rPr>
          <w:rFonts w:eastAsia="標楷體"/>
          <w:b/>
          <w:color w:val="000000" w:themeColor="text1"/>
        </w:rPr>
        <w:t>伍</w:t>
      </w:r>
      <w:r w:rsidR="003E780D" w:rsidRPr="009F26D3">
        <w:rPr>
          <w:rFonts w:eastAsia="標楷體"/>
          <w:b/>
          <w:color w:val="000000" w:themeColor="text1"/>
        </w:rPr>
        <w:t>、</w:t>
      </w:r>
      <w:r w:rsidR="00C377BC" w:rsidRPr="009F26D3">
        <w:rPr>
          <w:rFonts w:eastAsia="標楷體"/>
          <w:b/>
          <w:color w:val="000000" w:themeColor="text1"/>
        </w:rPr>
        <w:t>教職員工福利互助辦法</w:t>
      </w:r>
      <w:bookmarkEnd w:id="82"/>
    </w:p>
    <w:p w:rsidR="000C4564" w:rsidRPr="009F26D3" w:rsidRDefault="000C4564" w:rsidP="00B04AE7">
      <w:pPr>
        <w:spacing w:line="360" w:lineRule="exact"/>
        <w:ind w:firstLineChars="186" w:firstLine="446"/>
        <w:jc w:val="both"/>
        <w:rPr>
          <w:rFonts w:eastAsia="標楷體"/>
          <w:color w:val="000000" w:themeColor="text1"/>
        </w:rPr>
      </w:pPr>
      <w:r w:rsidRPr="009F26D3">
        <w:rPr>
          <w:rFonts w:eastAsia="標楷體"/>
          <w:color w:val="000000" w:themeColor="text1"/>
        </w:rPr>
        <w:t>一、為增進教職員工福利，本校設置「教職員工福利互助委員會」。</w:t>
      </w:r>
    </w:p>
    <w:p w:rsidR="00C52F2A" w:rsidRPr="009F26D3" w:rsidRDefault="00C52F2A" w:rsidP="00B04AE7">
      <w:pPr>
        <w:autoSpaceDE w:val="0"/>
        <w:autoSpaceDN w:val="0"/>
        <w:adjustRightInd w:val="0"/>
        <w:spacing w:line="360" w:lineRule="exact"/>
        <w:ind w:leftChars="200" w:left="2160" w:hangingChars="700" w:hanging="1680"/>
        <w:jc w:val="both"/>
        <w:rPr>
          <w:rFonts w:eastAsia="標楷體"/>
          <w:color w:val="000000" w:themeColor="text1"/>
        </w:rPr>
      </w:pPr>
      <w:r w:rsidRPr="009F26D3">
        <w:rPr>
          <w:rFonts w:eastAsia="標楷體"/>
          <w:color w:val="000000" w:themeColor="text1"/>
        </w:rPr>
        <w:t>二、適用對象：</w:t>
      </w:r>
      <w:r w:rsidR="00C377BC" w:rsidRPr="009F26D3">
        <w:rPr>
          <w:rFonts w:eastAsia="標楷體"/>
          <w:color w:val="000000" w:themeColor="text1"/>
        </w:rPr>
        <w:t>本校專任教職員工</w:t>
      </w:r>
      <w:r w:rsidR="00C377BC" w:rsidRPr="009F26D3">
        <w:rPr>
          <w:rFonts w:eastAsia="標楷體"/>
          <w:color w:val="000000" w:themeColor="text1"/>
        </w:rPr>
        <w:t>(</w:t>
      </w:r>
      <w:r w:rsidR="00C377BC" w:rsidRPr="009F26D3">
        <w:rPr>
          <w:rFonts w:eastAsia="標楷體"/>
          <w:color w:val="000000" w:themeColor="text1"/>
        </w:rPr>
        <w:t>計畫人員除外</w:t>
      </w:r>
      <w:r w:rsidR="00C377BC" w:rsidRPr="009F26D3">
        <w:rPr>
          <w:rFonts w:eastAsia="標楷體"/>
          <w:color w:val="000000" w:themeColor="text1"/>
        </w:rPr>
        <w:t>)</w:t>
      </w:r>
      <w:r w:rsidR="00C377BC" w:rsidRPr="009F26D3">
        <w:rPr>
          <w:rFonts w:eastAsia="標楷體"/>
          <w:color w:val="000000" w:themeColor="text1"/>
        </w:rPr>
        <w:t>。</w:t>
      </w:r>
    </w:p>
    <w:p w:rsidR="00C52F2A" w:rsidRPr="009F26D3" w:rsidRDefault="00C52F2A" w:rsidP="00B04AE7">
      <w:pPr>
        <w:snapToGrid w:val="0"/>
        <w:spacing w:line="360" w:lineRule="exact"/>
        <w:ind w:leftChars="200" w:left="960" w:hangingChars="200" w:hanging="480"/>
        <w:jc w:val="both"/>
        <w:rPr>
          <w:rFonts w:eastAsia="標楷體"/>
          <w:color w:val="000000" w:themeColor="text1"/>
        </w:rPr>
      </w:pPr>
      <w:r w:rsidRPr="009F26D3">
        <w:rPr>
          <w:rFonts w:eastAsia="標楷體"/>
          <w:color w:val="000000" w:themeColor="text1"/>
        </w:rPr>
        <w:t>三、福利互助金來源：教職員工每人每月繳納福利金</w:t>
      </w:r>
      <w:r w:rsidRPr="009F26D3">
        <w:rPr>
          <w:rFonts w:eastAsia="標楷體"/>
          <w:color w:val="000000" w:themeColor="text1"/>
        </w:rPr>
        <w:t>120</w:t>
      </w:r>
      <w:r w:rsidRPr="009F26D3">
        <w:rPr>
          <w:rFonts w:eastAsia="標楷體"/>
          <w:color w:val="000000" w:themeColor="text1"/>
        </w:rPr>
        <w:t>元，按月於薪資內扣收。</w:t>
      </w:r>
    </w:p>
    <w:p w:rsidR="00C52F2A" w:rsidRPr="009F26D3" w:rsidRDefault="00C52F2A" w:rsidP="00B04AE7">
      <w:pPr>
        <w:snapToGrid w:val="0"/>
        <w:spacing w:line="360" w:lineRule="exact"/>
        <w:ind w:leftChars="200" w:left="960" w:hangingChars="200" w:hanging="480"/>
        <w:jc w:val="both"/>
        <w:rPr>
          <w:rFonts w:eastAsia="標楷體"/>
          <w:color w:val="000000" w:themeColor="text1"/>
        </w:rPr>
      </w:pPr>
      <w:r w:rsidRPr="009F26D3">
        <w:rPr>
          <w:rFonts w:eastAsia="標楷體"/>
          <w:color w:val="000000" w:themeColor="text1"/>
        </w:rPr>
        <w:t>四、各項補助：</w:t>
      </w:r>
      <w:r w:rsidRPr="009F26D3">
        <w:rPr>
          <w:rFonts w:eastAsia="標楷體"/>
          <w:color w:val="000000" w:themeColor="text1"/>
        </w:rPr>
        <w:t xml:space="preserve"> </w:t>
      </w:r>
    </w:p>
    <w:p w:rsidR="00C52F2A" w:rsidRPr="009F26D3" w:rsidRDefault="008D6652" w:rsidP="00B04AE7">
      <w:pPr>
        <w:snapToGrid w:val="0"/>
        <w:spacing w:line="360" w:lineRule="exact"/>
        <w:ind w:leftChars="400" w:left="1200" w:hangingChars="100" w:hanging="24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w:t>
      </w:r>
      <w:r w:rsidR="00C52F2A" w:rsidRPr="009F26D3">
        <w:rPr>
          <w:rFonts w:eastAsia="標楷體"/>
          <w:color w:val="000000" w:themeColor="text1"/>
        </w:rPr>
        <w:t>退休、資遣、離職補助：</w:t>
      </w:r>
    </w:p>
    <w:p w:rsidR="00C52F2A" w:rsidRPr="009F26D3" w:rsidRDefault="008D6652" w:rsidP="00B04AE7">
      <w:pPr>
        <w:snapToGrid w:val="0"/>
        <w:spacing w:line="360" w:lineRule="exact"/>
        <w:ind w:leftChars="600" w:left="1440"/>
        <w:jc w:val="both"/>
        <w:rPr>
          <w:rFonts w:eastAsia="標楷體"/>
          <w:color w:val="000000" w:themeColor="text1"/>
        </w:rPr>
      </w:pPr>
      <w:r w:rsidRPr="009F26D3">
        <w:rPr>
          <w:rFonts w:eastAsia="標楷體"/>
          <w:color w:val="000000" w:themeColor="text1"/>
        </w:rPr>
        <w:t>1.</w:t>
      </w:r>
      <w:r w:rsidR="00C52F2A" w:rsidRPr="009F26D3">
        <w:rPr>
          <w:rFonts w:eastAsia="標楷體"/>
          <w:color w:val="000000" w:themeColor="text1"/>
        </w:rPr>
        <w:t>歡送退休會員：</w:t>
      </w:r>
      <w:r w:rsidR="00C52F2A" w:rsidRPr="009F26D3">
        <w:rPr>
          <w:rFonts w:eastAsia="標楷體"/>
          <w:color w:val="000000" w:themeColor="text1"/>
        </w:rPr>
        <w:t>6000</w:t>
      </w:r>
      <w:r w:rsidR="00C52F2A" w:rsidRPr="009F26D3">
        <w:rPr>
          <w:rFonts w:eastAsia="標楷體"/>
          <w:color w:val="000000" w:themeColor="text1"/>
        </w:rPr>
        <w:t>元。</w:t>
      </w:r>
    </w:p>
    <w:p w:rsidR="00C52F2A" w:rsidRPr="009F26D3" w:rsidRDefault="008D6652" w:rsidP="00B04AE7">
      <w:pPr>
        <w:adjustRightInd w:val="0"/>
        <w:snapToGrid w:val="0"/>
        <w:spacing w:line="360" w:lineRule="exact"/>
        <w:ind w:leftChars="600" w:left="1680" w:hangingChars="100" w:hanging="240"/>
        <w:jc w:val="both"/>
        <w:rPr>
          <w:rFonts w:eastAsia="標楷體"/>
          <w:color w:val="000000" w:themeColor="text1"/>
        </w:rPr>
      </w:pPr>
      <w:r w:rsidRPr="009F26D3">
        <w:rPr>
          <w:rFonts w:eastAsia="標楷體"/>
          <w:color w:val="000000" w:themeColor="text1"/>
        </w:rPr>
        <w:t>2.</w:t>
      </w:r>
      <w:r w:rsidR="00C52F2A" w:rsidRPr="009F26D3">
        <w:rPr>
          <w:rFonts w:eastAsia="標楷體"/>
          <w:color w:val="000000" w:themeColor="text1"/>
        </w:rPr>
        <w:t>會員退休、資遣、離職時，每繳費滿一年，退回會費</w:t>
      </w:r>
      <w:r w:rsidR="00C52F2A" w:rsidRPr="009F26D3">
        <w:rPr>
          <w:rFonts w:eastAsia="標楷體"/>
          <w:color w:val="000000" w:themeColor="text1"/>
        </w:rPr>
        <w:t>1000</w:t>
      </w:r>
      <w:r w:rsidR="00C52F2A" w:rsidRPr="009F26D3">
        <w:rPr>
          <w:rFonts w:eastAsia="標楷體"/>
          <w:color w:val="000000" w:themeColor="text1"/>
        </w:rPr>
        <w:t>元，滿六個月即折算一年，未滿六個月則不予採計。</w:t>
      </w:r>
    </w:p>
    <w:p w:rsidR="00C52F2A" w:rsidRPr="009F26D3" w:rsidRDefault="008D6652" w:rsidP="00B04AE7">
      <w:pPr>
        <w:snapToGrid w:val="0"/>
        <w:spacing w:line="360" w:lineRule="exact"/>
        <w:ind w:leftChars="400" w:left="1200" w:hangingChars="100" w:hanging="24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w:t>
      </w:r>
      <w:r w:rsidR="00C52F2A" w:rsidRPr="009F26D3">
        <w:rPr>
          <w:rFonts w:eastAsia="標楷體"/>
          <w:color w:val="000000" w:themeColor="text1"/>
        </w:rPr>
        <w:t>結婚賀禮：</w:t>
      </w:r>
    </w:p>
    <w:p w:rsidR="00C52F2A" w:rsidRPr="009F26D3" w:rsidRDefault="008D6652" w:rsidP="00B04AE7">
      <w:pPr>
        <w:snapToGrid w:val="0"/>
        <w:spacing w:line="360" w:lineRule="exact"/>
        <w:ind w:leftChars="600" w:left="1440"/>
        <w:jc w:val="both"/>
        <w:rPr>
          <w:rFonts w:eastAsia="標楷體"/>
          <w:color w:val="000000" w:themeColor="text1"/>
        </w:rPr>
      </w:pPr>
      <w:r w:rsidRPr="009F26D3">
        <w:rPr>
          <w:rFonts w:eastAsia="標楷體"/>
          <w:color w:val="000000" w:themeColor="text1"/>
        </w:rPr>
        <w:t>1.</w:t>
      </w:r>
      <w:r w:rsidR="00C52F2A" w:rsidRPr="009F26D3">
        <w:rPr>
          <w:rFonts w:eastAsia="標楷體"/>
          <w:color w:val="000000" w:themeColor="text1"/>
        </w:rPr>
        <w:t>本人致送賀禮</w:t>
      </w:r>
      <w:r w:rsidR="00C52F2A" w:rsidRPr="009F26D3">
        <w:rPr>
          <w:rFonts w:eastAsia="標楷體"/>
          <w:color w:val="000000" w:themeColor="text1"/>
        </w:rPr>
        <w:t>6000</w:t>
      </w:r>
      <w:r w:rsidR="00C52F2A" w:rsidRPr="009F26D3">
        <w:rPr>
          <w:rFonts w:eastAsia="標楷體"/>
          <w:color w:val="000000" w:themeColor="text1"/>
        </w:rPr>
        <w:t>元。</w:t>
      </w:r>
    </w:p>
    <w:p w:rsidR="00C52F2A" w:rsidRPr="009F26D3" w:rsidRDefault="008D6652" w:rsidP="00B04AE7">
      <w:pPr>
        <w:snapToGrid w:val="0"/>
        <w:spacing w:line="360" w:lineRule="exact"/>
        <w:ind w:leftChars="600" w:left="1440"/>
        <w:jc w:val="both"/>
        <w:rPr>
          <w:rFonts w:eastAsia="標楷體"/>
          <w:color w:val="000000" w:themeColor="text1"/>
        </w:rPr>
      </w:pPr>
      <w:r w:rsidRPr="009F26D3">
        <w:rPr>
          <w:rFonts w:eastAsia="標楷體"/>
          <w:color w:val="000000" w:themeColor="text1"/>
        </w:rPr>
        <w:t>2.</w:t>
      </w:r>
      <w:r w:rsidR="00C52F2A" w:rsidRPr="009F26D3">
        <w:rPr>
          <w:rFonts w:eastAsia="標楷體"/>
          <w:color w:val="000000" w:themeColor="text1"/>
        </w:rPr>
        <w:t>子女結婚致送賀禮</w:t>
      </w:r>
      <w:r w:rsidR="00C52F2A" w:rsidRPr="009F26D3">
        <w:rPr>
          <w:rFonts w:eastAsia="標楷體"/>
          <w:color w:val="000000" w:themeColor="text1"/>
        </w:rPr>
        <w:t>3600</w:t>
      </w:r>
      <w:r w:rsidR="00C52F2A" w:rsidRPr="009F26D3">
        <w:rPr>
          <w:rFonts w:eastAsia="標楷體"/>
          <w:color w:val="000000" w:themeColor="text1"/>
        </w:rPr>
        <w:t>元。</w:t>
      </w:r>
    </w:p>
    <w:p w:rsidR="00BE1838" w:rsidRPr="009F26D3" w:rsidRDefault="00BE1838" w:rsidP="00B04AE7">
      <w:pPr>
        <w:snapToGrid w:val="0"/>
        <w:spacing w:line="360" w:lineRule="exact"/>
        <w:ind w:leftChars="600" w:left="1699" w:hangingChars="108" w:hanging="259"/>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申請人應檢附戶籍謄本或戶口名簿影本</w:t>
      </w:r>
      <w:r w:rsidRPr="009F26D3">
        <w:rPr>
          <w:rFonts w:eastAsia="標楷體"/>
          <w:color w:val="000000" w:themeColor="text1"/>
        </w:rPr>
        <w:t>1</w:t>
      </w:r>
      <w:r w:rsidRPr="009F26D3">
        <w:rPr>
          <w:rFonts w:eastAsia="標楷體"/>
          <w:color w:val="000000" w:themeColor="text1"/>
        </w:rPr>
        <w:t>份，惟離婚後再與原配偶結婚者，不得申請結婚補助。</w:t>
      </w:r>
    </w:p>
    <w:p w:rsidR="00C52F2A" w:rsidRPr="009F26D3" w:rsidRDefault="008D6652" w:rsidP="00B04AE7">
      <w:pPr>
        <w:snapToGrid w:val="0"/>
        <w:spacing w:line="360" w:lineRule="exact"/>
        <w:ind w:leftChars="400" w:left="2659" w:hangingChars="708" w:hanging="1699"/>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三</w:t>
      </w:r>
      <w:r w:rsidRPr="009F26D3">
        <w:rPr>
          <w:rFonts w:eastAsia="標楷體"/>
          <w:color w:val="000000" w:themeColor="text1"/>
        </w:rPr>
        <w:t>)</w:t>
      </w:r>
      <w:r w:rsidR="00C52F2A" w:rsidRPr="009F26D3">
        <w:rPr>
          <w:rFonts w:eastAsia="標楷體"/>
          <w:color w:val="000000" w:themeColor="text1"/>
        </w:rPr>
        <w:t>生育賀禮：本人或配偶分娩者，</w:t>
      </w:r>
      <w:r w:rsidR="00BE1838" w:rsidRPr="009F26D3">
        <w:rPr>
          <w:rFonts w:eastAsia="標楷體"/>
          <w:color w:val="000000" w:themeColor="text1"/>
        </w:rPr>
        <w:t>應檢附出生證明書</w:t>
      </w:r>
      <w:r w:rsidR="00BE1838" w:rsidRPr="009F26D3">
        <w:rPr>
          <w:rFonts w:eastAsia="標楷體"/>
          <w:color w:val="000000" w:themeColor="text1"/>
        </w:rPr>
        <w:t>1</w:t>
      </w:r>
      <w:r w:rsidR="00BE1838" w:rsidRPr="009F26D3">
        <w:rPr>
          <w:rFonts w:eastAsia="標楷體"/>
          <w:color w:val="000000" w:themeColor="text1"/>
        </w:rPr>
        <w:t>份，</w:t>
      </w:r>
      <w:r w:rsidR="00C52F2A" w:rsidRPr="009F26D3">
        <w:rPr>
          <w:rFonts w:eastAsia="標楷體"/>
          <w:color w:val="000000" w:themeColor="text1"/>
        </w:rPr>
        <w:t>給予賀禮</w:t>
      </w:r>
      <w:r w:rsidR="00C52F2A" w:rsidRPr="009F26D3">
        <w:rPr>
          <w:rFonts w:eastAsia="標楷體"/>
          <w:color w:val="000000" w:themeColor="text1"/>
        </w:rPr>
        <w:t>3200</w:t>
      </w:r>
      <w:r w:rsidR="00C52F2A" w:rsidRPr="009F26D3">
        <w:rPr>
          <w:rFonts w:eastAsia="標楷體"/>
          <w:color w:val="000000" w:themeColor="text1"/>
        </w:rPr>
        <w:t>元。</w:t>
      </w:r>
    </w:p>
    <w:p w:rsidR="00C52F2A" w:rsidRPr="009F26D3" w:rsidRDefault="008D6652" w:rsidP="00B04AE7">
      <w:pPr>
        <w:snapToGrid w:val="0"/>
        <w:spacing w:line="360" w:lineRule="exact"/>
        <w:ind w:leftChars="400" w:left="3667" w:hangingChars="1128" w:hanging="2707"/>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四</w:t>
      </w:r>
      <w:r w:rsidRPr="009F26D3">
        <w:rPr>
          <w:rFonts w:eastAsia="標楷體"/>
          <w:color w:val="000000" w:themeColor="text1"/>
        </w:rPr>
        <w:t>)</w:t>
      </w:r>
      <w:r w:rsidR="00C52F2A" w:rsidRPr="009F26D3">
        <w:rPr>
          <w:rFonts w:eastAsia="標楷體"/>
          <w:color w:val="000000" w:themeColor="text1"/>
        </w:rPr>
        <w:t>重大傷病住院慰問：本人因病住院在</w:t>
      </w:r>
      <w:r w:rsidR="00865D25" w:rsidRPr="009F26D3">
        <w:rPr>
          <w:rFonts w:eastAsia="標楷體"/>
          <w:color w:val="000000" w:themeColor="text1"/>
        </w:rPr>
        <w:t>3</w:t>
      </w:r>
      <w:r w:rsidR="00BE1838" w:rsidRPr="009F26D3">
        <w:rPr>
          <w:rFonts w:eastAsia="標楷體"/>
          <w:color w:val="000000" w:themeColor="text1"/>
        </w:rPr>
        <w:t>天</w:t>
      </w:r>
      <w:r w:rsidR="00BE1838" w:rsidRPr="009F26D3">
        <w:rPr>
          <w:rFonts w:eastAsia="標楷體"/>
          <w:color w:val="000000" w:themeColor="text1"/>
        </w:rPr>
        <w:t>(</w:t>
      </w:r>
      <w:r w:rsidR="00BE1838" w:rsidRPr="009F26D3">
        <w:rPr>
          <w:rFonts w:eastAsia="標楷體"/>
          <w:color w:val="000000" w:themeColor="text1"/>
        </w:rPr>
        <w:t>含</w:t>
      </w:r>
      <w:r w:rsidR="00BE1838" w:rsidRPr="009F26D3">
        <w:rPr>
          <w:rFonts w:eastAsia="標楷體"/>
          <w:color w:val="000000" w:themeColor="text1"/>
        </w:rPr>
        <w:t>)</w:t>
      </w:r>
      <w:r w:rsidR="00BE1838" w:rsidRPr="009F26D3">
        <w:rPr>
          <w:rFonts w:eastAsia="標楷體"/>
          <w:color w:val="000000" w:themeColor="text1"/>
        </w:rPr>
        <w:t>以上者，應檢附住院證明</w:t>
      </w:r>
      <w:r w:rsidR="00C52F2A" w:rsidRPr="009F26D3">
        <w:rPr>
          <w:rFonts w:eastAsia="標楷體"/>
          <w:color w:val="000000" w:themeColor="text1"/>
        </w:rPr>
        <w:t>，發給慰問金</w:t>
      </w:r>
      <w:r w:rsidR="00C52F2A" w:rsidRPr="009F26D3">
        <w:rPr>
          <w:rFonts w:eastAsia="標楷體"/>
          <w:color w:val="000000" w:themeColor="text1"/>
        </w:rPr>
        <w:t>2000</w:t>
      </w:r>
      <w:r w:rsidR="00C52F2A" w:rsidRPr="009F26D3">
        <w:rPr>
          <w:rFonts w:eastAsia="標楷體"/>
          <w:color w:val="000000" w:themeColor="text1"/>
        </w:rPr>
        <w:t>元。</w:t>
      </w:r>
    </w:p>
    <w:p w:rsidR="00C52F2A" w:rsidRPr="009F26D3" w:rsidRDefault="008D6652" w:rsidP="00B04AE7">
      <w:pPr>
        <w:snapToGrid w:val="0"/>
        <w:spacing w:line="360" w:lineRule="exact"/>
        <w:ind w:leftChars="399" w:left="1397" w:hangingChars="183" w:hanging="439"/>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五</w:t>
      </w:r>
      <w:r w:rsidRPr="009F26D3">
        <w:rPr>
          <w:rFonts w:eastAsia="標楷體"/>
          <w:color w:val="000000" w:themeColor="text1"/>
        </w:rPr>
        <w:t>)</w:t>
      </w:r>
      <w:r w:rsidR="00C52F2A" w:rsidRPr="009F26D3">
        <w:rPr>
          <w:rFonts w:eastAsia="標楷體"/>
          <w:color w:val="000000" w:themeColor="text1"/>
        </w:rPr>
        <w:t>重大災害慰問：本人因遭遇不可抗拒之火災、水災、風災、地震之重大災害時，</w:t>
      </w:r>
      <w:r w:rsidR="00AD0614" w:rsidRPr="009F26D3">
        <w:rPr>
          <w:rFonts w:eastAsia="標楷體"/>
          <w:color w:val="000000" w:themeColor="text1"/>
        </w:rPr>
        <w:t>應檢附相關證明資料</w:t>
      </w:r>
      <w:r w:rsidR="00C52F2A" w:rsidRPr="009F26D3">
        <w:rPr>
          <w:rFonts w:eastAsia="標楷體"/>
          <w:color w:val="000000" w:themeColor="text1"/>
        </w:rPr>
        <w:t>給予慰問金最高</w:t>
      </w:r>
      <w:r w:rsidR="00C52F2A" w:rsidRPr="009F26D3">
        <w:rPr>
          <w:rFonts w:eastAsia="標楷體"/>
          <w:color w:val="000000" w:themeColor="text1"/>
        </w:rPr>
        <w:t>10000</w:t>
      </w:r>
      <w:r w:rsidR="00C52F2A" w:rsidRPr="009F26D3">
        <w:rPr>
          <w:rFonts w:eastAsia="標楷體"/>
          <w:color w:val="000000" w:themeColor="text1"/>
        </w:rPr>
        <w:t>元。</w:t>
      </w:r>
    </w:p>
    <w:p w:rsidR="00C52F2A" w:rsidRPr="009F26D3" w:rsidRDefault="008D6652" w:rsidP="00B04AE7">
      <w:pPr>
        <w:snapToGrid w:val="0"/>
        <w:spacing w:line="360" w:lineRule="exact"/>
        <w:ind w:leftChars="400" w:left="1200" w:hangingChars="100" w:hanging="24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六</w:t>
      </w:r>
      <w:r w:rsidRPr="009F26D3">
        <w:rPr>
          <w:rFonts w:eastAsia="標楷體"/>
          <w:color w:val="000000" w:themeColor="text1"/>
        </w:rPr>
        <w:t>)</w:t>
      </w:r>
      <w:r w:rsidR="00C52F2A" w:rsidRPr="009F26D3">
        <w:rPr>
          <w:rFonts w:eastAsia="標楷體"/>
          <w:color w:val="000000" w:themeColor="text1"/>
        </w:rPr>
        <w:t>喪葬慰問：</w:t>
      </w:r>
    </w:p>
    <w:p w:rsidR="00C52F2A" w:rsidRPr="009F26D3" w:rsidRDefault="008D6652" w:rsidP="00B04AE7">
      <w:pPr>
        <w:snapToGrid w:val="0"/>
        <w:spacing w:line="360" w:lineRule="exact"/>
        <w:ind w:leftChars="600" w:left="1440"/>
        <w:jc w:val="both"/>
        <w:rPr>
          <w:rFonts w:eastAsia="標楷體"/>
          <w:color w:val="000000" w:themeColor="text1"/>
        </w:rPr>
      </w:pPr>
      <w:r w:rsidRPr="009F26D3">
        <w:rPr>
          <w:rFonts w:eastAsia="標楷體"/>
          <w:color w:val="000000" w:themeColor="text1"/>
        </w:rPr>
        <w:t>1.</w:t>
      </w:r>
      <w:r w:rsidR="00C52F2A" w:rsidRPr="009F26D3">
        <w:rPr>
          <w:rFonts w:eastAsia="標楷體"/>
          <w:color w:val="000000" w:themeColor="text1"/>
        </w:rPr>
        <w:t>本人死亡：慰問金</w:t>
      </w:r>
      <w:r w:rsidR="00C52F2A" w:rsidRPr="009F26D3">
        <w:rPr>
          <w:rFonts w:eastAsia="標楷體"/>
          <w:color w:val="000000" w:themeColor="text1"/>
        </w:rPr>
        <w:t>10000</w:t>
      </w:r>
      <w:r w:rsidR="00AD0614" w:rsidRPr="009F26D3">
        <w:rPr>
          <w:rFonts w:eastAsia="標楷體"/>
          <w:color w:val="000000" w:themeColor="text1"/>
        </w:rPr>
        <w:t>元</w:t>
      </w:r>
      <w:r w:rsidR="00C52F2A" w:rsidRPr="009F26D3">
        <w:rPr>
          <w:rFonts w:eastAsia="標楷體"/>
          <w:color w:val="000000" w:themeColor="text1"/>
        </w:rPr>
        <w:t>。</w:t>
      </w:r>
    </w:p>
    <w:p w:rsidR="00C52F2A" w:rsidRPr="009F26D3" w:rsidRDefault="008D6652" w:rsidP="00B04AE7">
      <w:pPr>
        <w:snapToGrid w:val="0"/>
        <w:spacing w:line="360" w:lineRule="exact"/>
        <w:ind w:leftChars="599" w:left="1620" w:hangingChars="76" w:hanging="182"/>
        <w:jc w:val="both"/>
        <w:rPr>
          <w:rFonts w:eastAsia="標楷體"/>
          <w:color w:val="000000" w:themeColor="text1"/>
        </w:rPr>
      </w:pPr>
      <w:r w:rsidRPr="009F26D3">
        <w:rPr>
          <w:rFonts w:eastAsia="標楷體"/>
          <w:color w:val="000000" w:themeColor="text1"/>
        </w:rPr>
        <w:t>2.</w:t>
      </w:r>
      <w:r w:rsidR="00C52F2A" w:rsidRPr="009F26D3">
        <w:rPr>
          <w:rFonts w:eastAsia="標楷體"/>
          <w:color w:val="000000" w:themeColor="text1"/>
        </w:rPr>
        <w:t>眷屬死亡：配偶死亡，發予慰問金</w:t>
      </w:r>
      <w:r w:rsidR="00C52F2A" w:rsidRPr="009F26D3">
        <w:rPr>
          <w:rFonts w:eastAsia="標楷體"/>
          <w:color w:val="000000" w:themeColor="text1"/>
        </w:rPr>
        <w:t>7000</w:t>
      </w:r>
      <w:r w:rsidR="00C52F2A" w:rsidRPr="009F26D3">
        <w:rPr>
          <w:rFonts w:eastAsia="標楷體"/>
          <w:color w:val="000000" w:themeColor="text1"/>
        </w:rPr>
        <w:t>元；父母、子女、公婆、岳父母死亡，發予慰問金</w:t>
      </w:r>
      <w:r w:rsidR="00C52F2A" w:rsidRPr="009F26D3">
        <w:rPr>
          <w:rFonts w:eastAsia="標楷體"/>
          <w:color w:val="000000" w:themeColor="text1"/>
        </w:rPr>
        <w:t>5000</w:t>
      </w:r>
      <w:r w:rsidR="00C52F2A" w:rsidRPr="009F26D3">
        <w:rPr>
          <w:rFonts w:eastAsia="標楷體"/>
          <w:color w:val="000000" w:themeColor="text1"/>
        </w:rPr>
        <w:t>元。</w:t>
      </w:r>
    </w:p>
    <w:p w:rsidR="00BE1838" w:rsidRPr="009F26D3" w:rsidRDefault="00BE1838" w:rsidP="00B04AE7">
      <w:pPr>
        <w:snapToGrid w:val="0"/>
        <w:spacing w:line="360" w:lineRule="exact"/>
        <w:ind w:leftChars="599" w:left="1620" w:hangingChars="76" w:hanging="182"/>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應檢附死亡證明、除籍後戶籍謄本及申請人戶口名簿。</w:t>
      </w:r>
    </w:p>
    <w:p w:rsidR="00C52F2A" w:rsidRPr="009F26D3" w:rsidRDefault="008D6652" w:rsidP="00B04AE7">
      <w:pPr>
        <w:snapToGrid w:val="0"/>
        <w:spacing w:line="360" w:lineRule="exact"/>
        <w:ind w:leftChars="400" w:left="1200" w:hangingChars="100" w:hanging="24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七</w:t>
      </w:r>
      <w:r w:rsidRPr="009F26D3">
        <w:rPr>
          <w:rFonts w:eastAsia="標楷體"/>
          <w:color w:val="000000" w:themeColor="text1"/>
        </w:rPr>
        <w:t>)</w:t>
      </w:r>
      <w:r w:rsidR="00C52F2A" w:rsidRPr="009F26D3">
        <w:rPr>
          <w:rFonts w:eastAsia="標楷體"/>
          <w:color w:val="000000" w:themeColor="text1"/>
        </w:rPr>
        <w:t>慶生賀禮：生日禮金</w:t>
      </w:r>
      <w:r w:rsidR="00C52F2A" w:rsidRPr="009F26D3">
        <w:rPr>
          <w:rFonts w:eastAsia="標楷體"/>
          <w:color w:val="000000" w:themeColor="text1"/>
        </w:rPr>
        <w:t>300</w:t>
      </w:r>
      <w:r w:rsidR="00C52F2A" w:rsidRPr="009F26D3">
        <w:rPr>
          <w:rFonts w:eastAsia="標楷體"/>
          <w:color w:val="000000" w:themeColor="text1"/>
        </w:rPr>
        <w:t>元，於生日當月薪資發放。</w:t>
      </w:r>
    </w:p>
    <w:p w:rsidR="00C52F2A" w:rsidRPr="009F26D3" w:rsidRDefault="00C52F2A" w:rsidP="00B04AE7">
      <w:pPr>
        <w:snapToGrid w:val="0"/>
        <w:spacing w:line="360" w:lineRule="exact"/>
        <w:ind w:leftChars="200" w:left="960" w:hangingChars="200" w:hanging="480"/>
        <w:jc w:val="both"/>
        <w:rPr>
          <w:rFonts w:eastAsia="標楷體"/>
          <w:color w:val="000000" w:themeColor="text1"/>
        </w:rPr>
      </w:pPr>
      <w:r w:rsidRPr="009F26D3">
        <w:rPr>
          <w:rFonts w:eastAsia="標楷體"/>
          <w:color w:val="000000" w:themeColor="text1"/>
        </w:rPr>
        <w:t>五、申請各項慰問補助慶賀等福利金時，應於事故發生或出院之日起二個月內由本人或單位主管至業務組</w:t>
      </w:r>
      <w:r w:rsidRPr="009F26D3">
        <w:rPr>
          <w:rFonts w:eastAsia="標楷體"/>
          <w:color w:val="000000" w:themeColor="text1"/>
        </w:rPr>
        <w:t>(</w:t>
      </w:r>
      <w:r w:rsidRPr="009F26D3">
        <w:rPr>
          <w:rFonts w:eastAsia="標楷體"/>
          <w:color w:val="000000" w:themeColor="text1"/>
        </w:rPr>
        <w:t>人事室</w:t>
      </w:r>
      <w:r w:rsidRPr="009F26D3">
        <w:rPr>
          <w:rFonts w:eastAsia="標楷體"/>
          <w:color w:val="000000" w:themeColor="text1"/>
        </w:rPr>
        <w:t>)</w:t>
      </w:r>
      <w:r w:rsidRPr="009F26D3">
        <w:rPr>
          <w:rFonts w:eastAsia="標楷體"/>
          <w:color w:val="000000" w:themeColor="text1"/>
        </w:rPr>
        <w:t>提出申請。</w:t>
      </w:r>
    </w:p>
    <w:p w:rsidR="00A833F2" w:rsidRPr="009F26D3" w:rsidRDefault="00C52F2A" w:rsidP="00B04AE7">
      <w:pPr>
        <w:snapToGrid w:val="0"/>
        <w:spacing w:line="360" w:lineRule="exact"/>
        <w:ind w:leftChars="200" w:left="960" w:hangingChars="200" w:hanging="480"/>
        <w:jc w:val="both"/>
        <w:rPr>
          <w:rFonts w:eastAsia="標楷體"/>
          <w:color w:val="000000" w:themeColor="text1"/>
        </w:rPr>
      </w:pPr>
      <w:r w:rsidRPr="009F26D3">
        <w:rPr>
          <w:rFonts w:eastAsia="標楷體"/>
          <w:color w:val="000000" w:themeColor="text1"/>
        </w:rPr>
        <w:t>六、每逢端午節、中秋節發給節</w:t>
      </w:r>
      <w:r w:rsidR="00A833F2" w:rsidRPr="009F26D3">
        <w:rPr>
          <w:rFonts w:eastAsia="標楷體"/>
          <w:color w:val="000000" w:themeColor="text1"/>
        </w:rPr>
        <w:t>慶禮</w:t>
      </w:r>
      <w:r w:rsidRPr="009F26D3">
        <w:rPr>
          <w:rFonts w:eastAsia="標楷體"/>
          <w:color w:val="000000" w:themeColor="text1"/>
        </w:rPr>
        <w:t>金或禮品。每年得視年度經費預算調整。</w:t>
      </w:r>
    </w:p>
    <w:p w:rsidR="00491DDF" w:rsidRPr="009F26D3" w:rsidRDefault="00A833F2" w:rsidP="00491DDF">
      <w:pPr>
        <w:autoSpaceDE w:val="0"/>
        <w:autoSpaceDN w:val="0"/>
        <w:adjustRightInd w:val="0"/>
        <w:spacing w:line="360" w:lineRule="exact"/>
        <w:ind w:leftChars="204" w:left="965" w:hangingChars="198" w:hanging="475"/>
        <w:jc w:val="both"/>
        <w:rPr>
          <w:rFonts w:eastAsia="標楷體"/>
          <w:color w:val="000000" w:themeColor="text1"/>
          <w:kern w:val="0"/>
        </w:rPr>
      </w:pPr>
      <w:r w:rsidRPr="009F26D3">
        <w:rPr>
          <w:rFonts w:eastAsia="標楷體"/>
          <w:color w:val="000000" w:themeColor="text1"/>
        </w:rPr>
        <w:t>七、</w:t>
      </w:r>
      <w:r w:rsidRPr="009F26D3">
        <w:rPr>
          <w:rFonts w:eastAsia="標楷體"/>
          <w:color w:val="000000" w:themeColor="text1"/>
          <w:kern w:val="0"/>
        </w:rPr>
        <w:t>舉辦年終聚餐及摸彩活動</w:t>
      </w:r>
      <w:r w:rsidRPr="009F26D3">
        <w:rPr>
          <w:rFonts w:eastAsia="CIDFont+F1"/>
          <w:color w:val="000000" w:themeColor="text1"/>
          <w:kern w:val="0"/>
        </w:rPr>
        <w:t>，</w:t>
      </w:r>
      <w:r w:rsidRPr="009F26D3">
        <w:rPr>
          <w:rFonts w:eastAsia="標楷體"/>
          <w:color w:val="000000" w:themeColor="text1"/>
          <w:kern w:val="0"/>
        </w:rPr>
        <w:t>由福利互助委員會策劃，行政業務由人事室與總務處配合辦理。</w:t>
      </w:r>
    </w:p>
    <w:p w:rsidR="00C52F2A" w:rsidRPr="009F26D3" w:rsidRDefault="00A833F2" w:rsidP="00491DDF">
      <w:pPr>
        <w:autoSpaceDE w:val="0"/>
        <w:autoSpaceDN w:val="0"/>
        <w:adjustRightInd w:val="0"/>
        <w:spacing w:line="360" w:lineRule="exact"/>
        <w:ind w:leftChars="204" w:left="965" w:hangingChars="198" w:hanging="475"/>
        <w:jc w:val="both"/>
        <w:rPr>
          <w:rFonts w:eastAsia="標楷體"/>
          <w:color w:val="000000" w:themeColor="text1"/>
        </w:rPr>
      </w:pPr>
      <w:r w:rsidRPr="009F26D3">
        <w:rPr>
          <w:rFonts w:eastAsia="標楷體"/>
          <w:color w:val="000000" w:themeColor="text1"/>
        </w:rPr>
        <w:lastRenderedPageBreak/>
        <w:t>八</w:t>
      </w:r>
      <w:r w:rsidR="00C52F2A" w:rsidRPr="009F26D3">
        <w:rPr>
          <w:rFonts w:eastAsia="標楷體"/>
          <w:color w:val="000000" w:themeColor="text1"/>
        </w:rPr>
        <w:t>、年終獎金發給：</w:t>
      </w:r>
    </w:p>
    <w:p w:rsidR="00116007" w:rsidRPr="009F26D3" w:rsidRDefault="00116007" w:rsidP="00B04AE7">
      <w:pPr>
        <w:autoSpaceDE w:val="0"/>
        <w:autoSpaceDN w:val="0"/>
        <w:adjustRightInd w:val="0"/>
        <w:ind w:leftChars="414" w:left="1512" w:hangingChars="216" w:hanging="518"/>
        <w:jc w:val="both"/>
        <w:rPr>
          <w:rFonts w:eastAsia="標楷體"/>
          <w:color w:val="000000" w:themeColor="text1"/>
        </w:rPr>
      </w:pPr>
      <w:r w:rsidRPr="009F26D3">
        <w:rPr>
          <w:rFonts w:eastAsia="標楷體"/>
          <w:color w:val="000000" w:themeColor="text1"/>
          <w:kern w:val="0"/>
        </w:rPr>
        <w:t>(</w:t>
      </w:r>
      <w:r w:rsidRPr="009F26D3">
        <w:rPr>
          <w:rFonts w:eastAsia="標楷體"/>
          <w:color w:val="000000" w:themeColor="text1"/>
          <w:kern w:val="0"/>
        </w:rPr>
        <w:t>一</w:t>
      </w:r>
      <w:r w:rsidRPr="009F26D3">
        <w:rPr>
          <w:rFonts w:eastAsia="標楷體"/>
          <w:color w:val="000000" w:themeColor="text1"/>
          <w:kern w:val="0"/>
        </w:rPr>
        <w:t>)</w:t>
      </w:r>
      <w:r w:rsidRPr="009F26D3">
        <w:rPr>
          <w:rFonts w:eastAsia="標楷體"/>
          <w:color w:val="000000" w:themeColor="text1"/>
          <w:kern w:val="0"/>
        </w:rPr>
        <w:t>適用對象：年終獎金發放日仍在職支薪之編制內教職員工及約聘僱人員。</w:t>
      </w:r>
    </w:p>
    <w:p w:rsidR="00C52F2A" w:rsidRPr="009F26D3" w:rsidRDefault="008D6652" w:rsidP="00B04AE7">
      <w:pPr>
        <w:snapToGrid w:val="0"/>
        <w:spacing w:line="360" w:lineRule="exact"/>
        <w:ind w:left="1701" w:hanging="707"/>
        <w:jc w:val="both"/>
        <w:rPr>
          <w:rFonts w:eastAsia="標楷體"/>
          <w:color w:val="000000" w:themeColor="text1"/>
        </w:rPr>
      </w:pPr>
      <w:r w:rsidRPr="009F26D3">
        <w:rPr>
          <w:rFonts w:eastAsia="標楷體"/>
          <w:color w:val="000000" w:themeColor="text1"/>
        </w:rPr>
        <w:t>(</w:t>
      </w:r>
      <w:r w:rsidR="00252C4A" w:rsidRPr="009F26D3">
        <w:rPr>
          <w:rFonts w:eastAsia="標楷體"/>
          <w:color w:val="000000" w:themeColor="text1"/>
        </w:rPr>
        <w:t>二</w:t>
      </w:r>
      <w:r w:rsidRPr="009F26D3">
        <w:rPr>
          <w:rFonts w:eastAsia="標楷體"/>
          <w:color w:val="000000" w:themeColor="text1"/>
        </w:rPr>
        <w:t>)</w:t>
      </w:r>
      <w:r w:rsidR="00C52F2A" w:rsidRPr="009F26D3">
        <w:rPr>
          <w:rFonts w:eastAsia="標楷體"/>
          <w:color w:val="000000" w:themeColor="text1"/>
        </w:rPr>
        <w:t>獎勵標準：</w:t>
      </w:r>
    </w:p>
    <w:p w:rsidR="00F97F18" w:rsidRPr="009F26D3" w:rsidRDefault="00F97F18" w:rsidP="00B04AE7">
      <w:pPr>
        <w:autoSpaceDE w:val="0"/>
        <w:autoSpaceDN w:val="0"/>
        <w:adjustRightInd w:val="0"/>
        <w:ind w:leftChars="583" w:left="1637" w:hangingChars="99" w:hanging="238"/>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本校編制內教職員工年終獎金發給數額原則上比照公教人員</w:t>
      </w:r>
      <w:r w:rsidRPr="009F26D3">
        <w:rPr>
          <w:rFonts w:eastAsia="標楷體"/>
          <w:color w:val="000000" w:themeColor="text1"/>
          <w:kern w:val="0"/>
        </w:rPr>
        <w:t>(</w:t>
      </w:r>
      <w:r w:rsidRPr="009F26D3">
        <w:rPr>
          <w:rFonts w:eastAsia="標楷體"/>
          <w:color w:val="000000" w:themeColor="text1"/>
          <w:kern w:val="0"/>
        </w:rPr>
        <w:t>含本薪</w:t>
      </w:r>
      <w:r w:rsidRPr="009F26D3">
        <w:rPr>
          <w:rFonts w:eastAsia="標楷體"/>
          <w:color w:val="000000" w:themeColor="text1"/>
          <w:kern w:val="0"/>
        </w:rPr>
        <w:t>+</w:t>
      </w:r>
      <w:r w:rsidRPr="009F26D3">
        <w:rPr>
          <w:rFonts w:eastAsia="標楷體"/>
          <w:color w:val="000000" w:themeColor="text1"/>
          <w:kern w:val="0"/>
        </w:rPr>
        <w:t>學術研究費</w:t>
      </w:r>
      <w:r w:rsidRPr="009F26D3">
        <w:rPr>
          <w:rFonts w:eastAsia="標楷體"/>
          <w:color w:val="000000" w:themeColor="text1"/>
          <w:kern w:val="0"/>
        </w:rPr>
        <w:t>/</w:t>
      </w:r>
      <w:r w:rsidRPr="009F26D3">
        <w:rPr>
          <w:rFonts w:eastAsia="標楷體"/>
          <w:color w:val="000000" w:themeColor="text1"/>
          <w:kern w:val="0"/>
        </w:rPr>
        <w:t>專業加給</w:t>
      </w:r>
      <w:r w:rsidRPr="009F26D3">
        <w:rPr>
          <w:rFonts w:eastAsia="標楷體"/>
          <w:color w:val="000000" w:themeColor="text1"/>
          <w:kern w:val="0"/>
        </w:rPr>
        <w:t>+</w:t>
      </w:r>
      <w:r w:rsidRPr="009F26D3">
        <w:rPr>
          <w:rFonts w:eastAsia="標楷體"/>
          <w:color w:val="000000" w:themeColor="text1"/>
          <w:kern w:val="0"/>
        </w:rPr>
        <w:t>主管加給</w:t>
      </w:r>
      <w:r w:rsidRPr="009F26D3">
        <w:rPr>
          <w:rFonts w:eastAsia="標楷體"/>
          <w:color w:val="000000" w:themeColor="text1"/>
          <w:kern w:val="0"/>
        </w:rPr>
        <w:t>)</w:t>
      </w:r>
      <w:r w:rsidRPr="009F26D3">
        <w:rPr>
          <w:rFonts w:eastAsia="標楷體"/>
          <w:color w:val="000000" w:themeColor="text1"/>
          <w:kern w:val="0"/>
        </w:rPr>
        <w:t>，但每年仍得視學校財務狀況經呈校長裁示後於次年度</w:t>
      </w:r>
      <w:r w:rsidRPr="009F26D3">
        <w:rPr>
          <w:rFonts w:eastAsia="標楷體"/>
          <w:color w:val="000000" w:themeColor="text1"/>
          <w:kern w:val="0"/>
        </w:rPr>
        <w:t>1</w:t>
      </w:r>
      <w:r w:rsidRPr="009F26D3">
        <w:rPr>
          <w:rFonts w:eastAsia="標楷體"/>
          <w:color w:val="000000" w:themeColor="text1"/>
          <w:kern w:val="0"/>
        </w:rPr>
        <w:t>月</w:t>
      </w:r>
      <w:r w:rsidRPr="009F26D3">
        <w:rPr>
          <w:rFonts w:eastAsia="標楷體"/>
          <w:color w:val="000000" w:themeColor="text1"/>
          <w:kern w:val="0"/>
        </w:rPr>
        <w:t>15</w:t>
      </w:r>
      <w:r w:rsidRPr="009F26D3">
        <w:rPr>
          <w:rFonts w:eastAsia="標楷體"/>
          <w:color w:val="000000" w:themeColor="text1"/>
          <w:kern w:val="0"/>
        </w:rPr>
        <w:t>日發給。</w:t>
      </w:r>
    </w:p>
    <w:p w:rsidR="00F97F18" w:rsidRPr="009F26D3" w:rsidRDefault="00F97F18" w:rsidP="00B04AE7">
      <w:pPr>
        <w:autoSpaceDE w:val="0"/>
        <w:autoSpaceDN w:val="0"/>
        <w:adjustRightInd w:val="0"/>
        <w:ind w:firstLineChars="577" w:firstLine="1385"/>
        <w:jc w:val="both"/>
        <w:rPr>
          <w:rFonts w:eastAsia="標楷體"/>
          <w:color w:val="000000" w:themeColor="text1"/>
          <w:kern w:val="0"/>
        </w:rPr>
      </w:pPr>
      <w:r w:rsidRPr="009F26D3">
        <w:rPr>
          <w:rFonts w:eastAsia="標楷體"/>
          <w:color w:val="000000" w:themeColor="text1"/>
          <w:kern w:val="0"/>
        </w:rPr>
        <w:t>2.</w:t>
      </w:r>
      <w:r w:rsidRPr="009F26D3">
        <w:rPr>
          <w:rFonts w:eastAsia="標楷體"/>
          <w:color w:val="000000" w:themeColor="text1"/>
          <w:kern w:val="0"/>
        </w:rPr>
        <w:t>本校約聘僱人員年終獎金之發給標準，另簽請校長核示。</w:t>
      </w:r>
    </w:p>
    <w:p w:rsidR="00F97F18" w:rsidRPr="009F26D3" w:rsidRDefault="00AB716B" w:rsidP="00B04AE7">
      <w:pPr>
        <w:autoSpaceDE w:val="0"/>
        <w:autoSpaceDN w:val="0"/>
        <w:adjustRightInd w:val="0"/>
        <w:ind w:leftChars="577" w:left="1608" w:hangingChars="93" w:hanging="223"/>
        <w:jc w:val="both"/>
        <w:rPr>
          <w:rFonts w:eastAsia="標楷體"/>
          <w:color w:val="000000" w:themeColor="text1"/>
          <w:kern w:val="0"/>
        </w:rPr>
      </w:pPr>
      <w:r w:rsidRPr="009F26D3">
        <w:rPr>
          <w:rFonts w:eastAsia="標楷體"/>
          <w:color w:val="000000" w:themeColor="text1"/>
          <w:kern w:val="0"/>
        </w:rPr>
        <w:t>3.</w:t>
      </w:r>
      <w:r w:rsidR="00F97F18" w:rsidRPr="009F26D3">
        <w:rPr>
          <w:rFonts w:eastAsia="標楷體"/>
          <w:color w:val="000000" w:themeColor="text1"/>
          <w:kern w:val="0"/>
        </w:rPr>
        <w:t>按當年度</w:t>
      </w:r>
      <w:r w:rsidR="00F97F18" w:rsidRPr="009F26D3">
        <w:rPr>
          <w:rFonts w:eastAsia="標楷體"/>
          <w:color w:val="000000" w:themeColor="text1"/>
          <w:kern w:val="0"/>
        </w:rPr>
        <w:t>1</w:t>
      </w:r>
      <w:r w:rsidR="00F97F18" w:rsidRPr="009F26D3">
        <w:rPr>
          <w:rFonts w:eastAsia="標楷體"/>
          <w:color w:val="000000" w:themeColor="text1"/>
          <w:kern w:val="0"/>
        </w:rPr>
        <w:t>月</w:t>
      </w:r>
      <w:r w:rsidR="00F97F18" w:rsidRPr="009F26D3">
        <w:rPr>
          <w:rFonts w:eastAsia="標楷體"/>
          <w:color w:val="000000" w:themeColor="text1"/>
          <w:kern w:val="0"/>
        </w:rPr>
        <w:t>1</w:t>
      </w:r>
      <w:r w:rsidR="00F97F18" w:rsidRPr="009F26D3">
        <w:rPr>
          <w:rFonts w:eastAsia="標楷體"/>
          <w:color w:val="000000" w:themeColor="text1"/>
          <w:kern w:val="0"/>
        </w:rPr>
        <w:t>日至</w:t>
      </w:r>
      <w:r w:rsidR="00F97F18" w:rsidRPr="009F26D3">
        <w:rPr>
          <w:rFonts w:eastAsia="標楷體"/>
          <w:color w:val="000000" w:themeColor="text1"/>
          <w:kern w:val="0"/>
        </w:rPr>
        <w:t>12</w:t>
      </w:r>
      <w:r w:rsidR="00F97F18" w:rsidRPr="009F26D3">
        <w:rPr>
          <w:rFonts w:eastAsia="標楷體"/>
          <w:color w:val="000000" w:themeColor="text1"/>
          <w:kern w:val="0"/>
        </w:rPr>
        <w:t>月</w:t>
      </w:r>
      <w:r w:rsidR="00F97F18" w:rsidRPr="009F26D3">
        <w:rPr>
          <w:rFonts w:eastAsia="標楷體"/>
          <w:color w:val="000000" w:themeColor="text1"/>
          <w:kern w:val="0"/>
        </w:rPr>
        <w:t>31</w:t>
      </w:r>
      <w:r w:rsidR="00F97F18" w:rsidRPr="009F26D3">
        <w:rPr>
          <w:rFonts w:eastAsia="標楷體"/>
          <w:color w:val="000000" w:themeColor="text1"/>
          <w:kern w:val="0"/>
        </w:rPr>
        <w:t>日實際在職支薪月數比例，以在職當年度</w:t>
      </w:r>
      <w:r w:rsidR="00F97F18" w:rsidRPr="009F26D3">
        <w:rPr>
          <w:rFonts w:eastAsia="標楷體"/>
          <w:color w:val="000000" w:themeColor="text1"/>
          <w:kern w:val="0"/>
        </w:rPr>
        <w:t>12</w:t>
      </w:r>
      <w:r w:rsidR="00F97F18" w:rsidRPr="009F26D3">
        <w:rPr>
          <w:rFonts w:eastAsia="標楷體"/>
          <w:color w:val="000000" w:themeColor="text1"/>
          <w:kern w:val="0"/>
        </w:rPr>
        <w:t>月份所支待遇標準計支。</w:t>
      </w:r>
    </w:p>
    <w:p w:rsidR="00AB716B" w:rsidRPr="009F26D3" w:rsidRDefault="00AB716B" w:rsidP="00B04AE7">
      <w:pPr>
        <w:autoSpaceDE w:val="0"/>
        <w:autoSpaceDN w:val="0"/>
        <w:adjustRightInd w:val="0"/>
        <w:ind w:leftChars="560" w:left="1608" w:hangingChars="110" w:hanging="264"/>
        <w:jc w:val="both"/>
        <w:rPr>
          <w:rFonts w:eastAsia="標楷體"/>
          <w:color w:val="000000" w:themeColor="text1"/>
          <w:kern w:val="0"/>
        </w:rPr>
      </w:pPr>
      <w:r w:rsidRPr="009F26D3">
        <w:rPr>
          <w:rFonts w:eastAsia="標楷體"/>
          <w:color w:val="000000" w:themeColor="text1"/>
          <w:kern w:val="0"/>
        </w:rPr>
        <w:t>4.</w:t>
      </w:r>
      <w:r w:rsidR="00F97F18" w:rsidRPr="009F26D3">
        <w:rPr>
          <w:rFonts w:eastAsia="標楷體"/>
          <w:color w:val="000000" w:themeColor="text1"/>
          <w:kern w:val="0"/>
        </w:rPr>
        <w:t>主管年終獎金職務加給依在職當年度</w:t>
      </w:r>
      <w:r w:rsidR="00F97F18" w:rsidRPr="009F26D3">
        <w:rPr>
          <w:rFonts w:eastAsia="標楷體"/>
          <w:color w:val="000000" w:themeColor="text1"/>
          <w:kern w:val="0"/>
        </w:rPr>
        <w:t>12</w:t>
      </w:r>
      <w:r w:rsidR="00F97F18" w:rsidRPr="009F26D3">
        <w:rPr>
          <w:rFonts w:eastAsia="標楷體"/>
          <w:color w:val="000000" w:themeColor="text1"/>
          <w:kern w:val="0"/>
        </w:rPr>
        <w:t>月份所支待遇標準計支。年終獎金發放日已調離主管職務者不發給主管職務加給之年終獎金。</w:t>
      </w:r>
    </w:p>
    <w:p w:rsidR="00AB716B" w:rsidRPr="009F26D3" w:rsidRDefault="00AB716B" w:rsidP="00B04AE7">
      <w:pPr>
        <w:autoSpaceDE w:val="0"/>
        <w:autoSpaceDN w:val="0"/>
        <w:adjustRightInd w:val="0"/>
        <w:ind w:firstLineChars="571" w:firstLine="1370"/>
        <w:jc w:val="both"/>
        <w:rPr>
          <w:rFonts w:eastAsia="標楷體"/>
          <w:color w:val="000000" w:themeColor="text1"/>
          <w:kern w:val="0"/>
        </w:rPr>
      </w:pPr>
      <w:r w:rsidRPr="009F26D3">
        <w:rPr>
          <w:rFonts w:eastAsia="標楷體"/>
          <w:color w:val="000000" w:themeColor="text1"/>
          <w:kern w:val="0"/>
        </w:rPr>
        <w:t>5.</w:t>
      </w:r>
      <w:r w:rsidRPr="009F26D3">
        <w:rPr>
          <w:rFonts w:eastAsia="標楷體"/>
          <w:color w:val="000000" w:themeColor="text1"/>
          <w:kern w:val="0"/>
        </w:rPr>
        <w:t>在職未足一年之比例計算及發給標準：</w:t>
      </w:r>
    </w:p>
    <w:p w:rsidR="00AB716B" w:rsidRPr="009F26D3" w:rsidRDefault="00AB716B" w:rsidP="00B04AE7">
      <w:pPr>
        <w:autoSpaceDE w:val="0"/>
        <w:autoSpaceDN w:val="0"/>
        <w:adjustRightInd w:val="0"/>
        <w:ind w:leftChars="671" w:left="1972" w:hangingChars="151" w:hanging="362"/>
        <w:jc w:val="both"/>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中途到職或復職已滿三個月，但未足一年之者，年終獎金按其該年度內實際工作月數之比例計算</w:t>
      </w:r>
      <w:r w:rsidRPr="009F26D3">
        <w:rPr>
          <w:rFonts w:eastAsia="標楷體"/>
          <w:color w:val="000000" w:themeColor="text1"/>
          <w:kern w:val="0"/>
        </w:rPr>
        <w:t>(</w:t>
      </w:r>
      <w:r w:rsidRPr="009F26D3">
        <w:rPr>
          <w:rFonts w:eastAsia="標楷體"/>
          <w:color w:val="000000" w:themeColor="text1"/>
          <w:kern w:val="0"/>
        </w:rPr>
        <w:t>不足整月部份，未滿十五天以內者以半個月計，滿十五天以上以一個月計</w:t>
      </w:r>
      <w:r w:rsidRPr="009F26D3">
        <w:rPr>
          <w:rFonts w:eastAsia="標楷體"/>
          <w:color w:val="000000" w:themeColor="text1"/>
          <w:kern w:val="0"/>
        </w:rPr>
        <w:t>)</w:t>
      </w:r>
      <w:r w:rsidRPr="009F26D3">
        <w:rPr>
          <w:rFonts w:eastAsia="標楷體"/>
          <w:color w:val="000000" w:themeColor="text1"/>
          <w:kern w:val="0"/>
        </w:rPr>
        <w:t>。</w:t>
      </w:r>
    </w:p>
    <w:p w:rsidR="00AB716B" w:rsidRPr="009F26D3" w:rsidRDefault="00AB716B" w:rsidP="00B04AE7">
      <w:pPr>
        <w:autoSpaceDE w:val="0"/>
        <w:autoSpaceDN w:val="0"/>
        <w:adjustRightInd w:val="0"/>
        <w:ind w:leftChars="659" w:left="1606" w:hangingChars="10" w:hanging="24"/>
        <w:jc w:val="both"/>
        <w:rPr>
          <w:rFonts w:eastAsia="標楷體"/>
          <w:color w:val="000000" w:themeColor="text1"/>
          <w:kern w:val="0"/>
        </w:rPr>
      </w:pPr>
      <w:r w:rsidRPr="009F26D3">
        <w:rPr>
          <w:rFonts w:eastAsia="標楷體"/>
          <w:color w:val="000000" w:themeColor="text1"/>
          <w:kern w:val="0"/>
        </w:rPr>
        <w:t>(2)</w:t>
      </w:r>
      <w:r w:rsidRPr="009F26D3">
        <w:rPr>
          <w:rFonts w:eastAsia="標楷體"/>
          <w:color w:val="000000" w:themeColor="text1"/>
          <w:kern w:val="0"/>
        </w:rPr>
        <w:t>主管在職未足一年，按其所任主管職務在職月數比例計發。</w:t>
      </w:r>
    </w:p>
    <w:p w:rsidR="00C52F2A" w:rsidRPr="009F26D3" w:rsidRDefault="008D6652" w:rsidP="00B04AE7">
      <w:pPr>
        <w:autoSpaceDE w:val="0"/>
        <w:autoSpaceDN w:val="0"/>
        <w:adjustRightInd w:val="0"/>
        <w:ind w:firstLineChars="408" w:firstLine="979"/>
        <w:jc w:val="both"/>
        <w:rPr>
          <w:rFonts w:eastAsia="標楷體"/>
          <w:color w:val="000000" w:themeColor="text1"/>
        </w:rPr>
      </w:pPr>
      <w:r w:rsidRPr="009F26D3">
        <w:rPr>
          <w:rFonts w:eastAsia="標楷體"/>
          <w:color w:val="000000" w:themeColor="text1"/>
        </w:rPr>
        <w:t>(</w:t>
      </w:r>
      <w:r w:rsidR="00252C4A" w:rsidRPr="009F26D3">
        <w:rPr>
          <w:rFonts w:eastAsia="標楷體"/>
          <w:color w:val="000000" w:themeColor="text1"/>
        </w:rPr>
        <w:t>三</w:t>
      </w:r>
      <w:r w:rsidRPr="009F26D3">
        <w:rPr>
          <w:rFonts w:eastAsia="標楷體"/>
          <w:color w:val="000000" w:themeColor="text1"/>
        </w:rPr>
        <w:t>)</w:t>
      </w:r>
      <w:r w:rsidR="00C52F2A" w:rsidRPr="009F26D3">
        <w:rPr>
          <w:rFonts w:eastAsia="標楷體"/>
          <w:color w:val="000000" w:themeColor="text1"/>
        </w:rPr>
        <w:t>獎懲考核及年度考</w:t>
      </w:r>
      <w:r w:rsidR="00AB716B" w:rsidRPr="009F26D3">
        <w:rPr>
          <w:rFonts w:eastAsia="標楷體"/>
          <w:color w:val="000000" w:themeColor="text1"/>
        </w:rPr>
        <w:t>績</w:t>
      </w:r>
      <w:r w:rsidR="00C52F2A" w:rsidRPr="009F26D3">
        <w:rPr>
          <w:rFonts w:eastAsia="標楷體"/>
          <w:color w:val="000000" w:themeColor="text1"/>
        </w:rPr>
        <w:t>之加扣標準：</w:t>
      </w:r>
    </w:p>
    <w:p w:rsidR="002F4E67" w:rsidRPr="009F26D3" w:rsidRDefault="008D6652" w:rsidP="00B04AE7">
      <w:pPr>
        <w:snapToGrid w:val="0"/>
        <w:spacing w:line="360" w:lineRule="exact"/>
        <w:ind w:leftChars="599" w:left="1678" w:hangingChars="100" w:hanging="240"/>
        <w:jc w:val="both"/>
        <w:rPr>
          <w:rFonts w:eastAsia="標楷體"/>
          <w:color w:val="000000" w:themeColor="text1"/>
          <w:kern w:val="0"/>
        </w:rPr>
      </w:pPr>
      <w:r w:rsidRPr="009F26D3">
        <w:rPr>
          <w:rFonts w:eastAsia="標楷體"/>
          <w:color w:val="000000" w:themeColor="text1"/>
        </w:rPr>
        <w:t>1.</w:t>
      </w:r>
      <w:r w:rsidR="002F4E67" w:rsidRPr="009F26D3">
        <w:rPr>
          <w:rFonts w:eastAsia="標楷體"/>
          <w:color w:val="000000" w:themeColor="text1"/>
          <w:kern w:val="0"/>
        </w:rPr>
        <w:t>年度考績列特優者，加發四分之一數額。</w:t>
      </w:r>
    </w:p>
    <w:p w:rsidR="002F4E67" w:rsidRPr="009F26D3" w:rsidRDefault="002F4E67" w:rsidP="00B04AE7">
      <w:pPr>
        <w:snapToGrid w:val="0"/>
        <w:spacing w:line="360" w:lineRule="exact"/>
        <w:ind w:leftChars="599" w:left="1678" w:hangingChars="100" w:hanging="240"/>
        <w:jc w:val="both"/>
        <w:rPr>
          <w:rFonts w:eastAsia="標楷體"/>
          <w:color w:val="000000" w:themeColor="text1"/>
        </w:rPr>
      </w:pPr>
      <w:r w:rsidRPr="009F26D3">
        <w:rPr>
          <w:rFonts w:eastAsia="標楷體"/>
          <w:color w:val="000000" w:themeColor="text1"/>
          <w:kern w:val="0"/>
        </w:rPr>
        <w:t>2.</w:t>
      </w:r>
      <w:r w:rsidRPr="009F26D3">
        <w:rPr>
          <w:rFonts w:eastAsia="標楷體"/>
          <w:color w:val="000000" w:themeColor="text1"/>
          <w:kern w:val="0"/>
        </w:rPr>
        <w:t>年度考績列乙上者，減發六分之一數額。</w:t>
      </w:r>
    </w:p>
    <w:p w:rsidR="00C52F2A" w:rsidRPr="009F26D3" w:rsidRDefault="002F4E67" w:rsidP="00B04AE7">
      <w:pPr>
        <w:snapToGrid w:val="0"/>
        <w:spacing w:line="360" w:lineRule="exact"/>
        <w:ind w:leftChars="599" w:left="1678" w:hangingChars="100" w:hanging="240"/>
        <w:jc w:val="both"/>
        <w:rPr>
          <w:rFonts w:eastAsia="標楷體"/>
          <w:color w:val="000000" w:themeColor="text1"/>
        </w:rPr>
      </w:pPr>
      <w:r w:rsidRPr="009F26D3">
        <w:rPr>
          <w:rFonts w:eastAsia="標楷體"/>
          <w:color w:val="000000" w:themeColor="text1"/>
        </w:rPr>
        <w:t>3.</w:t>
      </w:r>
      <w:r w:rsidR="00C52F2A" w:rsidRPr="009F26D3">
        <w:rPr>
          <w:rFonts w:eastAsia="標楷體"/>
          <w:color w:val="000000" w:themeColor="text1"/>
        </w:rPr>
        <w:t>平時考核累積記過一次、累積曠職達三日者或年度考</w:t>
      </w:r>
      <w:r w:rsidR="00981CB5" w:rsidRPr="009F26D3">
        <w:rPr>
          <w:rFonts w:eastAsia="標楷體"/>
          <w:color w:val="000000" w:themeColor="text1"/>
        </w:rPr>
        <w:t>績</w:t>
      </w:r>
      <w:r w:rsidR="00C52F2A" w:rsidRPr="009F26D3">
        <w:rPr>
          <w:rFonts w:eastAsia="標楷體"/>
          <w:color w:val="000000" w:themeColor="text1"/>
        </w:rPr>
        <w:t>列乙等者，減發三分之一數額。</w:t>
      </w:r>
    </w:p>
    <w:p w:rsidR="00C52F2A" w:rsidRPr="009F26D3" w:rsidRDefault="002F4E67" w:rsidP="00B04AE7">
      <w:pPr>
        <w:snapToGrid w:val="0"/>
        <w:spacing w:line="360" w:lineRule="exact"/>
        <w:ind w:leftChars="599" w:left="1700" w:hangingChars="109" w:hanging="262"/>
        <w:jc w:val="both"/>
        <w:rPr>
          <w:rFonts w:eastAsia="標楷體"/>
          <w:color w:val="000000" w:themeColor="text1"/>
        </w:rPr>
      </w:pPr>
      <w:r w:rsidRPr="009F26D3">
        <w:rPr>
          <w:rFonts w:eastAsia="標楷體"/>
          <w:color w:val="000000" w:themeColor="text1"/>
        </w:rPr>
        <w:t>4</w:t>
      </w:r>
      <w:r w:rsidR="008D6652" w:rsidRPr="009F26D3">
        <w:rPr>
          <w:rFonts w:eastAsia="標楷體"/>
          <w:color w:val="000000" w:themeColor="text1"/>
        </w:rPr>
        <w:t>.</w:t>
      </w:r>
      <w:r w:rsidR="00C52F2A" w:rsidRPr="009F26D3">
        <w:rPr>
          <w:rFonts w:eastAsia="標楷體"/>
          <w:color w:val="000000" w:themeColor="text1"/>
        </w:rPr>
        <w:t>平時考核累積記過達二次或累積曠職達四日者，減發三分之二數額。</w:t>
      </w:r>
    </w:p>
    <w:p w:rsidR="00C52F2A" w:rsidRPr="009F26D3" w:rsidRDefault="002F4E67" w:rsidP="00B04AE7">
      <w:pPr>
        <w:snapToGrid w:val="0"/>
        <w:spacing w:line="360" w:lineRule="exact"/>
        <w:ind w:leftChars="599" w:left="1623" w:hangingChars="77" w:hanging="185"/>
        <w:jc w:val="both"/>
        <w:rPr>
          <w:rFonts w:eastAsia="標楷體"/>
          <w:color w:val="000000" w:themeColor="text1"/>
        </w:rPr>
      </w:pPr>
      <w:r w:rsidRPr="009F26D3">
        <w:rPr>
          <w:rFonts w:eastAsia="標楷體"/>
          <w:color w:val="000000" w:themeColor="text1"/>
        </w:rPr>
        <w:t>5</w:t>
      </w:r>
      <w:r w:rsidR="008D6652" w:rsidRPr="009F26D3">
        <w:rPr>
          <w:rFonts w:eastAsia="標楷體"/>
          <w:color w:val="000000" w:themeColor="text1"/>
        </w:rPr>
        <w:t>.</w:t>
      </w:r>
      <w:r w:rsidR="00C52F2A" w:rsidRPr="009F26D3">
        <w:rPr>
          <w:rFonts w:eastAsia="標楷體"/>
          <w:color w:val="000000" w:themeColor="text1"/>
        </w:rPr>
        <w:t>平時考核累積記過達三次或一次記一大過或年度考績列丙等者，當年不發給年終工作獎金。</w:t>
      </w:r>
    </w:p>
    <w:p w:rsidR="00C52F2A" w:rsidRPr="009F26D3" w:rsidRDefault="002F4E67" w:rsidP="00B04AE7">
      <w:pPr>
        <w:snapToGrid w:val="0"/>
        <w:spacing w:line="360" w:lineRule="exact"/>
        <w:ind w:leftChars="599" w:left="1438"/>
        <w:jc w:val="both"/>
        <w:rPr>
          <w:rFonts w:eastAsia="標楷體"/>
          <w:color w:val="000000" w:themeColor="text1"/>
        </w:rPr>
      </w:pPr>
      <w:r w:rsidRPr="009F26D3">
        <w:rPr>
          <w:rFonts w:eastAsia="標楷體"/>
          <w:color w:val="000000" w:themeColor="text1"/>
        </w:rPr>
        <w:t>6</w:t>
      </w:r>
      <w:r w:rsidR="008D6652" w:rsidRPr="009F26D3">
        <w:rPr>
          <w:rFonts w:eastAsia="標楷體"/>
          <w:color w:val="000000" w:themeColor="text1"/>
        </w:rPr>
        <w:t>.</w:t>
      </w:r>
      <w:r w:rsidR="00C52F2A" w:rsidRPr="009F26D3">
        <w:rPr>
          <w:rFonts w:eastAsia="標楷體"/>
          <w:color w:val="000000" w:themeColor="text1"/>
        </w:rPr>
        <w:t>上述平時考核獎懲以功過互相抵銷後認定。</w:t>
      </w:r>
    </w:p>
    <w:p w:rsidR="00252C4A" w:rsidRPr="009F26D3" w:rsidRDefault="00252C4A" w:rsidP="00252C4A">
      <w:pPr>
        <w:autoSpaceDE w:val="0"/>
        <w:autoSpaceDN w:val="0"/>
        <w:adjustRightInd w:val="0"/>
        <w:ind w:leftChars="409" w:left="1469" w:hangingChars="203" w:hanging="487"/>
        <w:jc w:val="both"/>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四</w:t>
      </w:r>
      <w:r w:rsidRPr="009F26D3">
        <w:rPr>
          <w:rFonts w:eastAsia="標楷體"/>
          <w:color w:val="000000" w:themeColor="text1"/>
          <w:kern w:val="0"/>
        </w:rPr>
        <w:t>)</w:t>
      </w:r>
      <w:r w:rsidRPr="009F26D3">
        <w:rPr>
          <w:rFonts w:eastAsia="標楷體"/>
          <w:color w:val="000000" w:themeColor="text1"/>
          <w:kern w:val="0"/>
        </w:rPr>
        <w:t>計畫人員當年度</w:t>
      </w:r>
      <w:r w:rsidRPr="009F26D3">
        <w:rPr>
          <w:rFonts w:eastAsia="標楷體"/>
          <w:color w:val="000000" w:themeColor="text1"/>
          <w:kern w:val="0"/>
        </w:rPr>
        <w:t>12</w:t>
      </w:r>
      <w:r w:rsidRPr="009F26D3">
        <w:rPr>
          <w:rFonts w:eastAsia="標楷體"/>
          <w:color w:val="000000" w:themeColor="text1"/>
          <w:kern w:val="0"/>
        </w:rPr>
        <w:t>月</w:t>
      </w:r>
      <w:r w:rsidRPr="009F26D3">
        <w:rPr>
          <w:rFonts w:eastAsia="標楷體"/>
          <w:color w:val="000000" w:themeColor="text1"/>
          <w:kern w:val="0"/>
        </w:rPr>
        <w:t>1</w:t>
      </w:r>
      <w:r w:rsidRPr="009F26D3">
        <w:rPr>
          <w:rFonts w:eastAsia="標楷體"/>
          <w:color w:val="000000" w:themeColor="text1"/>
          <w:kern w:val="0"/>
        </w:rPr>
        <w:t>日在職滿</w:t>
      </w:r>
      <w:r w:rsidRPr="009F26D3">
        <w:rPr>
          <w:rFonts w:eastAsia="標楷體"/>
          <w:color w:val="000000" w:themeColor="text1"/>
          <w:kern w:val="0"/>
        </w:rPr>
        <w:t>3</w:t>
      </w:r>
      <w:r w:rsidRPr="009F26D3">
        <w:rPr>
          <w:rFonts w:eastAsia="標楷體"/>
          <w:color w:val="000000" w:themeColor="text1"/>
          <w:kern w:val="0"/>
        </w:rPr>
        <w:t>個月以上核予年終獎金，每年視計畫編列狀況陳校長核示後，依本校教職員工年終獎金發給辦法第四、五條辦理。</w:t>
      </w:r>
    </w:p>
    <w:p w:rsidR="00A833F2" w:rsidRPr="009F26D3" w:rsidRDefault="00A833F2" w:rsidP="00B04AE7">
      <w:pPr>
        <w:spacing w:line="360" w:lineRule="exact"/>
        <w:ind w:left="113" w:firstLineChars="152" w:firstLine="365"/>
        <w:jc w:val="both"/>
        <w:rPr>
          <w:rFonts w:eastAsia="標楷體"/>
          <w:color w:val="000000" w:themeColor="text1"/>
        </w:rPr>
      </w:pPr>
    </w:p>
    <w:p w:rsidR="0042188B" w:rsidRPr="009F26D3" w:rsidRDefault="00A833F2" w:rsidP="00B04AE7">
      <w:pPr>
        <w:spacing w:line="360" w:lineRule="exact"/>
        <w:ind w:left="113" w:firstLineChars="152" w:firstLine="365"/>
        <w:jc w:val="both"/>
        <w:rPr>
          <w:rFonts w:eastAsia="標楷體"/>
          <w:color w:val="000000" w:themeColor="text1"/>
        </w:rPr>
      </w:pPr>
      <w:r w:rsidRPr="009F26D3">
        <w:rPr>
          <w:rFonts w:eastAsia="標楷體"/>
          <w:color w:val="000000" w:themeColor="text1"/>
        </w:rPr>
        <w:t>九</w:t>
      </w:r>
      <w:r w:rsidR="002A25C2" w:rsidRPr="009F26D3">
        <w:rPr>
          <w:rFonts w:eastAsia="標楷體"/>
          <w:color w:val="000000" w:themeColor="text1"/>
        </w:rPr>
        <w:t>、</w:t>
      </w:r>
      <w:r w:rsidR="0042188B" w:rsidRPr="009F26D3">
        <w:rPr>
          <w:rFonts w:eastAsia="標楷體"/>
          <w:color w:val="000000" w:themeColor="text1"/>
        </w:rPr>
        <w:t>健康檢查</w:t>
      </w:r>
      <w:r w:rsidR="0042188B" w:rsidRPr="009F26D3">
        <w:rPr>
          <w:rFonts w:eastAsia="標楷體"/>
          <w:color w:val="000000" w:themeColor="text1"/>
        </w:rPr>
        <w:t>:</w:t>
      </w:r>
      <w:r w:rsidR="0042188B" w:rsidRPr="009F26D3">
        <w:rPr>
          <w:rFonts w:eastAsia="標楷體"/>
          <w:color w:val="000000" w:themeColor="text1"/>
        </w:rPr>
        <w:t>由學務處身心健康促進組每年排定檢查時間。</w:t>
      </w:r>
    </w:p>
    <w:p w:rsidR="00A82002" w:rsidRPr="009F26D3" w:rsidRDefault="00A82002" w:rsidP="00B04AE7">
      <w:pPr>
        <w:spacing w:line="360" w:lineRule="exact"/>
        <w:ind w:left="113" w:firstLineChars="152" w:firstLine="365"/>
        <w:jc w:val="both"/>
        <w:rPr>
          <w:rFonts w:eastAsia="標楷體"/>
          <w:color w:val="000000" w:themeColor="text1"/>
        </w:rPr>
      </w:pPr>
    </w:p>
    <w:p w:rsidR="002A25C2" w:rsidRPr="009F26D3" w:rsidRDefault="00A833F2" w:rsidP="00B04AE7">
      <w:pPr>
        <w:spacing w:line="360" w:lineRule="exact"/>
        <w:ind w:left="113" w:firstLineChars="152" w:firstLine="365"/>
        <w:jc w:val="both"/>
        <w:rPr>
          <w:rFonts w:eastAsia="標楷體"/>
          <w:color w:val="000000" w:themeColor="text1"/>
        </w:rPr>
      </w:pPr>
      <w:r w:rsidRPr="009F26D3">
        <w:rPr>
          <w:rFonts w:eastAsia="標楷體"/>
          <w:color w:val="000000" w:themeColor="text1"/>
        </w:rPr>
        <w:t>十</w:t>
      </w:r>
      <w:r w:rsidR="002A25C2" w:rsidRPr="009F26D3">
        <w:rPr>
          <w:rFonts w:eastAsia="標楷體"/>
          <w:color w:val="000000" w:themeColor="text1"/>
        </w:rPr>
        <w:t>、育嬰津貼</w:t>
      </w:r>
      <w:r w:rsidR="00C377BC" w:rsidRPr="009F26D3">
        <w:rPr>
          <w:rFonts w:eastAsia="標楷體"/>
          <w:color w:val="000000" w:themeColor="text1"/>
        </w:rPr>
        <w:t>:</w:t>
      </w:r>
    </w:p>
    <w:p w:rsidR="00B2635C" w:rsidRPr="009F26D3" w:rsidRDefault="002A25C2" w:rsidP="00B04AE7">
      <w:pPr>
        <w:spacing w:line="360" w:lineRule="exact"/>
        <w:ind w:left="113" w:firstLineChars="352" w:firstLine="845"/>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w:t>
      </w:r>
      <w:r w:rsidRPr="009F26D3">
        <w:rPr>
          <w:rFonts w:eastAsia="標楷體"/>
          <w:color w:val="000000" w:themeColor="text1"/>
        </w:rPr>
        <w:t>公保育嬰留職停薪津貼：</w:t>
      </w:r>
    </w:p>
    <w:p w:rsidR="00AD0614" w:rsidRPr="009F26D3" w:rsidRDefault="00AD0614" w:rsidP="00B04AE7">
      <w:pPr>
        <w:spacing w:line="360" w:lineRule="exact"/>
        <w:ind w:leftChars="650" w:left="1560"/>
        <w:jc w:val="both"/>
        <w:rPr>
          <w:rFonts w:eastAsia="標楷體"/>
          <w:color w:val="000000" w:themeColor="text1"/>
        </w:rPr>
      </w:pPr>
      <w:r w:rsidRPr="009F26D3">
        <w:rPr>
          <w:rFonts w:eastAsia="標楷體"/>
          <w:color w:val="000000" w:themeColor="text1"/>
        </w:rPr>
        <w:t>被保險人加保年資滿一年以上，養育三足歲以下子女，辦理育嬰留職停薪並選擇繼續加保者，得請領育嬰留職停薪津貼。</w:t>
      </w:r>
    </w:p>
    <w:p w:rsidR="00AD0614" w:rsidRPr="009F26D3" w:rsidRDefault="00AD0614" w:rsidP="00B04AE7">
      <w:pPr>
        <w:spacing w:line="360" w:lineRule="exact"/>
        <w:ind w:leftChars="650" w:left="1560"/>
        <w:jc w:val="both"/>
        <w:rPr>
          <w:rFonts w:eastAsia="標楷體"/>
          <w:color w:val="000000" w:themeColor="text1"/>
        </w:rPr>
      </w:pPr>
      <w:r w:rsidRPr="009F26D3">
        <w:rPr>
          <w:rFonts w:eastAsia="標楷體"/>
          <w:color w:val="000000" w:themeColor="text1"/>
        </w:rPr>
        <w:lastRenderedPageBreak/>
        <w:t>前項津貼，自留職停薪之日起，按月發給；最長發給六個月。但留職停薪期間未滿六個月者，以實際留職停薪月數發給；未滿一個月之畸零日數，按實際留職停薪日數計算。</w:t>
      </w:r>
    </w:p>
    <w:p w:rsidR="00AD0614" w:rsidRPr="009F26D3" w:rsidRDefault="00AD0614" w:rsidP="00B04AE7">
      <w:pPr>
        <w:spacing w:line="360" w:lineRule="exact"/>
        <w:ind w:leftChars="650" w:left="1560"/>
        <w:jc w:val="both"/>
        <w:rPr>
          <w:rFonts w:eastAsia="標楷體"/>
          <w:color w:val="000000" w:themeColor="text1"/>
        </w:rPr>
      </w:pPr>
      <w:r w:rsidRPr="009F26D3">
        <w:rPr>
          <w:rFonts w:eastAsia="標楷體"/>
          <w:color w:val="000000" w:themeColor="text1"/>
        </w:rPr>
        <w:t>同時撫育子女二人以上者，以請領一人之津貼為限。</w:t>
      </w:r>
    </w:p>
    <w:p w:rsidR="00AD0614" w:rsidRPr="009F26D3" w:rsidRDefault="00AD0614" w:rsidP="00B04AE7">
      <w:pPr>
        <w:spacing w:line="360" w:lineRule="exact"/>
        <w:ind w:leftChars="650" w:left="1560"/>
        <w:jc w:val="both"/>
        <w:rPr>
          <w:rFonts w:eastAsia="標楷體"/>
          <w:color w:val="000000" w:themeColor="text1"/>
        </w:rPr>
      </w:pPr>
      <w:r w:rsidRPr="009F26D3">
        <w:rPr>
          <w:rFonts w:eastAsia="標楷體"/>
          <w:color w:val="000000" w:themeColor="text1"/>
        </w:rPr>
        <w:t>夫妻同為本保險被保險人者，在不同時間分別辦理同一子女之育嬰留職停薪並選擇繼續加保時，得分別請領。</w:t>
      </w:r>
    </w:p>
    <w:p w:rsidR="003D0C1A" w:rsidRPr="009F26D3" w:rsidRDefault="00AD0614" w:rsidP="00B04AE7">
      <w:pPr>
        <w:spacing w:line="360" w:lineRule="exact"/>
        <w:ind w:firstLineChars="400" w:firstLine="960"/>
        <w:jc w:val="both"/>
        <w:rPr>
          <w:rFonts w:eastAsia="標楷體"/>
          <w:color w:val="000000" w:themeColor="text1"/>
        </w:rPr>
      </w:pPr>
      <w:r w:rsidRPr="009F26D3">
        <w:rPr>
          <w:rFonts w:eastAsia="標楷體"/>
          <w:color w:val="000000" w:themeColor="text1"/>
        </w:rPr>
        <w:t xml:space="preserve"> </w:t>
      </w:r>
      <w:r w:rsidR="003D0C1A" w:rsidRPr="009F26D3">
        <w:rPr>
          <w:rFonts w:eastAsia="標楷體"/>
          <w:color w:val="000000" w:themeColor="text1"/>
        </w:rPr>
        <w:t>(</w:t>
      </w:r>
      <w:r w:rsidR="003D0C1A" w:rsidRPr="009F26D3">
        <w:rPr>
          <w:rFonts w:eastAsia="標楷體"/>
          <w:color w:val="000000" w:themeColor="text1"/>
        </w:rPr>
        <w:t>二</w:t>
      </w:r>
      <w:r w:rsidR="003D0C1A" w:rsidRPr="009F26D3">
        <w:rPr>
          <w:rFonts w:eastAsia="標楷體"/>
          <w:color w:val="000000" w:themeColor="text1"/>
        </w:rPr>
        <w:t>)</w:t>
      </w:r>
      <w:r w:rsidR="003D0C1A" w:rsidRPr="009F26D3">
        <w:rPr>
          <w:rFonts w:eastAsia="標楷體"/>
          <w:color w:val="000000" w:themeColor="text1"/>
        </w:rPr>
        <w:t>勞保育嬰留職停薪津貼</w:t>
      </w:r>
      <w:r w:rsidRPr="009F26D3">
        <w:rPr>
          <w:rFonts w:eastAsia="標楷體"/>
          <w:color w:val="000000" w:themeColor="text1"/>
        </w:rPr>
        <w:t>：</w:t>
      </w:r>
    </w:p>
    <w:p w:rsidR="00AD0614" w:rsidRPr="009F26D3" w:rsidRDefault="00AD0614" w:rsidP="00B04AE7">
      <w:pPr>
        <w:spacing w:line="360" w:lineRule="exact"/>
        <w:ind w:leftChars="650" w:left="1560"/>
        <w:jc w:val="both"/>
        <w:rPr>
          <w:rFonts w:eastAsia="標楷體"/>
          <w:color w:val="000000" w:themeColor="text1"/>
        </w:rPr>
      </w:pPr>
      <w:r w:rsidRPr="009F26D3">
        <w:rPr>
          <w:rFonts w:eastAsia="標楷體"/>
          <w:color w:val="000000" w:themeColor="text1"/>
        </w:rPr>
        <w:t>被保險人同時具備下列條件，得請領育嬰留職停薪津貼：</w:t>
      </w:r>
      <w:r w:rsidRPr="009F26D3">
        <w:rPr>
          <w:rFonts w:eastAsia="標楷體"/>
          <w:color w:val="000000" w:themeColor="text1"/>
        </w:rPr>
        <w:t xml:space="preserve"> </w:t>
      </w:r>
    </w:p>
    <w:p w:rsidR="00AD0614" w:rsidRPr="009F26D3" w:rsidRDefault="00691DB6" w:rsidP="00B04AE7">
      <w:pPr>
        <w:spacing w:line="360" w:lineRule="exact"/>
        <w:ind w:leftChars="650" w:left="1560"/>
        <w:jc w:val="both"/>
        <w:rPr>
          <w:rFonts w:eastAsia="標楷體"/>
          <w:color w:val="000000" w:themeColor="text1"/>
        </w:rPr>
      </w:pPr>
      <w:r w:rsidRPr="009F26D3">
        <w:rPr>
          <w:rFonts w:eastAsia="標楷體"/>
          <w:color w:val="000000" w:themeColor="text1"/>
        </w:rPr>
        <w:t>1.</w:t>
      </w:r>
      <w:r w:rsidR="00AD0614" w:rsidRPr="009F26D3">
        <w:rPr>
          <w:rFonts w:eastAsia="標楷體"/>
          <w:color w:val="000000" w:themeColor="text1"/>
        </w:rPr>
        <w:t>保險年資合計滿</w:t>
      </w:r>
      <w:r w:rsidR="00AD0614" w:rsidRPr="009F26D3">
        <w:rPr>
          <w:rFonts w:eastAsia="標楷體"/>
          <w:color w:val="000000" w:themeColor="text1"/>
        </w:rPr>
        <w:t>1</w:t>
      </w:r>
      <w:r w:rsidR="00AD0614" w:rsidRPr="009F26D3">
        <w:rPr>
          <w:rFonts w:eastAsia="標楷體"/>
          <w:color w:val="000000" w:themeColor="text1"/>
        </w:rPr>
        <w:t>年以上。</w:t>
      </w:r>
    </w:p>
    <w:p w:rsidR="00AD0614" w:rsidRPr="009F26D3" w:rsidRDefault="00691DB6" w:rsidP="00B04AE7">
      <w:pPr>
        <w:spacing w:line="360" w:lineRule="exact"/>
        <w:ind w:leftChars="650" w:left="1560"/>
        <w:jc w:val="both"/>
        <w:rPr>
          <w:rFonts w:eastAsia="標楷體"/>
          <w:color w:val="000000" w:themeColor="text1"/>
        </w:rPr>
      </w:pPr>
      <w:r w:rsidRPr="009F26D3">
        <w:rPr>
          <w:rFonts w:eastAsia="標楷體"/>
          <w:color w:val="000000" w:themeColor="text1"/>
        </w:rPr>
        <w:t>2.</w:t>
      </w:r>
      <w:r w:rsidR="00AD0614" w:rsidRPr="009F26D3">
        <w:rPr>
          <w:rFonts w:eastAsia="標楷體"/>
          <w:color w:val="000000" w:themeColor="text1"/>
        </w:rPr>
        <w:t>子女滿</w:t>
      </w:r>
      <w:r w:rsidR="00AD0614" w:rsidRPr="009F26D3">
        <w:rPr>
          <w:rFonts w:eastAsia="標楷體"/>
          <w:color w:val="000000" w:themeColor="text1"/>
        </w:rPr>
        <w:t>3</w:t>
      </w:r>
      <w:r w:rsidR="00AD0614" w:rsidRPr="009F26D3">
        <w:rPr>
          <w:rFonts w:eastAsia="標楷體"/>
          <w:color w:val="000000" w:themeColor="text1"/>
        </w:rPr>
        <w:t>歲前。</w:t>
      </w:r>
    </w:p>
    <w:p w:rsidR="00691DB6" w:rsidRPr="009F26D3" w:rsidRDefault="00691DB6" w:rsidP="00B04AE7">
      <w:pPr>
        <w:spacing w:line="360" w:lineRule="exact"/>
        <w:ind w:leftChars="650" w:left="1560"/>
        <w:jc w:val="both"/>
        <w:rPr>
          <w:rFonts w:eastAsia="標楷體"/>
          <w:color w:val="000000" w:themeColor="text1"/>
        </w:rPr>
      </w:pPr>
      <w:r w:rsidRPr="009F26D3">
        <w:rPr>
          <w:rFonts w:eastAsia="標楷體"/>
          <w:color w:val="000000" w:themeColor="text1"/>
        </w:rPr>
        <w:t>3.</w:t>
      </w:r>
      <w:r w:rsidR="00AD0614" w:rsidRPr="009F26D3">
        <w:rPr>
          <w:rFonts w:eastAsia="標楷體"/>
          <w:color w:val="000000" w:themeColor="text1"/>
        </w:rPr>
        <w:t>依性別工作平等法之規定，辦理育嬰留職停薪。</w:t>
      </w:r>
    </w:p>
    <w:p w:rsidR="00691DB6" w:rsidRPr="009F26D3" w:rsidRDefault="00691DB6" w:rsidP="00B04AE7">
      <w:pPr>
        <w:spacing w:line="360" w:lineRule="exact"/>
        <w:ind w:leftChars="650" w:left="156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給付標準：</w:t>
      </w:r>
    </w:p>
    <w:p w:rsidR="00691DB6" w:rsidRPr="009F26D3" w:rsidRDefault="00691DB6" w:rsidP="00B04AE7">
      <w:pPr>
        <w:spacing w:line="360" w:lineRule="exact"/>
        <w:ind w:leftChars="650" w:left="1560"/>
        <w:jc w:val="both"/>
        <w:rPr>
          <w:rFonts w:eastAsia="標楷體"/>
          <w:color w:val="000000" w:themeColor="text1"/>
        </w:rPr>
      </w:pPr>
      <w:r w:rsidRPr="009F26D3">
        <w:rPr>
          <w:rFonts w:eastAsia="標楷體"/>
          <w:color w:val="000000" w:themeColor="text1"/>
        </w:rPr>
        <w:t>按被保險人育嬰留職停薪之當月起前</w:t>
      </w:r>
      <w:r w:rsidRPr="009F26D3">
        <w:rPr>
          <w:rFonts w:eastAsia="標楷體"/>
          <w:color w:val="000000" w:themeColor="text1"/>
        </w:rPr>
        <w:t>6</w:t>
      </w:r>
      <w:r w:rsidRPr="009F26D3">
        <w:rPr>
          <w:rFonts w:eastAsia="標楷體"/>
          <w:color w:val="000000" w:themeColor="text1"/>
        </w:rPr>
        <w:t>個月平均月投保薪資</w:t>
      </w:r>
      <w:r w:rsidRPr="009F26D3">
        <w:rPr>
          <w:rFonts w:eastAsia="標楷體"/>
          <w:color w:val="000000" w:themeColor="text1"/>
        </w:rPr>
        <w:t>60%</w:t>
      </w:r>
      <w:r w:rsidRPr="009F26D3">
        <w:rPr>
          <w:rFonts w:eastAsia="標楷體"/>
          <w:color w:val="000000" w:themeColor="text1"/>
        </w:rPr>
        <w:t>計算，於被保險人育嬰留職停薪期間，按月發給津貼。</w:t>
      </w:r>
    </w:p>
    <w:p w:rsidR="00691DB6" w:rsidRPr="009F26D3" w:rsidRDefault="00691DB6" w:rsidP="00B04AE7">
      <w:pPr>
        <w:spacing w:line="360" w:lineRule="exact"/>
        <w:ind w:leftChars="650" w:left="156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給付期間：</w:t>
      </w:r>
      <w:r w:rsidRPr="009F26D3">
        <w:rPr>
          <w:rFonts w:eastAsia="標楷體"/>
          <w:color w:val="000000" w:themeColor="text1"/>
        </w:rPr>
        <w:t xml:space="preserve"> </w:t>
      </w:r>
    </w:p>
    <w:p w:rsidR="00691DB6" w:rsidRPr="009F26D3" w:rsidRDefault="00691DB6" w:rsidP="00C865B1">
      <w:pPr>
        <w:numPr>
          <w:ilvl w:val="0"/>
          <w:numId w:val="28"/>
        </w:numPr>
        <w:spacing w:line="360" w:lineRule="exact"/>
        <w:jc w:val="both"/>
        <w:rPr>
          <w:rFonts w:eastAsia="標楷體"/>
          <w:color w:val="000000" w:themeColor="text1"/>
        </w:rPr>
      </w:pPr>
      <w:r w:rsidRPr="009F26D3">
        <w:rPr>
          <w:rFonts w:eastAsia="標楷體"/>
          <w:color w:val="000000" w:themeColor="text1"/>
        </w:rPr>
        <w:t>每一子女合計最長發給</w:t>
      </w:r>
      <w:r w:rsidRPr="009F26D3">
        <w:rPr>
          <w:rFonts w:eastAsia="標楷體"/>
          <w:color w:val="000000" w:themeColor="text1"/>
        </w:rPr>
        <w:t>6</w:t>
      </w:r>
      <w:r w:rsidRPr="009F26D3">
        <w:rPr>
          <w:rFonts w:eastAsia="標楷體"/>
          <w:color w:val="000000" w:themeColor="text1"/>
        </w:rPr>
        <w:t>個月。</w:t>
      </w:r>
    </w:p>
    <w:p w:rsidR="00691DB6" w:rsidRPr="009F26D3" w:rsidRDefault="00691DB6" w:rsidP="00C865B1">
      <w:pPr>
        <w:numPr>
          <w:ilvl w:val="0"/>
          <w:numId w:val="28"/>
        </w:numPr>
        <w:spacing w:line="360" w:lineRule="exact"/>
        <w:jc w:val="both"/>
        <w:rPr>
          <w:rFonts w:eastAsia="標楷體"/>
          <w:color w:val="000000" w:themeColor="text1"/>
        </w:rPr>
      </w:pPr>
      <w:r w:rsidRPr="009F26D3">
        <w:rPr>
          <w:rFonts w:eastAsia="標楷體"/>
          <w:color w:val="000000" w:themeColor="text1"/>
        </w:rPr>
        <w:t>被保險人同時撫育</w:t>
      </w:r>
      <w:r w:rsidRPr="009F26D3">
        <w:rPr>
          <w:rFonts w:eastAsia="標楷體"/>
          <w:color w:val="000000" w:themeColor="text1"/>
        </w:rPr>
        <w:t>2</w:t>
      </w:r>
      <w:r w:rsidRPr="009F26D3">
        <w:rPr>
          <w:rFonts w:eastAsia="標楷體"/>
          <w:color w:val="000000" w:themeColor="text1"/>
        </w:rPr>
        <w:t>名以上未滿</w:t>
      </w:r>
      <w:r w:rsidRPr="009F26D3">
        <w:rPr>
          <w:rFonts w:eastAsia="標楷體"/>
          <w:color w:val="000000" w:themeColor="text1"/>
        </w:rPr>
        <w:t>3</w:t>
      </w:r>
      <w:r w:rsidRPr="009F26D3">
        <w:rPr>
          <w:rFonts w:eastAsia="標楷體"/>
          <w:color w:val="000000" w:themeColor="text1"/>
        </w:rPr>
        <w:t>歲子女，育嬰留職停薪津貼以發給</w:t>
      </w:r>
      <w:r w:rsidRPr="009F26D3">
        <w:rPr>
          <w:rFonts w:eastAsia="標楷體"/>
          <w:color w:val="000000" w:themeColor="text1"/>
        </w:rPr>
        <w:t>1</w:t>
      </w:r>
      <w:r w:rsidRPr="009F26D3">
        <w:rPr>
          <w:rFonts w:eastAsia="標楷體"/>
          <w:color w:val="000000" w:themeColor="text1"/>
        </w:rPr>
        <w:t>人為限。</w:t>
      </w:r>
    </w:p>
    <w:p w:rsidR="00691DB6" w:rsidRPr="009F26D3" w:rsidRDefault="00691DB6" w:rsidP="00C865B1">
      <w:pPr>
        <w:numPr>
          <w:ilvl w:val="0"/>
          <w:numId w:val="28"/>
        </w:numPr>
        <w:spacing w:line="360" w:lineRule="exact"/>
        <w:jc w:val="both"/>
        <w:rPr>
          <w:rFonts w:eastAsia="標楷體"/>
          <w:color w:val="000000" w:themeColor="text1"/>
        </w:rPr>
      </w:pPr>
      <w:r w:rsidRPr="009F26D3">
        <w:rPr>
          <w:rFonts w:eastAsia="標楷體"/>
          <w:color w:val="000000" w:themeColor="text1"/>
        </w:rPr>
        <w:t>父母同為被保險人，於撫育</w:t>
      </w:r>
      <w:r w:rsidRPr="009F26D3">
        <w:rPr>
          <w:rFonts w:eastAsia="標楷體"/>
          <w:color w:val="000000" w:themeColor="text1"/>
        </w:rPr>
        <w:t>2</w:t>
      </w:r>
      <w:r w:rsidRPr="009F26D3">
        <w:rPr>
          <w:rFonts w:eastAsia="標楷體"/>
          <w:color w:val="000000" w:themeColor="text1"/>
        </w:rPr>
        <w:t>名以上未滿</w:t>
      </w:r>
      <w:r w:rsidRPr="009F26D3">
        <w:rPr>
          <w:rFonts w:eastAsia="標楷體"/>
          <w:color w:val="000000" w:themeColor="text1"/>
        </w:rPr>
        <w:t>3</w:t>
      </w:r>
      <w:r w:rsidRPr="009F26D3">
        <w:rPr>
          <w:rFonts w:eastAsia="標楷體"/>
          <w:color w:val="000000" w:themeColor="text1"/>
        </w:rPr>
        <w:t>歲子女（如雙（多）胞胎子女），得同時請領不同子女之育嬰留職停薪津貼。至父母如係撫育</w:t>
      </w:r>
      <w:r w:rsidRPr="009F26D3">
        <w:rPr>
          <w:rFonts w:eastAsia="標楷體"/>
          <w:color w:val="000000" w:themeColor="text1"/>
        </w:rPr>
        <w:t>1</w:t>
      </w:r>
      <w:r w:rsidRPr="009F26D3">
        <w:rPr>
          <w:rFonts w:eastAsia="標楷體"/>
          <w:color w:val="000000" w:themeColor="text1"/>
        </w:rPr>
        <w:t>名未滿</w:t>
      </w:r>
      <w:r w:rsidRPr="009F26D3">
        <w:rPr>
          <w:rFonts w:eastAsia="標楷體"/>
          <w:color w:val="000000" w:themeColor="text1"/>
        </w:rPr>
        <w:t>3</w:t>
      </w:r>
      <w:r w:rsidRPr="009F26D3">
        <w:rPr>
          <w:rFonts w:eastAsia="標楷體"/>
          <w:color w:val="000000" w:themeColor="text1"/>
        </w:rPr>
        <w:t>歲之子女者，則應分別請領育嬰留職停薪津貼，不得同時為之。</w:t>
      </w:r>
    </w:p>
    <w:p w:rsidR="00691DB6" w:rsidRPr="009F26D3" w:rsidRDefault="00691DB6" w:rsidP="00B04AE7">
      <w:pPr>
        <w:spacing w:line="360" w:lineRule="exact"/>
        <w:ind w:leftChars="650" w:left="1560"/>
        <w:jc w:val="both"/>
        <w:rPr>
          <w:rFonts w:eastAsia="標楷體"/>
          <w:color w:val="000000" w:themeColor="text1"/>
        </w:rPr>
      </w:pPr>
    </w:p>
    <w:p w:rsidR="002A25C2" w:rsidRPr="009F26D3" w:rsidRDefault="002A25C2" w:rsidP="00B04AE7">
      <w:pPr>
        <w:spacing w:line="360" w:lineRule="exact"/>
        <w:ind w:firstLineChars="200" w:firstLine="480"/>
        <w:jc w:val="both"/>
        <w:rPr>
          <w:rFonts w:eastAsia="標楷體"/>
          <w:color w:val="000000" w:themeColor="text1"/>
        </w:rPr>
      </w:pPr>
      <w:r w:rsidRPr="009F26D3">
        <w:rPr>
          <w:rFonts w:eastAsia="標楷體"/>
          <w:color w:val="000000" w:themeColor="text1"/>
        </w:rPr>
        <w:t>十</w:t>
      </w:r>
      <w:r w:rsidR="00A833F2" w:rsidRPr="009F26D3">
        <w:rPr>
          <w:rFonts w:eastAsia="標楷體"/>
          <w:color w:val="000000" w:themeColor="text1"/>
        </w:rPr>
        <w:t>一</w:t>
      </w:r>
      <w:r w:rsidRPr="009F26D3">
        <w:rPr>
          <w:rFonts w:eastAsia="標楷體"/>
          <w:color w:val="000000" w:themeColor="text1"/>
        </w:rPr>
        <w:t>、附設托兒所</w:t>
      </w:r>
      <w:r w:rsidR="00A833F2" w:rsidRPr="009F26D3">
        <w:rPr>
          <w:rFonts w:eastAsia="標楷體"/>
          <w:color w:val="000000" w:themeColor="text1"/>
        </w:rPr>
        <w:t>托育補助</w:t>
      </w:r>
    </w:p>
    <w:p w:rsidR="003D3A87" w:rsidRPr="009F26D3" w:rsidRDefault="002A25C2" w:rsidP="00B04AE7">
      <w:pPr>
        <w:spacing w:line="360" w:lineRule="exact"/>
        <w:ind w:left="960"/>
        <w:jc w:val="both"/>
        <w:rPr>
          <w:rFonts w:eastAsia="標楷體"/>
          <w:b/>
          <w:color w:val="000000" w:themeColor="text1"/>
        </w:rPr>
      </w:pPr>
      <w:r w:rsidRPr="009F26D3">
        <w:rPr>
          <w:rFonts w:eastAsia="標楷體"/>
          <w:color w:val="000000" w:themeColor="text1"/>
        </w:rPr>
        <w:t>為推廣優良的幼兒教育以及落實教育理想，特於民國</w:t>
      </w:r>
      <w:r w:rsidR="002F4E67" w:rsidRPr="009F26D3">
        <w:rPr>
          <w:rFonts w:eastAsia="標楷體"/>
          <w:color w:val="000000" w:themeColor="text1"/>
        </w:rPr>
        <w:t>96</w:t>
      </w:r>
      <w:r w:rsidRPr="009F26D3">
        <w:rPr>
          <w:rFonts w:eastAsia="標楷體"/>
          <w:color w:val="000000" w:themeColor="text1"/>
        </w:rPr>
        <w:t>年成立實驗托兒所。</w:t>
      </w:r>
      <w:r w:rsidR="000741FE" w:rsidRPr="009F26D3">
        <w:rPr>
          <w:rFonts w:eastAsia="標楷體"/>
          <w:noProof/>
          <w:color w:val="000000" w:themeColor="text1"/>
          <w:spacing w:val="60"/>
          <w:kern w:val="0"/>
        </w:rPr>
        <mc:AlternateContent>
          <mc:Choice Requires="wps">
            <w:drawing>
              <wp:anchor distT="0" distB="0" distL="114300" distR="114300" simplePos="0" relativeHeight="251628032" behindDoc="0" locked="0" layoutInCell="1" allowOverlap="1">
                <wp:simplePos x="0" y="0"/>
                <wp:positionH relativeFrom="column">
                  <wp:posOffset>5720715</wp:posOffset>
                </wp:positionH>
                <wp:positionV relativeFrom="paragraph">
                  <wp:posOffset>-1417955</wp:posOffset>
                </wp:positionV>
                <wp:extent cx="685800" cy="342900"/>
                <wp:effectExtent l="0" t="1270" r="3810" b="0"/>
                <wp:wrapNone/>
                <wp:docPr id="53"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262868" w:rsidRPr="006A60EE" w:rsidRDefault="00262868" w:rsidP="002A25C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38" o:spid="_x0000_s1026" type="#_x0000_t202" style="position:absolute;left:0;text-align:left;margin-left:450.45pt;margin-top:-111.65pt;width:54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" filled="f" fillcolor="#ff9" stroked="f" strokeweight="1.25pt">
                <v:textbox>
                  <w:txbxContent>
                    <w:p w:rsidR="00262868" w:rsidRPr="006A60EE" w:rsidRDefault="00262868" w:rsidP="002A25C2">
                      <w:pPr>
                        <w:rPr>
                          <w:szCs w:val="28"/>
                        </w:rPr>
                      </w:pPr>
                    </w:p>
                  </w:txbxContent>
                </v:textbox>
              </v:shape>
            </w:pict>
          </mc:Fallback>
        </mc:AlternateContent>
      </w:r>
      <w:r w:rsidRPr="009F26D3">
        <w:rPr>
          <w:rFonts w:eastAsia="標楷體"/>
          <w:color w:val="000000" w:themeColor="text1"/>
        </w:rPr>
        <w:t>配合社區家庭需要，協助本校員工解決子女扥育之需求，凡本校員工均享有保障優先收托子女之權益，同時享有學費減免之優惠。減免優待方式為：本校教職員工子女就讀托兒所，可申請減免註冊費</w:t>
      </w:r>
      <w:r w:rsidRPr="009F26D3">
        <w:rPr>
          <w:rFonts w:eastAsia="標楷體"/>
          <w:color w:val="000000" w:themeColor="text1"/>
        </w:rPr>
        <w:t>5,000</w:t>
      </w:r>
      <w:r w:rsidRPr="009F26D3">
        <w:rPr>
          <w:rFonts w:eastAsia="標楷體"/>
          <w:color w:val="000000" w:themeColor="text1"/>
        </w:rPr>
        <w:t>元；就讀課後托育中心，可申請減免註冊費</w:t>
      </w:r>
      <w:r w:rsidRPr="009F26D3">
        <w:rPr>
          <w:rFonts w:eastAsia="標楷體"/>
          <w:color w:val="000000" w:themeColor="text1"/>
        </w:rPr>
        <w:t>3,000</w:t>
      </w:r>
      <w:r w:rsidRPr="009F26D3">
        <w:rPr>
          <w:rFonts w:eastAsia="標楷體"/>
          <w:color w:val="000000" w:themeColor="text1"/>
        </w:rPr>
        <w:t>元。以上之減免優待需於開學一個月內主動提出相關證明文件</w:t>
      </w:r>
      <w:r w:rsidRPr="009F26D3">
        <w:rPr>
          <w:rFonts w:eastAsia="標楷體"/>
          <w:color w:val="000000" w:themeColor="text1"/>
        </w:rPr>
        <w:t>(</w:t>
      </w:r>
      <w:r w:rsidRPr="009F26D3">
        <w:rPr>
          <w:rFonts w:eastAsia="標楷體"/>
          <w:color w:val="000000" w:themeColor="text1"/>
        </w:rPr>
        <w:t>如員工識別證影本等</w:t>
      </w:r>
      <w:r w:rsidRPr="009F26D3">
        <w:rPr>
          <w:rFonts w:eastAsia="標楷體"/>
          <w:color w:val="000000" w:themeColor="text1"/>
        </w:rPr>
        <w:t>)</w:t>
      </w:r>
      <w:r w:rsidRPr="009F26D3">
        <w:rPr>
          <w:rFonts w:eastAsia="標楷體"/>
          <w:color w:val="000000" w:themeColor="text1"/>
        </w:rPr>
        <w:t>申請。</w:t>
      </w:r>
      <w:bookmarkStart w:id="83" w:name="OLE_LINK2"/>
      <w:bookmarkStart w:id="84" w:name="OLE_LINK3"/>
    </w:p>
    <w:p w:rsidR="003E780D" w:rsidRPr="009F26D3" w:rsidRDefault="005F17F0" w:rsidP="00B04AE7">
      <w:pPr>
        <w:spacing w:line="360" w:lineRule="exact"/>
        <w:jc w:val="both"/>
        <w:outlineLvl w:val="0"/>
        <w:rPr>
          <w:rFonts w:eastAsia="標楷體"/>
          <w:b/>
          <w:color w:val="000000" w:themeColor="text1"/>
        </w:rPr>
      </w:pPr>
      <w:r w:rsidRPr="009F26D3">
        <w:rPr>
          <w:rFonts w:eastAsia="標楷體"/>
          <w:b/>
          <w:color w:val="000000" w:themeColor="text1"/>
        </w:rPr>
        <w:br w:type="page"/>
      </w:r>
      <w:bookmarkStart w:id="85" w:name="_Toc78453314"/>
      <w:r w:rsidR="003D0C1A" w:rsidRPr="009F26D3">
        <w:rPr>
          <w:rFonts w:eastAsia="標楷體"/>
          <w:b/>
          <w:color w:val="000000" w:themeColor="text1"/>
        </w:rPr>
        <w:lastRenderedPageBreak/>
        <w:t>陸</w:t>
      </w:r>
      <w:r w:rsidR="003E780D" w:rsidRPr="009F26D3">
        <w:rPr>
          <w:rFonts w:eastAsia="標楷體"/>
          <w:b/>
          <w:color w:val="000000" w:themeColor="text1"/>
        </w:rPr>
        <w:t>、校園生活工具</w:t>
      </w:r>
      <w:bookmarkEnd w:id="85"/>
    </w:p>
    <w:p w:rsidR="002E30AA" w:rsidRPr="009F26D3" w:rsidRDefault="002E30AA" w:rsidP="00B04AE7">
      <w:pPr>
        <w:spacing w:line="360" w:lineRule="exact"/>
        <w:ind w:firstLineChars="200" w:firstLine="480"/>
        <w:jc w:val="both"/>
        <w:outlineLvl w:val="1"/>
        <w:rPr>
          <w:rFonts w:eastAsia="標楷體"/>
          <w:color w:val="000000" w:themeColor="text1"/>
          <w:shd w:val="pct15" w:color="auto" w:fill="FFFFFF"/>
        </w:rPr>
      </w:pPr>
      <w:bookmarkStart w:id="86" w:name="_Toc78453315"/>
      <w:bookmarkEnd w:id="83"/>
      <w:bookmarkEnd w:id="84"/>
      <w:r w:rsidRPr="009F26D3">
        <w:rPr>
          <w:rFonts w:eastAsia="標楷體"/>
          <w:color w:val="000000" w:themeColor="text1"/>
          <w:shd w:val="pct15" w:color="auto" w:fill="FFFFFF"/>
        </w:rPr>
        <w:t>一、校園電話分機一覽表</w:t>
      </w:r>
      <w:r w:rsidRPr="009F26D3">
        <w:rPr>
          <w:rFonts w:eastAsia="標楷體"/>
          <w:color w:val="000000" w:themeColor="text1"/>
          <w:shd w:val="pct15" w:color="auto" w:fill="FFFFFF"/>
        </w:rPr>
        <w:t>(</w:t>
      </w:r>
      <w:r w:rsidRPr="009F26D3">
        <w:rPr>
          <w:rFonts w:eastAsia="標楷體"/>
          <w:color w:val="000000" w:themeColor="text1"/>
          <w:shd w:val="pct15" w:color="auto" w:fill="FFFFFF"/>
        </w:rPr>
        <w:t>總務處環安組</w:t>
      </w:r>
      <w:r w:rsidRPr="009F26D3">
        <w:rPr>
          <w:rFonts w:eastAsia="標楷體"/>
          <w:color w:val="000000" w:themeColor="text1"/>
          <w:shd w:val="pct15" w:color="auto" w:fill="FFFFFF"/>
        </w:rPr>
        <w:t>)</w:t>
      </w:r>
      <w:bookmarkEnd w:id="86"/>
    </w:p>
    <w:p w:rsidR="002E30AA" w:rsidRPr="009F26D3" w:rsidRDefault="002E30AA" w:rsidP="00B04AE7">
      <w:pPr>
        <w:spacing w:line="360" w:lineRule="exact"/>
        <w:ind w:leftChars="400" w:left="1560" w:hangingChars="250" w:hanging="60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 xml:space="preserve">) </w:t>
      </w:r>
      <w:r w:rsidRPr="009F26D3">
        <w:rPr>
          <w:rFonts w:eastAsia="標楷體"/>
          <w:color w:val="000000" w:themeColor="text1"/>
        </w:rPr>
        <w:t>請自行至以下網址</w:t>
      </w:r>
      <w:hyperlink r:id="rId27" w:history="1">
        <w:r w:rsidRPr="009F26D3">
          <w:rPr>
            <w:rStyle w:val="a3"/>
            <w:rFonts w:eastAsia="標楷體"/>
            <w:color w:val="000000" w:themeColor="text1"/>
            <w:u w:val="none"/>
          </w:rPr>
          <w:t>http://www.ctcn.edu.tw/~g01/subindexA.htm</w:t>
        </w:r>
      </w:hyperlink>
      <w:r w:rsidRPr="009F26D3">
        <w:rPr>
          <w:rFonts w:eastAsia="標楷體"/>
          <w:color w:val="000000" w:themeColor="text1"/>
        </w:rPr>
        <w:t>下載最新資料。</w:t>
      </w:r>
    </w:p>
    <w:p w:rsidR="002E30AA" w:rsidRPr="009F26D3" w:rsidRDefault="002E30AA" w:rsidP="00B04AE7">
      <w:pPr>
        <w:spacing w:line="360" w:lineRule="exact"/>
        <w:ind w:leftChars="400" w:left="1560" w:hangingChars="250" w:hanging="60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 xml:space="preserve">) </w:t>
      </w:r>
      <w:r w:rsidRPr="009F26D3">
        <w:rPr>
          <w:rFonts w:eastAsia="標楷體"/>
          <w:color w:val="000000" w:themeColor="text1"/>
        </w:rPr>
        <w:t>各單位教職員電話分機號碼異動時，請登入工作支援系統申請修改、新增或刪除分機號碼，避免電話ㄧ覽表資訊錯誤，造成聯繫上之不便。</w:t>
      </w:r>
    </w:p>
    <w:p w:rsidR="00A833F2" w:rsidRPr="009F26D3" w:rsidRDefault="00A833F2" w:rsidP="00B04AE7">
      <w:pPr>
        <w:spacing w:line="360" w:lineRule="exact"/>
        <w:ind w:firstLineChars="200" w:firstLine="480"/>
        <w:jc w:val="both"/>
        <w:outlineLvl w:val="1"/>
        <w:rPr>
          <w:rFonts w:eastAsia="標楷體"/>
          <w:color w:val="000000" w:themeColor="text1"/>
        </w:rPr>
      </w:pPr>
    </w:p>
    <w:p w:rsidR="004F32D0" w:rsidRPr="009F26D3" w:rsidRDefault="006A2478" w:rsidP="00B04AE7">
      <w:pPr>
        <w:spacing w:line="360" w:lineRule="exact"/>
        <w:ind w:firstLineChars="200" w:firstLine="480"/>
        <w:jc w:val="both"/>
        <w:outlineLvl w:val="1"/>
        <w:rPr>
          <w:rFonts w:eastAsia="標楷體"/>
          <w:color w:val="000000" w:themeColor="text1"/>
          <w:shd w:val="pct15" w:color="auto" w:fill="FFFFFF"/>
        </w:rPr>
      </w:pPr>
      <w:bookmarkStart w:id="87" w:name="_Toc78453316"/>
      <w:r w:rsidRPr="009F26D3">
        <w:rPr>
          <w:rFonts w:eastAsia="標楷體"/>
          <w:color w:val="000000" w:themeColor="text1"/>
          <w:shd w:val="pct15" w:color="auto" w:fill="FFFFFF"/>
        </w:rPr>
        <w:t>二、資訊服務與圖書資源</w:t>
      </w:r>
      <w:r w:rsidR="005D2B34" w:rsidRPr="009F26D3">
        <w:rPr>
          <w:rFonts w:eastAsia="標楷體"/>
          <w:color w:val="000000" w:themeColor="text1"/>
          <w:shd w:val="pct15" w:color="auto" w:fill="FFFFFF"/>
        </w:rPr>
        <w:t>(</w:t>
      </w:r>
      <w:r w:rsidR="005D2B34" w:rsidRPr="009F26D3">
        <w:rPr>
          <w:rFonts w:eastAsia="標楷體"/>
          <w:color w:val="000000" w:themeColor="text1"/>
          <w:shd w:val="pct15" w:color="auto" w:fill="FFFFFF"/>
        </w:rPr>
        <w:t>資訊暨圖書中心</w:t>
      </w:r>
      <w:r w:rsidR="005D2B34" w:rsidRPr="009F26D3">
        <w:rPr>
          <w:rFonts w:eastAsia="標楷體"/>
          <w:color w:val="000000" w:themeColor="text1"/>
          <w:shd w:val="pct15" w:color="auto" w:fill="FFFFFF"/>
        </w:rPr>
        <w:t>)</w:t>
      </w:r>
      <w:bookmarkEnd w:id="87"/>
    </w:p>
    <w:p w:rsidR="00392F30" w:rsidRPr="009F26D3" w:rsidRDefault="00392F30" w:rsidP="00B04AE7">
      <w:pPr>
        <w:adjustRightInd w:val="0"/>
        <w:snapToGrid w:val="0"/>
        <w:spacing w:line="300" w:lineRule="exact"/>
        <w:ind w:firstLineChars="150" w:firstLine="36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w:t>
      </w:r>
      <w:r w:rsidRPr="009F26D3">
        <w:rPr>
          <w:rFonts w:eastAsia="標楷體"/>
          <w:color w:val="000000" w:themeColor="text1"/>
        </w:rPr>
        <w:t>資訊組資源</w:t>
      </w:r>
    </w:p>
    <w:p w:rsidR="00392F30" w:rsidRPr="009F26D3" w:rsidRDefault="00392F30" w:rsidP="00B04AE7">
      <w:pPr>
        <w:adjustRightInd w:val="0"/>
        <w:snapToGrid w:val="0"/>
        <w:spacing w:line="300" w:lineRule="exact"/>
        <w:ind w:firstLineChars="150" w:firstLine="360"/>
        <w:jc w:val="both"/>
        <w:rPr>
          <w:rFonts w:eastAsia="標楷體"/>
          <w:color w:val="000000" w:themeColor="text1"/>
          <w:szCs w:val="28"/>
        </w:rPr>
      </w:pPr>
      <w:r w:rsidRPr="009F26D3">
        <w:rPr>
          <w:rFonts w:eastAsia="標楷體"/>
          <w:color w:val="000000" w:themeColor="text1"/>
        </w:rPr>
        <w:t>辦理電子郵件：</w:t>
      </w:r>
      <w:r w:rsidRPr="009F26D3">
        <w:rPr>
          <w:rFonts w:eastAsia="標楷體"/>
          <w:color w:val="000000" w:themeColor="text1"/>
          <w:szCs w:val="28"/>
        </w:rPr>
        <w:t>本校教職員工生申請說明如表列：</w:t>
      </w:r>
    </w:p>
    <w:tbl>
      <w:tblPr>
        <w:tblpPr w:leftFromText="180" w:rightFromText="180" w:vertAnchor="text" w:horzAnchor="margin" w:tblpY="61"/>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2621"/>
        <w:gridCol w:w="1964"/>
        <w:gridCol w:w="2927"/>
      </w:tblGrid>
      <w:tr w:rsidR="00392F30" w:rsidRPr="009F26D3" w:rsidTr="00392F30">
        <w:trPr>
          <w:trHeight w:val="496"/>
        </w:trPr>
        <w:tc>
          <w:tcPr>
            <w:tcW w:w="1786" w:type="dxa"/>
            <w:tcBorders>
              <w:bottom w:val="single" w:sz="4" w:space="0" w:color="auto"/>
            </w:tcBorders>
            <w:shd w:val="pct15" w:color="auto" w:fill="auto"/>
            <w:vAlign w:val="center"/>
          </w:tcPr>
          <w:p w:rsidR="00392F30" w:rsidRPr="009F26D3" w:rsidRDefault="00392F30" w:rsidP="00B04AE7">
            <w:pPr>
              <w:spacing w:line="300" w:lineRule="exact"/>
              <w:jc w:val="both"/>
              <w:rPr>
                <w:rFonts w:eastAsia="標楷體"/>
                <w:color w:val="000000" w:themeColor="text1"/>
                <w:spacing w:val="20"/>
              </w:rPr>
            </w:pPr>
            <w:r w:rsidRPr="009F26D3">
              <w:rPr>
                <w:rFonts w:eastAsia="標楷體"/>
                <w:color w:val="000000" w:themeColor="text1"/>
                <w:spacing w:val="20"/>
              </w:rPr>
              <w:t>人員類型</w:t>
            </w:r>
          </w:p>
        </w:tc>
        <w:tc>
          <w:tcPr>
            <w:tcW w:w="2621" w:type="dxa"/>
            <w:tcBorders>
              <w:bottom w:val="single" w:sz="4" w:space="0" w:color="auto"/>
            </w:tcBorders>
            <w:shd w:val="pct15" w:color="auto" w:fill="auto"/>
            <w:vAlign w:val="center"/>
          </w:tcPr>
          <w:p w:rsidR="00392F30" w:rsidRPr="009F26D3" w:rsidRDefault="00392F30" w:rsidP="00B04AE7">
            <w:pPr>
              <w:spacing w:line="300" w:lineRule="exact"/>
              <w:jc w:val="both"/>
              <w:rPr>
                <w:rFonts w:eastAsia="標楷體"/>
                <w:color w:val="000000" w:themeColor="text1"/>
                <w:spacing w:val="20"/>
              </w:rPr>
            </w:pPr>
            <w:r w:rsidRPr="009F26D3">
              <w:rPr>
                <w:rFonts w:eastAsia="標楷體"/>
                <w:color w:val="000000" w:themeColor="text1"/>
                <w:spacing w:val="20"/>
              </w:rPr>
              <w:t>申請</w:t>
            </w:r>
          </w:p>
        </w:tc>
        <w:tc>
          <w:tcPr>
            <w:tcW w:w="1964" w:type="dxa"/>
            <w:tcBorders>
              <w:bottom w:val="single" w:sz="4" w:space="0" w:color="auto"/>
            </w:tcBorders>
            <w:shd w:val="pct15" w:color="auto" w:fill="auto"/>
            <w:vAlign w:val="center"/>
          </w:tcPr>
          <w:p w:rsidR="00392F30" w:rsidRPr="009F26D3" w:rsidRDefault="00392F30" w:rsidP="00B04AE7">
            <w:pPr>
              <w:pStyle w:val="a4"/>
              <w:spacing w:line="300" w:lineRule="exact"/>
              <w:jc w:val="both"/>
              <w:rPr>
                <w:color w:val="000000" w:themeColor="text1"/>
              </w:rPr>
            </w:pPr>
            <w:r w:rsidRPr="009F26D3">
              <w:rPr>
                <w:color w:val="000000" w:themeColor="text1"/>
              </w:rPr>
              <w:t>期限</w:t>
            </w:r>
          </w:p>
        </w:tc>
        <w:tc>
          <w:tcPr>
            <w:tcW w:w="2927" w:type="dxa"/>
            <w:tcBorders>
              <w:bottom w:val="single" w:sz="4" w:space="0" w:color="auto"/>
            </w:tcBorders>
            <w:shd w:val="pct15" w:color="auto" w:fill="auto"/>
            <w:vAlign w:val="center"/>
          </w:tcPr>
          <w:p w:rsidR="00392F30" w:rsidRPr="009F26D3" w:rsidRDefault="00392F30" w:rsidP="00B04AE7">
            <w:pPr>
              <w:spacing w:line="300" w:lineRule="exact"/>
              <w:jc w:val="both"/>
              <w:rPr>
                <w:rFonts w:eastAsia="標楷體"/>
                <w:color w:val="000000" w:themeColor="text1"/>
                <w:spacing w:val="20"/>
              </w:rPr>
            </w:pPr>
            <w:r w:rsidRPr="009F26D3">
              <w:rPr>
                <w:rFonts w:eastAsia="標楷體"/>
                <w:color w:val="000000" w:themeColor="text1"/>
                <w:spacing w:val="20"/>
              </w:rPr>
              <w:t>辦理方式</w:t>
            </w:r>
          </w:p>
        </w:tc>
      </w:tr>
      <w:tr w:rsidR="00392F30" w:rsidRPr="009F26D3" w:rsidTr="00392F30">
        <w:trPr>
          <w:trHeight w:val="1057"/>
        </w:trPr>
        <w:tc>
          <w:tcPr>
            <w:tcW w:w="1786" w:type="dxa"/>
          </w:tcPr>
          <w:p w:rsidR="00392F30" w:rsidRPr="009F26D3" w:rsidRDefault="00392F30" w:rsidP="00B04AE7">
            <w:pPr>
              <w:pStyle w:val="Web"/>
              <w:widowControl w:val="0"/>
              <w:spacing w:before="0" w:beforeAutospacing="0" w:after="0" w:afterAutospacing="0" w:line="300" w:lineRule="exact"/>
              <w:jc w:val="both"/>
              <w:rPr>
                <w:rFonts w:ascii="Times New Roman" w:eastAsia="標楷體" w:hAnsi="Times New Roman" w:cs="Times New Roman"/>
                <w:color w:val="000000" w:themeColor="text1"/>
                <w:kern w:val="2"/>
              </w:rPr>
            </w:pPr>
            <w:r w:rsidRPr="009F26D3">
              <w:rPr>
                <w:rFonts w:ascii="Times New Roman" w:eastAsia="標楷體" w:hAnsi="Times New Roman" w:cs="Times New Roman"/>
                <w:color w:val="000000" w:themeColor="text1"/>
                <w:kern w:val="2"/>
              </w:rPr>
              <w:t>專任教職員工</w:t>
            </w:r>
          </w:p>
        </w:tc>
        <w:tc>
          <w:tcPr>
            <w:tcW w:w="2621" w:type="dxa"/>
          </w:tcPr>
          <w:p w:rsidR="00392F30" w:rsidRPr="009F26D3" w:rsidRDefault="00392F30" w:rsidP="00B04AE7">
            <w:pPr>
              <w:pStyle w:val="Web"/>
              <w:widowControl w:val="0"/>
              <w:spacing w:before="0" w:beforeAutospacing="0" w:after="0" w:afterAutospacing="0" w:line="300" w:lineRule="exact"/>
              <w:jc w:val="both"/>
              <w:rPr>
                <w:rFonts w:ascii="Times New Roman" w:eastAsia="標楷體" w:hAnsi="Times New Roman" w:cs="Times New Roman"/>
                <w:color w:val="000000" w:themeColor="text1"/>
                <w:kern w:val="2"/>
              </w:rPr>
            </w:pPr>
            <w:r w:rsidRPr="009F26D3">
              <w:rPr>
                <w:rFonts w:ascii="Times New Roman" w:eastAsia="標楷體" w:hAnsi="Times New Roman" w:cs="Times New Roman"/>
                <w:color w:val="000000" w:themeColor="text1"/>
                <w:kern w:val="2"/>
              </w:rPr>
              <w:t>線上申請</w:t>
            </w:r>
          </w:p>
          <w:p w:rsidR="00392F30" w:rsidRPr="009F26D3" w:rsidRDefault="00392F30" w:rsidP="00B04AE7">
            <w:pPr>
              <w:pStyle w:val="Web"/>
              <w:widowControl w:val="0"/>
              <w:spacing w:before="0" w:beforeAutospacing="0" w:after="0" w:afterAutospacing="0" w:line="300" w:lineRule="exact"/>
              <w:jc w:val="both"/>
              <w:rPr>
                <w:rFonts w:ascii="Times New Roman" w:eastAsia="標楷體" w:hAnsi="Times New Roman" w:cs="Times New Roman"/>
                <w:color w:val="000000" w:themeColor="text1"/>
                <w:kern w:val="2"/>
              </w:rPr>
            </w:pPr>
          </w:p>
        </w:tc>
        <w:tc>
          <w:tcPr>
            <w:tcW w:w="1964" w:type="dxa"/>
          </w:tcPr>
          <w:p w:rsidR="00392F30" w:rsidRPr="009F26D3" w:rsidRDefault="00DC2BE5" w:rsidP="00B04AE7">
            <w:pPr>
              <w:spacing w:line="300" w:lineRule="exact"/>
              <w:jc w:val="both"/>
              <w:rPr>
                <w:rFonts w:eastAsia="標楷體"/>
                <w:color w:val="000000" w:themeColor="text1"/>
              </w:rPr>
            </w:pPr>
            <w:r w:rsidRPr="009F26D3">
              <w:rPr>
                <w:rFonts w:eastAsia="標楷體"/>
                <w:color w:val="000000" w:themeColor="text1"/>
              </w:rPr>
              <w:t>離職生效日即停權電子郵件帳號。</w:t>
            </w:r>
          </w:p>
        </w:tc>
        <w:tc>
          <w:tcPr>
            <w:tcW w:w="2927"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於本校網站填寫申請單</w:t>
            </w:r>
          </w:p>
          <w:p w:rsidR="00392F30" w:rsidRPr="009F26D3" w:rsidRDefault="00A94241" w:rsidP="00B04AE7">
            <w:pPr>
              <w:spacing w:line="300" w:lineRule="exact"/>
              <w:jc w:val="both"/>
              <w:rPr>
                <w:rFonts w:eastAsia="標楷體"/>
                <w:color w:val="000000" w:themeColor="text1"/>
                <w:sz w:val="20"/>
                <w:szCs w:val="20"/>
              </w:rPr>
            </w:pPr>
            <w:hyperlink r:id="rId28" w:history="1">
              <w:r w:rsidR="00392F30" w:rsidRPr="009F26D3">
                <w:rPr>
                  <w:rStyle w:val="a3"/>
                  <w:color w:val="000000" w:themeColor="text1"/>
                  <w:sz w:val="20"/>
                  <w:szCs w:val="20"/>
                </w:rPr>
                <w:t>https://mail.ctcn.edu.tw/</w:t>
              </w:r>
            </w:hyperlink>
          </w:p>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sz w:val="20"/>
                <w:szCs w:val="20"/>
              </w:rPr>
              <w:t>服務條款與帳號申請</w:t>
            </w:r>
            <w:r w:rsidRPr="009F26D3">
              <w:rPr>
                <w:rFonts w:eastAsia="標楷體"/>
                <w:color w:val="000000" w:themeColor="text1"/>
                <w:sz w:val="20"/>
                <w:szCs w:val="20"/>
              </w:rPr>
              <w:sym w:font="Wingdings 3" w:char="F022"/>
            </w:r>
            <w:r w:rsidRPr="009F26D3">
              <w:rPr>
                <w:rFonts w:eastAsia="標楷體"/>
                <w:color w:val="000000" w:themeColor="text1"/>
                <w:sz w:val="20"/>
                <w:szCs w:val="20"/>
              </w:rPr>
              <w:t>教師帳號申請</w:t>
            </w:r>
          </w:p>
        </w:tc>
      </w:tr>
      <w:tr w:rsidR="00DC2BE5" w:rsidRPr="009F26D3" w:rsidTr="00392F30">
        <w:trPr>
          <w:trHeight w:val="679"/>
        </w:trPr>
        <w:tc>
          <w:tcPr>
            <w:tcW w:w="1786" w:type="dxa"/>
          </w:tcPr>
          <w:p w:rsidR="00DC2BE5" w:rsidRPr="009F26D3" w:rsidRDefault="00DC2BE5" w:rsidP="00DC2BE5">
            <w:pPr>
              <w:spacing w:line="300" w:lineRule="exact"/>
              <w:jc w:val="both"/>
              <w:rPr>
                <w:rFonts w:eastAsia="標楷體"/>
                <w:color w:val="000000" w:themeColor="text1"/>
              </w:rPr>
            </w:pPr>
            <w:r w:rsidRPr="009F26D3">
              <w:rPr>
                <w:rFonts w:eastAsia="標楷體"/>
                <w:color w:val="000000" w:themeColor="text1"/>
              </w:rPr>
              <w:t>兼任教職員工</w:t>
            </w:r>
          </w:p>
        </w:tc>
        <w:tc>
          <w:tcPr>
            <w:tcW w:w="2621" w:type="dxa"/>
          </w:tcPr>
          <w:p w:rsidR="00DC2BE5" w:rsidRPr="009F26D3" w:rsidRDefault="00DC2BE5" w:rsidP="00DC2BE5">
            <w:pPr>
              <w:pStyle w:val="Web"/>
              <w:widowControl w:val="0"/>
              <w:spacing w:before="0" w:beforeAutospacing="0" w:after="0" w:afterAutospacing="0" w:line="300" w:lineRule="exact"/>
              <w:jc w:val="both"/>
              <w:rPr>
                <w:rFonts w:ascii="Times New Roman" w:eastAsia="標楷體" w:hAnsi="Times New Roman" w:cs="Times New Roman"/>
                <w:color w:val="000000" w:themeColor="text1"/>
                <w:kern w:val="2"/>
              </w:rPr>
            </w:pPr>
            <w:r w:rsidRPr="009F26D3">
              <w:rPr>
                <w:rFonts w:ascii="Times New Roman" w:eastAsia="標楷體" w:hAnsi="Times New Roman" w:cs="Times New Roman"/>
                <w:color w:val="000000" w:themeColor="text1"/>
                <w:kern w:val="2"/>
              </w:rPr>
              <w:t>線上申請</w:t>
            </w:r>
          </w:p>
          <w:p w:rsidR="00DC2BE5" w:rsidRPr="009F26D3" w:rsidRDefault="00DC2BE5" w:rsidP="00DC2BE5">
            <w:pPr>
              <w:spacing w:line="300" w:lineRule="exact"/>
              <w:jc w:val="both"/>
              <w:rPr>
                <w:rFonts w:eastAsia="標楷體"/>
                <w:color w:val="000000" w:themeColor="text1"/>
              </w:rPr>
            </w:pPr>
          </w:p>
        </w:tc>
        <w:tc>
          <w:tcPr>
            <w:tcW w:w="1964" w:type="dxa"/>
          </w:tcPr>
          <w:p w:rsidR="00DC2BE5" w:rsidRPr="009F26D3" w:rsidRDefault="00DC2BE5" w:rsidP="00DC2BE5">
            <w:pPr>
              <w:spacing w:line="300" w:lineRule="exact"/>
              <w:jc w:val="both"/>
              <w:rPr>
                <w:rFonts w:eastAsia="標楷體"/>
                <w:color w:val="000000" w:themeColor="text1"/>
              </w:rPr>
            </w:pPr>
            <w:r w:rsidRPr="009F26D3">
              <w:rPr>
                <w:rFonts w:eastAsia="標楷體"/>
                <w:color w:val="000000" w:themeColor="text1"/>
              </w:rPr>
              <w:t>每年</w:t>
            </w:r>
            <w:r w:rsidRPr="009F26D3">
              <w:rPr>
                <w:rFonts w:eastAsia="標楷體"/>
                <w:color w:val="000000" w:themeColor="text1"/>
              </w:rPr>
              <w:t>7/31</w:t>
            </w:r>
            <w:r w:rsidRPr="009F26D3">
              <w:rPr>
                <w:rFonts w:eastAsia="標楷體"/>
                <w:color w:val="000000" w:themeColor="text1"/>
              </w:rPr>
              <w:t>、</w:t>
            </w:r>
            <w:r w:rsidRPr="009F26D3">
              <w:rPr>
                <w:rFonts w:eastAsia="標楷體"/>
                <w:color w:val="000000" w:themeColor="text1"/>
              </w:rPr>
              <w:t>2/31</w:t>
            </w:r>
            <w:r w:rsidRPr="009F26D3">
              <w:rPr>
                <w:rFonts w:eastAsia="標楷體"/>
                <w:color w:val="000000" w:themeColor="text1"/>
              </w:rPr>
              <w:t>依聘任期限停權電子郵件帳號</w:t>
            </w:r>
          </w:p>
        </w:tc>
        <w:tc>
          <w:tcPr>
            <w:tcW w:w="2927" w:type="dxa"/>
          </w:tcPr>
          <w:p w:rsidR="00DC2BE5" w:rsidRPr="009F26D3" w:rsidRDefault="00DC2BE5" w:rsidP="00DC2BE5">
            <w:pPr>
              <w:spacing w:line="300" w:lineRule="exact"/>
              <w:jc w:val="both"/>
              <w:rPr>
                <w:rFonts w:eastAsia="標楷體"/>
                <w:color w:val="000000" w:themeColor="text1"/>
              </w:rPr>
            </w:pPr>
            <w:r w:rsidRPr="009F26D3">
              <w:rPr>
                <w:rFonts w:eastAsia="標楷體"/>
                <w:color w:val="000000" w:themeColor="text1"/>
              </w:rPr>
              <w:t>於本校網站填寫申請單</w:t>
            </w:r>
          </w:p>
          <w:p w:rsidR="00DC2BE5" w:rsidRPr="009F26D3" w:rsidRDefault="00A94241" w:rsidP="00DC2BE5">
            <w:pPr>
              <w:spacing w:line="300" w:lineRule="exact"/>
              <w:jc w:val="both"/>
              <w:rPr>
                <w:rFonts w:eastAsia="標楷體"/>
                <w:color w:val="000000" w:themeColor="text1"/>
                <w:sz w:val="20"/>
                <w:szCs w:val="20"/>
              </w:rPr>
            </w:pPr>
            <w:hyperlink r:id="rId29" w:history="1">
              <w:r w:rsidR="00DC2BE5" w:rsidRPr="009F26D3">
                <w:rPr>
                  <w:rStyle w:val="a3"/>
                  <w:color w:val="000000" w:themeColor="text1"/>
                  <w:sz w:val="20"/>
                  <w:szCs w:val="20"/>
                </w:rPr>
                <w:t>https://mail.ctcn.edu.tw/</w:t>
              </w:r>
            </w:hyperlink>
          </w:p>
          <w:p w:rsidR="00DC2BE5" w:rsidRPr="009F26D3" w:rsidRDefault="00DC2BE5" w:rsidP="00DC2BE5">
            <w:pPr>
              <w:spacing w:line="300" w:lineRule="exact"/>
              <w:jc w:val="both"/>
              <w:rPr>
                <w:rFonts w:eastAsia="標楷體"/>
                <w:color w:val="000000" w:themeColor="text1"/>
              </w:rPr>
            </w:pPr>
            <w:r w:rsidRPr="009F26D3">
              <w:rPr>
                <w:rFonts w:eastAsia="標楷體"/>
                <w:color w:val="000000" w:themeColor="text1"/>
                <w:sz w:val="20"/>
                <w:szCs w:val="20"/>
              </w:rPr>
              <w:t>服務條款與帳號申請</w:t>
            </w:r>
            <w:r w:rsidRPr="009F26D3">
              <w:rPr>
                <w:rFonts w:eastAsia="標楷體"/>
                <w:color w:val="000000" w:themeColor="text1"/>
                <w:sz w:val="20"/>
                <w:szCs w:val="20"/>
              </w:rPr>
              <w:sym w:font="Wingdings 3" w:char="F022"/>
            </w:r>
            <w:r w:rsidRPr="009F26D3">
              <w:rPr>
                <w:rFonts w:eastAsia="標楷體"/>
                <w:color w:val="000000" w:themeColor="text1"/>
                <w:sz w:val="20"/>
                <w:szCs w:val="20"/>
              </w:rPr>
              <w:t>教師帳號申請</w:t>
            </w:r>
          </w:p>
        </w:tc>
      </w:tr>
      <w:tr w:rsidR="00DC2BE5" w:rsidRPr="009F26D3" w:rsidTr="00392F30">
        <w:trPr>
          <w:trHeight w:val="679"/>
        </w:trPr>
        <w:tc>
          <w:tcPr>
            <w:tcW w:w="1786" w:type="dxa"/>
          </w:tcPr>
          <w:p w:rsidR="00DC2BE5" w:rsidRPr="009F26D3" w:rsidRDefault="00DC2BE5" w:rsidP="00DC2BE5">
            <w:pPr>
              <w:spacing w:line="300" w:lineRule="exact"/>
              <w:jc w:val="both"/>
              <w:rPr>
                <w:rFonts w:eastAsia="標楷體"/>
                <w:color w:val="000000" w:themeColor="text1"/>
              </w:rPr>
            </w:pPr>
            <w:r w:rsidRPr="009F26D3">
              <w:rPr>
                <w:rFonts w:eastAsia="標楷體"/>
                <w:color w:val="000000" w:themeColor="text1"/>
              </w:rPr>
              <w:t>學生</w:t>
            </w:r>
          </w:p>
        </w:tc>
        <w:tc>
          <w:tcPr>
            <w:tcW w:w="2621" w:type="dxa"/>
          </w:tcPr>
          <w:p w:rsidR="00DC2BE5" w:rsidRPr="009F26D3" w:rsidRDefault="00DC2BE5" w:rsidP="00DC2BE5">
            <w:pPr>
              <w:spacing w:line="300" w:lineRule="exact"/>
              <w:jc w:val="both"/>
              <w:rPr>
                <w:rFonts w:eastAsia="標楷體"/>
                <w:color w:val="000000" w:themeColor="text1"/>
              </w:rPr>
            </w:pPr>
            <w:r w:rsidRPr="009F26D3">
              <w:rPr>
                <w:rFonts w:eastAsia="標楷體"/>
                <w:color w:val="000000" w:themeColor="text1"/>
              </w:rPr>
              <w:t>新生入學依據教務處新生入學註冊資料批次建立</w:t>
            </w:r>
          </w:p>
        </w:tc>
        <w:tc>
          <w:tcPr>
            <w:tcW w:w="1964" w:type="dxa"/>
          </w:tcPr>
          <w:p w:rsidR="00DC2BE5" w:rsidRPr="009F26D3" w:rsidRDefault="00DC2BE5" w:rsidP="00DC2BE5">
            <w:pPr>
              <w:spacing w:line="300" w:lineRule="exact"/>
              <w:jc w:val="both"/>
              <w:rPr>
                <w:rFonts w:eastAsia="標楷體"/>
                <w:color w:val="000000" w:themeColor="text1"/>
              </w:rPr>
            </w:pPr>
            <w:r w:rsidRPr="009F26D3">
              <w:rPr>
                <w:rFonts w:eastAsia="標楷體"/>
                <w:color w:val="000000" w:themeColor="text1"/>
              </w:rPr>
              <w:t>退學、畢業立即停權電子郵件帳號</w:t>
            </w:r>
          </w:p>
        </w:tc>
        <w:tc>
          <w:tcPr>
            <w:tcW w:w="2927" w:type="dxa"/>
          </w:tcPr>
          <w:p w:rsidR="00DC2BE5" w:rsidRPr="009F26D3" w:rsidRDefault="00DC2BE5" w:rsidP="00DC2BE5">
            <w:pPr>
              <w:spacing w:line="300" w:lineRule="exact"/>
              <w:jc w:val="both"/>
              <w:rPr>
                <w:rFonts w:eastAsia="標楷體"/>
                <w:color w:val="000000" w:themeColor="text1"/>
              </w:rPr>
            </w:pPr>
            <w:r w:rsidRPr="009F26D3">
              <w:rPr>
                <w:rFonts w:eastAsia="標楷體"/>
                <w:color w:val="000000" w:themeColor="text1"/>
              </w:rPr>
              <w:t>無</w:t>
            </w:r>
          </w:p>
        </w:tc>
      </w:tr>
    </w:tbl>
    <w:p w:rsidR="00A82002" w:rsidRPr="009F26D3" w:rsidRDefault="00A82002" w:rsidP="00B04AE7">
      <w:pPr>
        <w:adjustRightInd w:val="0"/>
        <w:snapToGrid w:val="0"/>
        <w:spacing w:line="300" w:lineRule="exact"/>
        <w:ind w:firstLineChars="150" w:firstLine="360"/>
        <w:jc w:val="both"/>
        <w:rPr>
          <w:rFonts w:eastAsia="標楷體"/>
          <w:color w:val="000000" w:themeColor="text1"/>
        </w:rPr>
        <w:sectPr w:rsidR="00A82002" w:rsidRPr="009F26D3" w:rsidSect="001C42E1">
          <w:pgSz w:w="11906" w:h="16838"/>
          <w:pgMar w:top="1440" w:right="1800" w:bottom="1440" w:left="1800" w:header="851" w:footer="992" w:gutter="0"/>
          <w:cols w:space="425"/>
          <w:docGrid w:type="lines" w:linePitch="360"/>
        </w:sectPr>
      </w:pPr>
    </w:p>
    <w:p w:rsidR="00392F30" w:rsidRPr="009F26D3" w:rsidRDefault="00392F30" w:rsidP="00B04AE7">
      <w:pPr>
        <w:adjustRightInd w:val="0"/>
        <w:snapToGrid w:val="0"/>
        <w:spacing w:line="300" w:lineRule="exact"/>
        <w:ind w:firstLineChars="150" w:firstLine="360"/>
        <w:jc w:val="both"/>
        <w:rPr>
          <w:rFonts w:eastAsia="標楷體"/>
          <w:color w:val="000000" w:themeColor="text1"/>
        </w:rPr>
      </w:pPr>
    </w:p>
    <w:tbl>
      <w:tblPr>
        <w:tblpPr w:leftFromText="180" w:rightFromText="180" w:vertAnchor="text" w:horzAnchor="margin" w:tblpXSpec="center" w:tblpY="384"/>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2621"/>
        <w:gridCol w:w="1964"/>
        <w:gridCol w:w="2927"/>
      </w:tblGrid>
      <w:tr w:rsidR="00392F30" w:rsidRPr="009F26D3" w:rsidTr="00392F30">
        <w:trPr>
          <w:trHeight w:val="496"/>
        </w:trPr>
        <w:tc>
          <w:tcPr>
            <w:tcW w:w="1786" w:type="dxa"/>
            <w:tcBorders>
              <w:bottom w:val="single" w:sz="4" w:space="0" w:color="auto"/>
            </w:tcBorders>
            <w:shd w:val="pct15" w:color="auto" w:fill="auto"/>
            <w:vAlign w:val="center"/>
          </w:tcPr>
          <w:p w:rsidR="00392F30" w:rsidRPr="009F26D3" w:rsidRDefault="00392F30" w:rsidP="00B04AE7">
            <w:pPr>
              <w:spacing w:line="300" w:lineRule="exact"/>
              <w:jc w:val="both"/>
              <w:rPr>
                <w:rFonts w:eastAsia="標楷體"/>
                <w:color w:val="000000" w:themeColor="text1"/>
                <w:spacing w:val="20"/>
              </w:rPr>
            </w:pPr>
            <w:r w:rsidRPr="009F26D3">
              <w:rPr>
                <w:rFonts w:eastAsia="標楷體"/>
                <w:color w:val="000000" w:themeColor="text1"/>
                <w:spacing w:val="20"/>
              </w:rPr>
              <w:t>人員類型</w:t>
            </w:r>
          </w:p>
        </w:tc>
        <w:tc>
          <w:tcPr>
            <w:tcW w:w="2621" w:type="dxa"/>
            <w:tcBorders>
              <w:bottom w:val="single" w:sz="4" w:space="0" w:color="auto"/>
            </w:tcBorders>
            <w:shd w:val="pct15" w:color="auto" w:fill="auto"/>
            <w:vAlign w:val="center"/>
          </w:tcPr>
          <w:p w:rsidR="00392F30" w:rsidRPr="009F26D3" w:rsidRDefault="00392F30" w:rsidP="00B04AE7">
            <w:pPr>
              <w:spacing w:line="300" w:lineRule="exact"/>
              <w:jc w:val="both"/>
              <w:rPr>
                <w:rFonts w:eastAsia="標楷體"/>
                <w:color w:val="000000" w:themeColor="text1"/>
                <w:spacing w:val="20"/>
              </w:rPr>
            </w:pPr>
            <w:r w:rsidRPr="009F26D3">
              <w:rPr>
                <w:rFonts w:eastAsia="標楷體"/>
                <w:color w:val="000000" w:themeColor="text1"/>
                <w:spacing w:val="20"/>
              </w:rPr>
              <w:t>申請</w:t>
            </w:r>
          </w:p>
        </w:tc>
        <w:tc>
          <w:tcPr>
            <w:tcW w:w="1964" w:type="dxa"/>
            <w:tcBorders>
              <w:bottom w:val="single" w:sz="4" w:space="0" w:color="auto"/>
            </w:tcBorders>
            <w:shd w:val="pct15" w:color="auto" w:fill="auto"/>
            <w:vAlign w:val="center"/>
          </w:tcPr>
          <w:p w:rsidR="00392F30" w:rsidRPr="009F26D3" w:rsidRDefault="00392F30" w:rsidP="00B04AE7">
            <w:pPr>
              <w:pStyle w:val="a4"/>
              <w:spacing w:line="300" w:lineRule="exact"/>
              <w:jc w:val="both"/>
              <w:rPr>
                <w:color w:val="000000" w:themeColor="text1"/>
              </w:rPr>
            </w:pPr>
            <w:r w:rsidRPr="009F26D3">
              <w:rPr>
                <w:color w:val="000000" w:themeColor="text1"/>
              </w:rPr>
              <w:t>期限</w:t>
            </w:r>
          </w:p>
        </w:tc>
        <w:tc>
          <w:tcPr>
            <w:tcW w:w="2927" w:type="dxa"/>
            <w:tcBorders>
              <w:bottom w:val="single" w:sz="4" w:space="0" w:color="auto"/>
            </w:tcBorders>
            <w:shd w:val="pct15" w:color="auto" w:fill="auto"/>
            <w:vAlign w:val="center"/>
          </w:tcPr>
          <w:p w:rsidR="00392F30" w:rsidRPr="009F26D3" w:rsidRDefault="00392F30" w:rsidP="00B04AE7">
            <w:pPr>
              <w:spacing w:line="300" w:lineRule="exact"/>
              <w:jc w:val="both"/>
              <w:rPr>
                <w:rFonts w:eastAsia="標楷體"/>
                <w:color w:val="000000" w:themeColor="text1"/>
                <w:spacing w:val="20"/>
              </w:rPr>
            </w:pPr>
            <w:r w:rsidRPr="009F26D3">
              <w:rPr>
                <w:rFonts w:eastAsia="標楷體"/>
                <w:color w:val="000000" w:themeColor="text1"/>
                <w:spacing w:val="20"/>
              </w:rPr>
              <w:t>辦理方式</w:t>
            </w:r>
          </w:p>
        </w:tc>
      </w:tr>
      <w:tr w:rsidR="00392F30" w:rsidRPr="009F26D3" w:rsidTr="00865D25">
        <w:trPr>
          <w:trHeight w:val="758"/>
        </w:trPr>
        <w:tc>
          <w:tcPr>
            <w:tcW w:w="1786" w:type="dxa"/>
          </w:tcPr>
          <w:p w:rsidR="00392F30" w:rsidRPr="009F26D3" w:rsidRDefault="00392F30" w:rsidP="00B04AE7">
            <w:pPr>
              <w:pStyle w:val="Web"/>
              <w:widowControl w:val="0"/>
              <w:spacing w:before="0" w:beforeAutospacing="0" w:after="0" w:afterAutospacing="0" w:line="300" w:lineRule="exact"/>
              <w:jc w:val="both"/>
              <w:rPr>
                <w:rFonts w:ascii="Times New Roman" w:eastAsia="標楷體" w:hAnsi="Times New Roman" w:cs="Times New Roman"/>
                <w:color w:val="000000" w:themeColor="text1"/>
                <w:kern w:val="2"/>
              </w:rPr>
            </w:pPr>
            <w:r w:rsidRPr="009F26D3">
              <w:rPr>
                <w:rFonts w:ascii="Times New Roman" w:eastAsia="標楷體" w:hAnsi="Times New Roman" w:cs="Times New Roman"/>
                <w:color w:val="000000" w:themeColor="text1"/>
                <w:kern w:val="2"/>
              </w:rPr>
              <w:t>專任教職員工</w:t>
            </w:r>
          </w:p>
        </w:tc>
        <w:tc>
          <w:tcPr>
            <w:tcW w:w="2621" w:type="dxa"/>
          </w:tcPr>
          <w:p w:rsidR="00392F30" w:rsidRPr="009F26D3" w:rsidRDefault="00392F30" w:rsidP="00B04AE7">
            <w:pPr>
              <w:pStyle w:val="Web"/>
              <w:widowControl w:val="0"/>
              <w:spacing w:before="0" w:beforeAutospacing="0" w:after="0" w:afterAutospacing="0" w:line="300" w:lineRule="exact"/>
              <w:jc w:val="both"/>
              <w:rPr>
                <w:rFonts w:ascii="Times New Roman" w:eastAsia="標楷體" w:hAnsi="Times New Roman" w:cs="Times New Roman"/>
                <w:color w:val="000000" w:themeColor="text1"/>
                <w:kern w:val="2"/>
              </w:rPr>
            </w:pPr>
            <w:r w:rsidRPr="009F26D3">
              <w:rPr>
                <w:rFonts w:ascii="Times New Roman" w:eastAsia="標楷體" w:hAnsi="Times New Roman" w:cs="Times New Roman"/>
                <w:color w:val="000000" w:themeColor="text1"/>
                <w:kern w:val="2"/>
              </w:rPr>
              <w:t>以本校人事室發予之職員證</w:t>
            </w:r>
          </w:p>
        </w:tc>
        <w:tc>
          <w:tcPr>
            <w:tcW w:w="1964"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辦理離校</w:t>
            </w:r>
          </w:p>
        </w:tc>
        <w:tc>
          <w:tcPr>
            <w:tcW w:w="2927"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教職員工報到時連同申請。</w:t>
            </w:r>
          </w:p>
        </w:tc>
      </w:tr>
      <w:tr w:rsidR="00392F30" w:rsidRPr="009F26D3" w:rsidTr="00865D25">
        <w:trPr>
          <w:trHeight w:val="679"/>
        </w:trPr>
        <w:tc>
          <w:tcPr>
            <w:tcW w:w="1786"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兼任教師</w:t>
            </w:r>
          </w:p>
        </w:tc>
        <w:tc>
          <w:tcPr>
            <w:tcW w:w="2621"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以個人</w:t>
            </w:r>
            <w:r w:rsidRPr="009F26D3">
              <w:rPr>
                <w:rFonts w:eastAsia="標楷體"/>
                <w:color w:val="000000" w:themeColor="text1"/>
              </w:rPr>
              <w:t>Miare</w:t>
            </w:r>
            <w:r w:rsidRPr="009F26D3">
              <w:rPr>
                <w:rFonts w:eastAsia="標楷體"/>
                <w:color w:val="000000" w:themeColor="text1"/>
              </w:rPr>
              <w:t>卡片</w:t>
            </w:r>
            <w:r w:rsidRPr="009F26D3">
              <w:rPr>
                <w:rFonts w:eastAsia="標楷體"/>
                <w:color w:val="000000" w:themeColor="text1"/>
              </w:rPr>
              <w:t>(</w:t>
            </w:r>
            <w:r w:rsidRPr="009F26D3">
              <w:rPr>
                <w:rFonts w:eastAsia="標楷體"/>
                <w:color w:val="000000" w:themeColor="text1"/>
              </w:rPr>
              <w:t>如悠遊卡、悠遊信用卡等</w:t>
            </w:r>
            <w:r w:rsidRPr="009F26D3">
              <w:rPr>
                <w:rFonts w:eastAsia="標楷體"/>
                <w:color w:val="000000" w:themeColor="text1"/>
              </w:rPr>
              <w:t>)</w:t>
            </w:r>
          </w:p>
        </w:tc>
        <w:tc>
          <w:tcPr>
            <w:tcW w:w="1964"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當學期</w:t>
            </w:r>
          </w:p>
        </w:tc>
        <w:tc>
          <w:tcPr>
            <w:tcW w:w="2927" w:type="dxa"/>
          </w:tcPr>
          <w:p w:rsidR="00392F30" w:rsidRPr="009F26D3" w:rsidRDefault="00392F30" w:rsidP="00B04AE7">
            <w:pPr>
              <w:ind w:right="480"/>
              <w:jc w:val="both"/>
              <w:rPr>
                <w:rFonts w:eastAsia="標楷體"/>
                <w:color w:val="000000" w:themeColor="text1"/>
              </w:rPr>
            </w:pPr>
            <w:r w:rsidRPr="009F26D3">
              <w:rPr>
                <w:rFonts w:eastAsia="標楷體"/>
                <w:color w:val="000000" w:themeColor="text1"/>
              </w:rPr>
              <w:t>親自至資訊組辦理。</w:t>
            </w:r>
          </w:p>
        </w:tc>
      </w:tr>
    </w:tbl>
    <w:p w:rsidR="00392F30" w:rsidRPr="009F26D3" w:rsidRDefault="00392F30" w:rsidP="00B04AE7">
      <w:pPr>
        <w:adjustRightInd w:val="0"/>
        <w:snapToGrid w:val="0"/>
        <w:spacing w:line="300" w:lineRule="exact"/>
        <w:jc w:val="both"/>
        <w:rPr>
          <w:rFonts w:eastAsia="標楷體"/>
          <w:color w:val="000000" w:themeColor="text1"/>
          <w:szCs w:val="28"/>
        </w:rPr>
      </w:pPr>
      <w:r w:rsidRPr="009F26D3">
        <w:rPr>
          <w:rFonts w:eastAsia="標楷體"/>
          <w:color w:val="000000" w:themeColor="text1"/>
        </w:rPr>
        <w:t>門禁卡申請：</w:t>
      </w:r>
      <w:r w:rsidRPr="009F26D3">
        <w:rPr>
          <w:rFonts w:eastAsia="標楷體"/>
          <w:color w:val="000000" w:themeColor="text1"/>
          <w:szCs w:val="28"/>
        </w:rPr>
        <w:t>本校教職員工電腦教室門禁卡申請說明如表列：</w:t>
      </w:r>
    </w:p>
    <w:p w:rsidR="00392F30" w:rsidRPr="009F26D3" w:rsidRDefault="00392F30" w:rsidP="00B04AE7">
      <w:pPr>
        <w:tabs>
          <w:tab w:val="left" w:pos="5250"/>
        </w:tabs>
        <w:spacing w:line="300" w:lineRule="exact"/>
        <w:ind w:firstLineChars="150" w:firstLine="360"/>
        <w:jc w:val="both"/>
        <w:rPr>
          <w:rFonts w:eastAsia="標楷體"/>
          <w:color w:val="000000" w:themeColor="text1"/>
        </w:rPr>
      </w:pPr>
    </w:p>
    <w:p w:rsidR="00392F30" w:rsidRPr="009F26D3" w:rsidRDefault="00392F30" w:rsidP="00B04AE7">
      <w:pPr>
        <w:tabs>
          <w:tab w:val="left" w:pos="5250"/>
        </w:tabs>
        <w:spacing w:line="300" w:lineRule="exact"/>
        <w:ind w:firstLineChars="150" w:firstLine="360"/>
        <w:jc w:val="both"/>
        <w:rPr>
          <w:rFonts w:eastAsia="標楷體"/>
          <w:color w:val="000000" w:themeColor="text1"/>
        </w:rPr>
      </w:pPr>
    </w:p>
    <w:p w:rsidR="00392F30" w:rsidRPr="009F26D3" w:rsidRDefault="00392F30" w:rsidP="00B04AE7">
      <w:pPr>
        <w:tabs>
          <w:tab w:val="left" w:pos="5250"/>
        </w:tabs>
        <w:spacing w:line="300" w:lineRule="exact"/>
        <w:ind w:firstLineChars="150" w:firstLine="360"/>
        <w:jc w:val="both"/>
        <w:rPr>
          <w:rFonts w:eastAsia="標楷體"/>
          <w:color w:val="000000" w:themeColor="text1"/>
        </w:rPr>
      </w:pPr>
      <w:r w:rsidRPr="009F26D3">
        <w:rPr>
          <w:rFonts w:eastAsia="標楷體"/>
          <w:color w:val="000000" w:themeColor="text1"/>
        </w:rPr>
        <w:t>電腦教室使用</w:t>
      </w:r>
      <w:r w:rsidRPr="009F26D3">
        <w:rPr>
          <w:rFonts w:eastAsia="標楷體"/>
          <w:color w:val="000000" w:themeColor="text1"/>
        </w:rPr>
        <w:t>(</w:t>
      </w:r>
      <w:r w:rsidRPr="009F26D3">
        <w:rPr>
          <w:rFonts w:eastAsia="標楷體"/>
          <w:color w:val="000000" w:themeColor="text1"/>
        </w:rPr>
        <w:t>借用</w:t>
      </w:r>
      <w:r w:rsidRPr="009F26D3">
        <w:rPr>
          <w:rFonts w:eastAsia="標楷體"/>
          <w:color w:val="000000" w:themeColor="text1"/>
        </w:rPr>
        <w:t>)</w:t>
      </w:r>
      <w:r w:rsidRPr="009F26D3">
        <w:rPr>
          <w:rFonts w:eastAsia="標楷體"/>
          <w:color w:val="000000" w:themeColor="text1"/>
        </w:rPr>
        <w:t>：電腦教室使用</w:t>
      </w:r>
      <w:r w:rsidRPr="009F26D3">
        <w:rPr>
          <w:rFonts w:eastAsia="標楷體"/>
          <w:color w:val="000000" w:themeColor="text1"/>
        </w:rPr>
        <w:t>(</w:t>
      </w:r>
      <w:r w:rsidRPr="009F26D3">
        <w:rPr>
          <w:rFonts w:eastAsia="標楷體"/>
          <w:color w:val="000000" w:themeColor="text1"/>
        </w:rPr>
        <w:t>借用</w:t>
      </w:r>
      <w:r w:rsidRPr="009F26D3">
        <w:rPr>
          <w:rFonts w:eastAsia="標楷體"/>
          <w:color w:val="000000" w:themeColor="text1"/>
        </w:rPr>
        <w:t>)</w:t>
      </w:r>
      <w:r w:rsidRPr="009F26D3">
        <w:rPr>
          <w:rFonts w:eastAsia="標楷體"/>
          <w:color w:val="000000" w:themeColor="text1"/>
        </w:rPr>
        <w:t>說明如表列：</w:t>
      </w:r>
    </w:p>
    <w:tbl>
      <w:tblPr>
        <w:tblpPr w:leftFromText="180" w:rightFromText="180" w:vertAnchor="text" w:horzAnchor="margin" w:tblpY="410"/>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1752"/>
        <w:gridCol w:w="1924"/>
        <w:gridCol w:w="2935"/>
      </w:tblGrid>
      <w:tr w:rsidR="00392F30" w:rsidRPr="009F26D3" w:rsidTr="00392F30">
        <w:trPr>
          <w:trHeight w:val="496"/>
        </w:trPr>
        <w:tc>
          <w:tcPr>
            <w:tcW w:w="1276" w:type="dxa"/>
            <w:tcBorders>
              <w:bottom w:val="single" w:sz="4" w:space="0" w:color="auto"/>
            </w:tcBorders>
            <w:shd w:val="pct15" w:color="auto" w:fill="auto"/>
            <w:vAlign w:val="center"/>
          </w:tcPr>
          <w:p w:rsidR="00392F30" w:rsidRPr="009F26D3" w:rsidRDefault="00392F30" w:rsidP="00B04AE7">
            <w:pPr>
              <w:spacing w:line="300" w:lineRule="exact"/>
              <w:jc w:val="both"/>
              <w:rPr>
                <w:rFonts w:eastAsia="標楷體"/>
                <w:color w:val="000000" w:themeColor="text1"/>
                <w:spacing w:val="20"/>
              </w:rPr>
            </w:pPr>
            <w:r w:rsidRPr="009F26D3">
              <w:rPr>
                <w:rFonts w:eastAsia="標楷體"/>
                <w:color w:val="000000" w:themeColor="text1"/>
                <w:spacing w:val="20"/>
              </w:rPr>
              <w:t>用途</w:t>
            </w:r>
          </w:p>
        </w:tc>
        <w:tc>
          <w:tcPr>
            <w:tcW w:w="1701" w:type="dxa"/>
            <w:tcBorders>
              <w:bottom w:val="single" w:sz="4" w:space="0" w:color="auto"/>
            </w:tcBorders>
            <w:shd w:val="pct15" w:color="auto" w:fill="auto"/>
            <w:vAlign w:val="center"/>
          </w:tcPr>
          <w:p w:rsidR="00392F30" w:rsidRPr="009F26D3" w:rsidRDefault="00392F30" w:rsidP="00B04AE7">
            <w:pPr>
              <w:spacing w:line="300" w:lineRule="exact"/>
              <w:jc w:val="both"/>
              <w:rPr>
                <w:rFonts w:eastAsia="標楷體"/>
                <w:color w:val="000000" w:themeColor="text1"/>
                <w:spacing w:val="20"/>
              </w:rPr>
            </w:pPr>
            <w:r w:rsidRPr="009F26D3">
              <w:rPr>
                <w:rFonts w:eastAsia="標楷體"/>
                <w:color w:val="000000" w:themeColor="text1"/>
                <w:spacing w:val="20"/>
              </w:rPr>
              <w:t>人員類型</w:t>
            </w:r>
          </w:p>
        </w:tc>
        <w:tc>
          <w:tcPr>
            <w:tcW w:w="1752" w:type="dxa"/>
            <w:tcBorders>
              <w:bottom w:val="single" w:sz="4" w:space="0" w:color="auto"/>
            </w:tcBorders>
            <w:shd w:val="pct15" w:color="auto" w:fill="auto"/>
          </w:tcPr>
          <w:p w:rsidR="00392F30" w:rsidRPr="009F26D3" w:rsidRDefault="00392F30" w:rsidP="00B04AE7">
            <w:pPr>
              <w:pStyle w:val="a4"/>
              <w:spacing w:line="300" w:lineRule="exact"/>
              <w:jc w:val="both"/>
              <w:rPr>
                <w:color w:val="000000" w:themeColor="text1"/>
              </w:rPr>
            </w:pPr>
            <w:r w:rsidRPr="009F26D3">
              <w:rPr>
                <w:color w:val="000000" w:themeColor="text1"/>
                <w:spacing w:val="20"/>
              </w:rPr>
              <w:t>申請</w:t>
            </w:r>
          </w:p>
        </w:tc>
        <w:tc>
          <w:tcPr>
            <w:tcW w:w="1924" w:type="dxa"/>
            <w:tcBorders>
              <w:bottom w:val="single" w:sz="4" w:space="0" w:color="auto"/>
            </w:tcBorders>
            <w:shd w:val="pct15" w:color="auto" w:fill="auto"/>
            <w:vAlign w:val="center"/>
          </w:tcPr>
          <w:p w:rsidR="00392F30" w:rsidRPr="009F26D3" w:rsidRDefault="00392F30" w:rsidP="00B04AE7">
            <w:pPr>
              <w:pStyle w:val="a4"/>
              <w:spacing w:line="300" w:lineRule="exact"/>
              <w:jc w:val="both"/>
              <w:rPr>
                <w:color w:val="000000" w:themeColor="text1"/>
              </w:rPr>
            </w:pPr>
            <w:r w:rsidRPr="009F26D3">
              <w:rPr>
                <w:color w:val="000000" w:themeColor="text1"/>
              </w:rPr>
              <w:t>期限</w:t>
            </w:r>
          </w:p>
        </w:tc>
        <w:tc>
          <w:tcPr>
            <w:tcW w:w="2935" w:type="dxa"/>
            <w:tcBorders>
              <w:bottom w:val="single" w:sz="4" w:space="0" w:color="auto"/>
            </w:tcBorders>
            <w:shd w:val="pct15" w:color="auto" w:fill="auto"/>
            <w:vAlign w:val="center"/>
          </w:tcPr>
          <w:p w:rsidR="00392F30" w:rsidRPr="009F26D3" w:rsidRDefault="00392F30" w:rsidP="00B04AE7">
            <w:pPr>
              <w:spacing w:line="300" w:lineRule="exact"/>
              <w:jc w:val="both"/>
              <w:rPr>
                <w:rFonts w:eastAsia="標楷體"/>
                <w:color w:val="000000" w:themeColor="text1"/>
                <w:spacing w:val="20"/>
              </w:rPr>
            </w:pPr>
            <w:r w:rsidRPr="009F26D3">
              <w:rPr>
                <w:rFonts w:eastAsia="標楷體"/>
                <w:color w:val="000000" w:themeColor="text1"/>
                <w:spacing w:val="20"/>
              </w:rPr>
              <w:t>辦理方式</w:t>
            </w:r>
          </w:p>
        </w:tc>
      </w:tr>
      <w:tr w:rsidR="00392F30" w:rsidRPr="009F26D3" w:rsidTr="00865D25">
        <w:trPr>
          <w:trHeight w:val="1057"/>
        </w:trPr>
        <w:tc>
          <w:tcPr>
            <w:tcW w:w="1276" w:type="dxa"/>
          </w:tcPr>
          <w:p w:rsidR="00392F30" w:rsidRPr="009F26D3" w:rsidRDefault="00392F30" w:rsidP="00B04AE7">
            <w:pPr>
              <w:pStyle w:val="Web"/>
              <w:widowControl w:val="0"/>
              <w:spacing w:before="0" w:beforeAutospacing="0" w:after="0" w:afterAutospacing="0" w:line="300" w:lineRule="exact"/>
              <w:jc w:val="both"/>
              <w:rPr>
                <w:rFonts w:ascii="Times New Roman" w:eastAsia="標楷體" w:hAnsi="Times New Roman" w:cs="Times New Roman"/>
                <w:color w:val="000000" w:themeColor="text1"/>
                <w:kern w:val="2"/>
              </w:rPr>
            </w:pPr>
            <w:r w:rsidRPr="009F26D3">
              <w:rPr>
                <w:rFonts w:ascii="Times New Roman" w:eastAsia="標楷體" w:hAnsi="Times New Roman" w:cs="Times New Roman"/>
                <w:color w:val="000000" w:themeColor="text1"/>
                <w:kern w:val="2"/>
              </w:rPr>
              <w:t>正規課程</w:t>
            </w:r>
          </w:p>
        </w:tc>
        <w:tc>
          <w:tcPr>
            <w:tcW w:w="1701" w:type="dxa"/>
          </w:tcPr>
          <w:p w:rsidR="00392F30" w:rsidRPr="009F26D3" w:rsidRDefault="00392F30" w:rsidP="00B04AE7">
            <w:pPr>
              <w:pStyle w:val="Web"/>
              <w:widowControl w:val="0"/>
              <w:spacing w:before="0" w:beforeAutospacing="0" w:after="0" w:afterAutospacing="0" w:line="300" w:lineRule="exact"/>
              <w:jc w:val="both"/>
              <w:rPr>
                <w:rFonts w:ascii="Times New Roman" w:eastAsia="標楷體" w:hAnsi="Times New Roman" w:cs="Times New Roman"/>
                <w:color w:val="000000" w:themeColor="text1"/>
                <w:kern w:val="2"/>
              </w:rPr>
            </w:pPr>
            <w:r w:rsidRPr="009F26D3">
              <w:rPr>
                <w:rFonts w:ascii="Times New Roman" w:eastAsia="標楷體" w:hAnsi="Times New Roman" w:cs="Times New Roman"/>
                <w:color w:val="000000" w:themeColor="text1"/>
                <w:kern w:val="2"/>
              </w:rPr>
              <w:t>專兼任教職員工</w:t>
            </w:r>
          </w:p>
        </w:tc>
        <w:tc>
          <w:tcPr>
            <w:tcW w:w="1752"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無需申請</w:t>
            </w:r>
          </w:p>
        </w:tc>
        <w:tc>
          <w:tcPr>
            <w:tcW w:w="1924"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上課前</w:t>
            </w:r>
            <w:r w:rsidRPr="009F26D3">
              <w:rPr>
                <w:rFonts w:eastAsia="標楷體"/>
                <w:color w:val="000000" w:themeColor="text1"/>
              </w:rPr>
              <w:t>15</w:t>
            </w:r>
            <w:r w:rsidRPr="009F26D3">
              <w:rPr>
                <w:rFonts w:eastAsia="標楷體"/>
                <w:color w:val="000000" w:themeColor="text1"/>
              </w:rPr>
              <w:t>分鐘即可刷卡進入使用</w:t>
            </w:r>
          </w:p>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下課後</w:t>
            </w:r>
            <w:r w:rsidRPr="009F26D3">
              <w:rPr>
                <w:rFonts w:eastAsia="標楷體"/>
                <w:color w:val="000000" w:themeColor="text1"/>
              </w:rPr>
              <w:t>15</w:t>
            </w:r>
            <w:r w:rsidRPr="009F26D3">
              <w:rPr>
                <w:rFonts w:eastAsia="標楷體"/>
                <w:color w:val="000000" w:themeColor="text1"/>
              </w:rPr>
              <w:t>分鐘即停止使用</w:t>
            </w:r>
          </w:p>
        </w:tc>
        <w:tc>
          <w:tcPr>
            <w:tcW w:w="2935"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於本校網站教室預約系統申請借用</w:t>
            </w:r>
            <w:r w:rsidRPr="009F26D3">
              <w:rPr>
                <w:rFonts w:eastAsia="標楷體"/>
                <w:color w:val="000000" w:themeColor="text1"/>
              </w:rPr>
              <w:t>(</w:t>
            </w:r>
            <w:r w:rsidRPr="009F26D3">
              <w:rPr>
                <w:color w:val="000000" w:themeColor="text1"/>
              </w:rPr>
              <w:t xml:space="preserve"> </w:t>
            </w:r>
            <w:r w:rsidRPr="009F26D3">
              <w:rPr>
                <w:rFonts w:eastAsia="標楷體"/>
                <w:color w:val="000000" w:themeColor="text1"/>
              </w:rPr>
              <w:t>https://classroom.ctcn.edu.tw/)</w:t>
            </w:r>
          </w:p>
        </w:tc>
      </w:tr>
      <w:tr w:rsidR="00392F30" w:rsidRPr="009F26D3" w:rsidTr="00865D25">
        <w:trPr>
          <w:trHeight w:val="679"/>
        </w:trPr>
        <w:tc>
          <w:tcPr>
            <w:tcW w:w="1276"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各類活動</w:t>
            </w:r>
          </w:p>
        </w:tc>
        <w:tc>
          <w:tcPr>
            <w:tcW w:w="1701"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專兼任教職員工</w:t>
            </w:r>
          </w:p>
        </w:tc>
        <w:tc>
          <w:tcPr>
            <w:tcW w:w="1752"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親自申請</w:t>
            </w:r>
          </w:p>
        </w:tc>
        <w:tc>
          <w:tcPr>
            <w:tcW w:w="1924"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使用時段前</w:t>
            </w:r>
            <w:r w:rsidRPr="009F26D3">
              <w:rPr>
                <w:rFonts w:eastAsia="標楷體"/>
                <w:color w:val="000000" w:themeColor="text1"/>
              </w:rPr>
              <w:t>15</w:t>
            </w:r>
            <w:r w:rsidRPr="009F26D3">
              <w:rPr>
                <w:rFonts w:eastAsia="標楷體"/>
                <w:color w:val="000000" w:themeColor="text1"/>
              </w:rPr>
              <w:t>分鐘即可刷卡進入使用</w:t>
            </w:r>
          </w:p>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使用時段後</w:t>
            </w:r>
            <w:r w:rsidRPr="009F26D3">
              <w:rPr>
                <w:rFonts w:eastAsia="標楷體"/>
                <w:color w:val="000000" w:themeColor="text1"/>
              </w:rPr>
              <w:t>15</w:t>
            </w:r>
            <w:r w:rsidRPr="009F26D3">
              <w:rPr>
                <w:rFonts w:eastAsia="標楷體"/>
                <w:color w:val="000000" w:themeColor="text1"/>
              </w:rPr>
              <w:t>分鐘即停止使用</w:t>
            </w:r>
          </w:p>
        </w:tc>
        <w:tc>
          <w:tcPr>
            <w:tcW w:w="2935"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於本校網站教室預約系統申請借用</w:t>
            </w:r>
            <w:r w:rsidRPr="009F26D3">
              <w:rPr>
                <w:rFonts w:eastAsia="標楷體"/>
                <w:color w:val="000000" w:themeColor="text1"/>
              </w:rPr>
              <w:t>(</w:t>
            </w:r>
            <w:r w:rsidRPr="009F26D3">
              <w:rPr>
                <w:color w:val="000000" w:themeColor="text1"/>
              </w:rPr>
              <w:t xml:space="preserve"> </w:t>
            </w:r>
            <w:r w:rsidRPr="009F26D3">
              <w:rPr>
                <w:rFonts w:eastAsia="標楷體"/>
                <w:color w:val="000000" w:themeColor="text1"/>
              </w:rPr>
              <w:t>https://classroom.ctcn.edu.tw/)</w:t>
            </w:r>
          </w:p>
        </w:tc>
      </w:tr>
      <w:tr w:rsidR="00392F30" w:rsidRPr="009F26D3" w:rsidTr="00865D25">
        <w:trPr>
          <w:trHeight w:val="679"/>
        </w:trPr>
        <w:tc>
          <w:tcPr>
            <w:tcW w:w="1276" w:type="dxa"/>
            <w:vMerge w:val="restart"/>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其他用途借用</w:t>
            </w:r>
          </w:p>
        </w:tc>
        <w:tc>
          <w:tcPr>
            <w:tcW w:w="1701"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專任教職員工</w:t>
            </w:r>
          </w:p>
        </w:tc>
        <w:tc>
          <w:tcPr>
            <w:tcW w:w="1752"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親自申請</w:t>
            </w:r>
          </w:p>
        </w:tc>
        <w:tc>
          <w:tcPr>
            <w:tcW w:w="1924"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借用時段前</w:t>
            </w:r>
            <w:r w:rsidRPr="009F26D3">
              <w:rPr>
                <w:rFonts w:eastAsia="標楷體"/>
                <w:color w:val="000000" w:themeColor="text1"/>
              </w:rPr>
              <w:t>15</w:t>
            </w:r>
            <w:r w:rsidRPr="009F26D3">
              <w:rPr>
                <w:rFonts w:eastAsia="標楷體"/>
                <w:color w:val="000000" w:themeColor="text1"/>
              </w:rPr>
              <w:t>分鐘即可刷卡進入使用</w:t>
            </w:r>
          </w:p>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借用時段後</w:t>
            </w:r>
            <w:r w:rsidRPr="009F26D3">
              <w:rPr>
                <w:rFonts w:eastAsia="標楷體"/>
                <w:color w:val="000000" w:themeColor="text1"/>
              </w:rPr>
              <w:t>15</w:t>
            </w:r>
            <w:r w:rsidRPr="009F26D3">
              <w:rPr>
                <w:rFonts w:eastAsia="標楷體"/>
                <w:color w:val="000000" w:themeColor="text1"/>
              </w:rPr>
              <w:t>分鐘即停止使用</w:t>
            </w:r>
          </w:p>
        </w:tc>
        <w:tc>
          <w:tcPr>
            <w:tcW w:w="2935"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於本校網站教室預約系統申請借用</w:t>
            </w:r>
            <w:r w:rsidRPr="009F26D3">
              <w:rPr>
                <w:rFonts w:eastAsia="標楷體"/>
                <w:color w:val="000000" w:themeColor="text1"/>
              </w:rPr>
              <w:t>(</w:t>
            </w:r>
            <w:r w:rsidRPr="009F26D3">
              <w:rPr>
                <w:color w:val="000000" w:themeColor="text1"/>
              </w:rPr>
              <w:t xml:space="preserve"> </w:t>
            </w:r>
            <w:r w:rsidRPr="009F26D3">
              <w:rPr>
                <w:rFonts w:eastAsia="標楷體"/>
                <w:color w:val="000000" w:themeColor="text1"/>
              </w:rPr>
              <w:t>https://classroom.ctcn.edu.tw/)</w:t>
            </w:r>
          </w:p>
        </w:tc>
      </w:tr>
      <w:tr w:rsidR="00392F30" w:rsidRPr="009F26D3" w:rsidTr="00865D25">
        <w:trPr>
          <w:trHeight w:val="679"/>
        </w:trPr>
        <w:tc>
          <w:tcPr>
            <w:tcW w:w="1276" w:type="dxa"/>
            <w:vMerge/>
          </w:tcPr>
          <w:p w:rsidR="00392F30" w:rsidRPr="009F26D3" w:rsidRDefault="00392F30" w:rsidP="00B04AE7">
            <w:pPr>
              <w:spacing w:line="300" w:lineRule="exact"/>
              <w:jc w:val="both"/>
              <w:rPr>
                <w:rFonts w:eastAsia="標楷體"/>
                <w:color w:val="000000" w:themeColor="text1"/>
              </w:rPr>
            </w:pPr>
          </w:p>
        </w:tc>
        <w:tc>
          <w:tcPr>
            <w:tcW w:w="1701"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兼任教師</w:t>
            </w:r>
          </w:p>
        </w:tc>
        <w:tc>
          <w:tcPr>
            <w:tcW w:w="1752"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由單位主管代為申請</w:t>
            </w:r>
          </w:p>
        </w:tc>
        <w:tc>
          <w:tcPr>
            <w:tcW w:w="1924"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借用時段前</w:t>
            </w:r>
            <w:r w:rsidRPr="009F26D3">
              <w:rPr>
                <w:rFonts w:eastAsia="標楷體"/>
                <w:color w:val="000000" w:themeColor="text1"/>
              </w:rPr>
              <w:t>15</w:t>
            </w:r>
            <w:r w:rsidRPr="009F26D3">
              <w:rPr>
                <w:rFonts w:eastAsia="標楷體"/>
                <w:color w:val="000000" w:themeColor="text1"/>
              </w:rPr>
              <w:t>分鐘即可刷卡進入使用</w:t>
            </w:r>
          </w:p>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借用時段後</w:t>
            </w:r>
            <w:r w:rsidRPr="009F26D3">
              <w:rPr>
                <w:rFonts w:eastAsia="標楷體"/>
                <w:color w:val="000000" w:themeColor="text1"/>
              </w:rPr>
              <w:t>15</w:t>
            </w:r>
            <w:r w:rsidRPr="009F26D3">
              <w:rPr>
                <w:rFonts w:eastAsia="標楷體"/>
                <w:color w:val="000000" w:themeColor="text1"/>
              </w:rPr>
              <w:t>分鐘即停止使用</w:t>
            </w:r>
          </w:p>
        </w:tc>
        <w:tc>
          <w:tcPr>
            <w:tcW w:w="2935"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於本校網站教室預約系統申請借用</w:t>
            </w:r>
            <w:r w:rsidRPr="009F26D3">
              <w:rPr>
                <w:rFonts w:eastAsia="標楷體"/>
                <w:color w:val="000000" w:themeColor="text1"/>
              </w:rPr>
              <w:t>(</w:t>
            </w:r>
            <w:r w:rsidRPr="009F26D3">
              <w:rPr>
                <w:color w:val="000000" w:themeColor="text1"/>
              </w:rPr>
              <w:t xml:space="preserve"> </w:t>
            </w:r>
            <w:r w:rsidRPr="009F26D3">
              <w:rPr>
                <w:rFonts w:eastAsia="標楷體"/>
                <w:color w:val="000000" w:themeColor="text1"/>
              </w:rPr>
              <w:t>https://classroom.ctcn.edu.tw/)</w:t>
            </w:r>
          </w:p>
        </w:tc>
      </w:tr>
      <w:tr w:rsidR="00392F30" w:rsidRPr="009F26D3" w:rsidTr="00392F30">
        <w:trPr>
          <w:trHeight w:val="679"/>
        </w:trPr>
        <w:tc>
          <w:tcPr>
            <w:tcW w:w="9588" w:type="dxa"/>
            <w:gridSpan w:val="5"/>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注意事項</w:t>
            </w:r>
            <w:r w:rsidRPr="009F26D3">
              <w:rPr>
                <w:rFonts w:eastAsia="標楷體"/>
                <w:color w:val="000000" w:themeColor="text1"/>
              </w:rPr>
              <w:t>:</w:t>
            </w:r>
          </w:p>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＊其他相關規定請參閱耕莘健康管理專科學校電腦教室管理辦法。</w:t>
            </w:r>
          </w:p>
        </w:tc>
      </w:tr>
    </w:tbl>
    <w:p w:rsidR="00392F30" w:rsidRPr="009F26D3" w:rsidRDefault="00392F30" w:rsidP="00B04AE7">
      <w:pPr>
        <w:adjustRightInd w:val="0"/>
        <w:snapToGrid w:val="0"/>
        <w:spacing w:line="300" w:lineRule="exact"/>
        <w:ind w:leftChars="150" w:left="456" w:hangingChars="40" w:hanging="96"/>
        <w:jc w:val="both"/>
        <w:rPr>
          <w:rFonts w:eastAsia="標楷體"/>
          <w:color w:val="000000" w:themeColor="text1"/>
        </w:rPr>
      </w:pPr>
    </w:p>
    <w:p w:rsidR="00A82002" w:rsidRPr="009F26D3" w:rsidRDefault="00A82002" w:rsidP="00B04AE7">
      <w:pPr>
        <w:adjustRightInd w:val="0"/>
        <w:snapToGrid w:val="0"/>
        <w:spacing w:line="300" w:lineRule="exact"/>
        <w:ind w:leftChars="150" w:left="456" w:hangingChars="40" w:hanging="96"/>
        <w:jc w:val="both"/>
        <w:rPr>
          <w:rFonts w:eastAsia="標楷體"/>
          <w:color w:val="000000" w:themeColor="text1"/>
        </w:rPr>
        <w:sectPr w:rsidR="00A82002" w:rsidRPr="009F26D3" w:rsidSect="001C42E1">
          <w:pgSz w:w="11906" w:h="16838"/>
          <w:pgMar w:top="1440" w:right="1800" w:bottom="1440" w:left="1800" w:header="851" w:footer="992" w:gutter="0"/>
          <w:cols w:space="425"/>
          <w:docGrid w:type="lines" w:linePitch="360"/>
        </w:sectPr>
      </w:pPr>
    </w:p>
    <w:p w:rsidR="00392F30" w:rsidRPr="009F26D3" w:rsidRDefault="00392F30" w:rsidP="00B04AE7">
      <w:pPr>
        <w:adjustRightInd w:val="0"/>
        <w:snapToGrid w:val="0"/>
        <w:spacing w:line="300" w:lineRule="exact"/>
        <w:ind w:leftChars="150" w:left="456" w:hangingChars="40" w:hanging="96"/>
        <w:jc w:val="both"/>
        <w:rPr>
          <w:rFonts w:eastAsia="標楷體"/>
          <w:color w:val="000000" w:themeColor="text1"/>
          <w:szCs w:val="28"/>
        </w:rPr>
      </w:pPr>
      <w:r w:rsidRPr="009F26D3">
        <w:rPr>
          <w:rFonts w:eastAsia="標楷體"/>
          <w:color w:val="000000" w:themeColor="text1"/>
        </w:rPr>
        <w:lastRenderedPageBreak/>
        <w:t>電腦教室電腦使用：</w:t>
      </w:r>
      <w:r w:rsidRPr="009F26D3">
        <w:rPr>
          <w:rFonts w:eastAsia="標楷體"/>
          <w:color w:val="000000" w:themeColor="text1"/>
          <w:szCs w:val="28"/>
        </w:rPr>
        <w:t>電腦教室電腦使用說明如表列：</w:t>
      </w:r>
    </w:p>
    <w:tbl>
      <w:tblPr>
        <w:tblpPr w:leftFromText="180" w:rightFromText="180" w:vertAnchor="text" w:horzAnchor="margin" w:tblpXSpec="center" w:tblpY="122"/>
        <w:tblOverlap w:val="never"/>
        <w:tblW w:w="8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2410"/>
        <w:gridCol w:w="2409"/>
        <w:gridCol w:w="2093"/>
      </w:tblGrid>
      <w:tr w:rsidR="00392F30" w:rsidRPr="009F26D3" w:rsidTr="00C1515A">
        <w:trPr>
          <w:trHeight w:val="496"/>
        </w:trPr>
        <w:tc>
          <w:tcPr>
            <w:tcW w:w="1471" w:type="dxa"/>
            <w:tcBorders>
              <w:bottom w:val="single" w:sz="4" w:space="0" w:color="auto"/>
            </w:tcBorders>
            <w:shd w:val="pct15" w:color="auto" w:fill="auto"/>
            <w:vAlign w:val="center"/>
          </w:tcPr>
          <w:p w:rsidR="00392F30" w:rsidRPr="009F26D3" w:rsidRDefault="00392F30" w:rsidP="00B04AE7">
            <w:pPr>
              <w:spacing w:line="300" w:lineRule="exact"/>
              <w:jc w:val="both"/>
              <w:rPr>
                <w:rFonts w:eastAsia="標楷體"/>
                <w:color w:val="000000" w:themeColor="text1"/>
                <w:spacing w:val="20"/>
              </w:rPr>
            </w:pPr>
            <w:r w:rsidRPr="009F26D3">
              <w:rPr>
                <w:rFonts w:eastAsia="標楷體"/>
                <w:color w:val="000000" w:themeColor="text1"/>
                <w:spacing w:val="20"/>
              </w:rPr>
              <w:t>用途</w:t>
            </w:r>
          </w:p>
        </w:tc>
        <w:tc>
          <w:tcPr>
            <w:tcW w:w="2410" w:type="dxa"/>
            <w:tcBorders>
              <w:bottom w:val="single" w:sz="4" w:space="0" w:color="auto"/>
            </w:tcBorders>
            <w:shd w:val="pct15" w:color="auto" w:fill="auto"/>
            <w:vAlign w:val="center"/>
          </w:tcPr>
          <w:p w:rsidR="00392F30" w:rsidRPr="009F26D3" w:rsidRDefault="00392F30" w:rsidP="00B04AE7">
            <w:pPr>
              <w:spacing w:line="300" w:lineRule="exact"/>
              <w:jc w:val="both"/>
              <w:rPr>
                <w:rFonts w:eastAsia="標楷體"/>
                <w:color w:val="000000" w:themeColor="text1"/>
                <w:spacing w:val="20"/>
              </w:rPr>
            </w:pPr>
            <w:r w:rsidRPr="009F26D3">
              <w:rPr>
                <w:rFonts w:eastAsia="標楷體"/>
                <w:color w:val="000000" w:themeColor="text1"/>
                <w:spacing w:val="20"/>
              </w:rPr>
              <w:t>人員類型</w:t>
            </w:r>
          </w:p>
        </w:tc>
        <w:tc>
          <w:tcPr>
            <w:tcW w:w="2409" w:type="dxa"/>
            <w:tcBorders>
              <w:bottom w:val="single" w:sz="4" w:space="0" w:color="auto"/>
            </w:tcBorders>
            <w:shd w:val="pct15" w:color="auto" w:fill="auto"/>
          </w:tcPr>
          <w:p w:rsidR="00392F30" w:rsidRPr="009F26D3" w:rsidRDefault="00392F30" w:rsidP="00B04AE7">
            <w:pPr>
              <w:pStyle w:val="a4"/>
              <w:spacing w:line="300" w:lineRule="exact"/>
              <w:jc w:val="both"/>
              <w:rPr>
                <w:color w:val="000000" w:themeColor="text1"/>
              </w:rPr>
            </w:pPr>
            <w:r w:rsidRPr="009F26D3">
              <w:rPr>
                <w:color w:val="000000" w:themeColor="text1"/>
                <w:spacing w:val="20"/>
              </w:rPr>
              <w:t>使用限制</w:t>
            </w:r>
          </w:p>
        </w:tc>
        <w:tc>
          <w:tcPr>
            <w:tcW w:w="2093" w:type="dxa"/>
            <w:tcBorders>
              <w:bottom w:val="single" w:sz="4" w:space="0" w:color="auto"/>
            </w:tcBorders>
            <w:shd w:val="pct15" w:color="auto" w:fill="auto"/>
            <w:vAlign w:val="center"/>
          </w:tcPr>
          <w:p w:rsidR="00392F30" w:rsidRPr="009F26D3" w:rsidRDefault="00392F30" w:rsidP="00B04AE7">
            <w:pPr>
              <w:pStyle w:val="a4"/>
              <w:spacing w:line="300" w:lineRule="exact"/>
              <w:jc w:val="both"/>
              <w:rPr>
                <w:color w:val="000000" w:themeColor="text1"/>
              </w:rPr>
            </w:pPr>
            <w:r w:rsidRPr="009F26D3">
              <w:rPr>
                <w:color w:val="000000" w:themeColor="text1"/>
              </w:rPr>
              <w:t>管理方式</w:t>
            </w:r>
          </w:p>
        </w:tc>
      </w:tr>
      <w:tr w:rsidR="00392F30" w:rsidRPr="009F26D3" w:rsidTr="00865D25">
        <w:trPr>
          <w:trHeight w:val="1057"/>
        </w:trPr>
        <w:tc>
          <w:tcPr>
            <w:tcW w:w="1471" w:type="dxa"/>
          </w:tcPr>
          <w:p w:rsidR="00392F30" w:rsidRPr="009F26D3" w:rsidRDefault="00392F30" w:rsidP="00B04AE7">
            <w:pPr>
              <w:pStyle w:val="Web"/>
              <w:widowControl w:val="0"/>
              <w:spacing w:before="0" w:beforeAutospacing="0" w:after="0" w:afterAutospacing="0" w:line="300" w:lineRule="exact"/>
              <w:jc w:val="both"/>
              <w:rPr>
                <w:rFonts w:ascii="Times New Roman" w:eastAsia="標楷體" w:hAnsi="Times New Roman" w:cs="Times New Roman"/>
                <w:color w:val="000000" w:themeColor="text1"/>
                <w:kern w:val="2"/>
              </w:rPr>
            </w:pPr>
            <w:r w:rsidRPr="009F26D3">
              <w:rPr>
                <w:rFonts w:ascii="Times New Roman" w:eastAsia="標楷體" w:hAnsi="Times New Roman" w:cs="Times New Roman"/>
                <w:color w:val="000000" w:themeColor="text1"/>
                <w:kern w:val="2"/>
              </w:rPr>
              <w:t>開放教室</w:t>
            </w:r>
          </w:p>
        </w:tc>
        <w:tc>
          <w:tcPr>
            <w:tcW w:w="2410" w:type="dxa"/>
          </w:tcPr>
          <w:p w:rsidR="00392F30" w:rsidRPr="009F26D3" w:rsidRDefault="00392F30" w:rsidP="00B04AE7">
            <w:pPr>
              <w:pStyle w:val="Web"/>
              <w:widowControl w:val="0"/>
              <w:spacing w:before="0" w:beforeAutospacing="0" w:after="0" w:afterAutospacing="0" w:line="300" w:lineRule="exact"/>
              <w:jc w:val="both"/>
              <w:rPr>
                <w:rFonts w:ascii="Times New Roman" w:eastAsia="標楷體" w:hAnsi="Times New Roman" w:cs="Times New Roman"/>
                <w:color w:val="000000" w:themeColor="text1"/>
                <w:kern w:val="2"/>
              </w:rPr>
            </w:pPr>
            <w:r w:rsidRPr="009F26D3">
              <w:rPr>
                <w:rFonts w:ascii="Times New Roman" w:eastAsia="標楷體" w:hAnsi="Times New Roman" w:cs="Times New Roman"/>
                <w:color w:val="000000" w:themeColor="text1"/>
                <w:kern w:val="2"/>
              </w:rPr>
              <w:t>專兼任教職員工生</w:t>
            </w:r>
          </w:p>
        </w:tc>
        <w:tc>
          <w:tcPr>
            <w:tcW w:w="2409"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一人一機使用</w:t>
            </w:r>
            <w:r w:rsidRPr="009F26D3">
              <w:rPr>
                <w:rFonts w:eastAsia="標楷體"/>
                <w:color w:val="000000" w:themeColor="text1"/>
              </w:rPr>
              <w:t>60</w:t>
            </w:r>
            <w:r w:rsidRPr="009F26D3">
              <w:rPr>
                <w:rFonts w:eastAsia="標楷體"/>
                <w:color w:val="000000" w:themeColor="text1"/>
              </w:rPr>
              <w:t>分鐘為限，若無其他人等待使用即可繼續使用</w:t>
            </w:r>
          </w:p>
        </w:tc>
        <w:tc>
          <w:tcPr>
            <w:tcW w:w="2093"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使用職員證或學生證選位刷卡後即可使用</w:t>
            </w:r>
          </w:p>
        </w:tc>
      </w:tr>
      <w:tr w:rsidR="00392F30" w:rsidRPr="009F26D3" w:rsidTr="00865D25">
        <w:trPr>
          <w:trHeight w:val="679"/>
        </w:trPr>
        <w:tc>
          <w:tcPr>
            <w:tcW w:w="1471"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正規課程及借用</w:t>
            </w:r>
          </w:p>
        </w:tc>
        <w:tc>
          <w:tcPr>
            <w:tcW w:w="2410"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專兼任教職員工生</w:t>
            </w:r>
          </w:p>
        </w:tc>
        <w:tc>
          <w:tcPr>
            <w:tcW w:w="2409"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依據該課程或活動</w:t>
            </w:r>
          </w:p>
        </w:tc>
        <w:tc>
          <w:tcPr>
            <w:tcW w:w="2093" w:type="dxa"/>
          </w:tcPr>
          <w:p w:rsidR="00392F30" w:rsidRPr="009F26D3" w:rsidRDefault="00392F30" w:rsidP="00B04AE7">
            <w:pPr>
              <w:spacing w:line="300" w:lineRule="exact"/>
              <w:jc w:val="both"/>
              <w:rPr>
                <w:rFonts w:eastAsia="標楷體"/>
                <w:color w:val="000000" w:themeColor="text1"/>
              </w:rPr>
            </w:pPr>
            <w:r w:rsidRPr="009F26D3">
              <w:rPr>
                <w:rFonts w:eastAsia="標楷體"/>
                <w:color w:val="000000" w:themeColor="text1"/>
              </w:rPr>
              <w:t>教師或借用人刷卡即可使用</w:t>
            </w:r>
          </w:p>
        </w:tc>
      </w:tr>
    </w:tbl>
    <w:p w:rsidR="00392F30" w:rsidRPr="009F26D3" w:rsidRDefault="00392F30" w:rsidP="00B04AE7">
      <w:pPr>
        <w:spacing w:before="180" w:line="300" w:lineRule="exact"/>
        <w:jc w:val="both"/>
        <w:rPr>
          <w:rFonts w:eastAsia="標楷體"/>
          <w:color w:val="000000" w:themeColor="text1"/>
        </w:rPr>
      </w:pPr>
    </w:p>
    <w:p w:rsidR="000860A8" w:rsidRPr="009F26D3" w:rsidRDefault="000860A8" w:rsidP="00B04AE7">
      <w:pPr>
        <w:spacing w:before="180" w:line="300" w:lineRule="exact"/>
        <w:ind w:firstLineChars="100" w:firstLine="240"/>
        <w:jc w:val="both"/>
        <w:rPr>
          <w:rFonts w:eastAsia="標楷體"/>
          <w:color w:val="000000" w:themeColor="text1"/>
        </w:rPr>
      </w:pPr>
      <w:r w:rsidRPr="009F26D3">
        <w:rPr>
          <w:rFonts w:eastAsia="標楷體"/>
          <w:color w:val="000000" w:themeColor="text1"/>
        </w:rPr>
        <w:t>無線網路使用：本校無線網路申請及說明如表列：</w:t>
      </w:r>
    </w:p>
    <w:tbl>
      <w:tblPr>
        <w:tblpPr w:leftFromText="180" w:rightFromText="180" w:vertAnchor="text" w:horzAnchor="margin" w:tblpY="52"/>
        <w:tblOverlap w:val="neve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305"/>
        <w:gridCol w:w="1964"/>
        <w:gridCol w:w="2927"/>
      </w:tblGrid>
      <w:tr w:rsidR="000860A8" w:rsidRPr="009F26D3" w:rsidTr="00EC305E">
        <w:trPr>
          <w:trHeight w:val="496"/>
        </w:trPr>
        <w:tc>
          <w:tcPr>
            <w:tcW w:w="2102" w:type="dxa"/>
            <w:tcBorders>
              <w:bottom w:val="single" w:sz="4" w:space="0" w:color="auto"/>
            </w:tcBorders>
            <w:shd w:val="pct15" w:color="auto" w:fill="auto"/>
            <w:vAlign w:val="center"/>
          </w:tcPr>
          <w:p w:rsidR="000860A8" w:rsidRPr="009F26D3" w:rsidRDefault="000860A8" w:rsidP="00B04AE7">
            <w:pPr>
              <w:spacing w:line="300" w:lineRule="exact"/>
              <w:jc w:val="both"/>
              <w:rPr>
                <w:rFonts w:eastAsia="標楷體"/>
                <w:color w:val="000000" w:themeColor="text1"/>
                <w:spacing w:val="20"/>
              </w:rPr>
            </w:pPr>
            <w:r w:rsidRPr="009F26D3">
              <w:rPr>
                <w:rFonts w:eastAsia="標楷體"/>
                <w:color w:val="000000" w:themeColor="text1"/>
                <w:spacing w:val="20"/>
              </w:rPr>
              <w:t>人員類型</w:t>
            </w:r>
          </w:p>
        </w:tc>
        <w:tc>
          <w:tcPr>
            <w:tcW w:w="2305" w:type="dxa"/>
            <w:tcBorders>
              <w:bottom w:val="single" w:sz="4" w:space="0" w:color="auto"/>
            </w:tcBorders>
            <w:shd w:val="pct15" w:color="auto" w:fill="auto"/>
            <w:vAlign w:val="center"/>
          </w:tcPr>
          <w:p w:rsidR="000860A8" w:rsidRPr="009F26D3" w:rsidRDefault="000860A8" w:rsidP="00B04AE7">
            <w:pPr>
              <w:spacing w:line="300" w:lineRule="exact"/>
              <w:jc w:val="both"/>
              <w:rPr>
                <w:rFonts w:eastAsia="標楷體"/>
                <w:color w:val="000000" w:themeColor="text1"/>
                <w:spacing w:val="20"/>
              </w:rPr>
            </w:pPr>
            <w:r w:rsidRPr="009F26D3">
              <w:rPr>
                <w:rFonts w:eastAsia="標楷體"/>
                <w:color w:val="000000" w:themeColor="text1"/>
                <w:spacing w:val="20"/>
              </w:rPr>
              <w:t>申請</w:t>
            </w:r>
          </w:p>
        </w:tc>
        <w:tc>
          <w:tcPr>
            <w:tcW w:w="1964" w:type="dxa"/>
            <w:tcBorders>
              <w:bottom w:val="single" w:sz="4" w:space="0" w:color="auto"/>
            </w:tcBorders>
            <w:shd w:val="pct15" w:color="auto" w:fill="auto"/>
            <w:vAlign w:val="center"/>
          </w:tcPr>
          <w:p w:rsidR="000860A8" w:rsidRPr="009F26D3" w:rsidRDefault="000860A8" w:rsidP="00B04AE7">
            <w:pPr>
              <w:pStyle w:val="a4"/>
              <w:spacing w:line="300" w:lineRule="exact"/>
              <w:jc w:val="both"/>
              <w:rPr>
                <w:color w:val="000000" w:themeColor="text1"/>
              </w:rPr>
            </w:pPr>
            <w:r w:rsidRPr="009F26D3">
              <w:rPr>
                <w:color w:val="000000" w:themeColor="text1"/>
              </w:rPr>
              <w:t>期限</w:t>
            </w:r>
          </w:p>
        </w:tc>
        <w:tc>
          <w:tcPr>
            <w:tcW w:w="2927" w:type="dxa"/>
            <w:tcBorders>
              <w:bottom w:val="single" w:sz="4" w:space="0" w:color="auto"/>
            </w:tcBorders>
            <w:shd w:val="pct15" w:color="auto" w:fill="auto"/>
            <w:vAlign w:val="center"/>
          </w:tcPr>
          <w:p w:rsidR="000860A8" w:rsidRPr="009F26D3" w:rsidRDefault="000860A8" w:rsidP="00B04AE7">
            <w:pPr>
              <w:spacing w:line="300" w:lineRule="exact"/>
              <w:jc w:val="both"/>
              <w:rPr>
                <w:rFonts w:eastAsia="標楷體"/>
                <w:color w:val="000000" w:themeColor="text1"/>
                <w:spacing w:val="20"/>
              </w:rPr>
            </w:pPr>
            <w:r w:rsidRPr="009F26D3">
              <w:rPr>
                <w:rFonts w:eastAsia="標楷體"/>
                <w:color w:val="000000" w:themeColor="text1"/>
                <w:spacing w:val="20"/>
              </w:rPr>
              <w:t>使用方式</w:t>
            </w:r>
          </w:p>
        </w:tc>
      </w:tr>
      <w:tr w:rsidR="000860A8" w:rsidRPr="009F26D3" w:rsidTr="00EC305E">
        <w:trPr>
          <w:trHeight w:val="1057"/>
        </w:trPr>
        <w:tc>
          <w:tcPr>
            <w:tcW w:w="2102" w:type="dxa"/>
          </w:tcPr>
          <w:p w:rsidR="000860A8" w:rsidRPr="009F26D3" w:rsidRDefault="000860A8" w:rsidP="00B04AE7">
            <w:pPr>
              <w:pStyle w:val="Web"/>
              <w:widowControl w:val="0"/>
              <w:spacing w:before="0" w:beforeAutospacing="0" w:after="0" w:afterAutospacing="0" w:line="300" w:lineRule="exact"/>
              <w:jc w:val="both"/>
              <w:rPr>
                <w:rFonts w:ascii="Times New Roman" w:eastAsia="標楷體" w:hAnsi="Times New Roman" w:cs="Times New Roman"/>
                <w:color w:val="000000" w:themeColor="text1"/>
                <w:kern w:val="2"/>
              </w:rPr>
            </w:pPr>
            <w:r w:rsidRPr="009F26D3">
              <w:rPr>
                <w:rFonts w:ascii="Times New Roman" w:eastAsia="標楷體" w:hAnsi="Times New Roman" w:cs="Times New Roman"/>
                <w:color w:val="000000" w:themeColor="text1"/>
                <w:kern w:val="2"/>
              </w:rPr>
              <w:t>專任教職員工生</w:t>
            </w:r>
          </w:p>
        </w:tc>
        <w:tc>
          <w:tcPr>
            <w:tcW w:w="2305" w:type="dxa"/>
          </w:tcPr>
          <w:p w:rsidR="000860A8" w:rsidRPr="009F26D3" w:rsidRDefault="000860A8" w:rsidP="00B04AE7">
            <w:pPr>
              <w:pStyle w:val="Web"/>
              <w:widowControl w:val="0"/>
              <w:spacing w:before="0" w:beforeAutospacing="0" w:after="0" w:afterAutospacing="0" w:line="300" w:lineRule="exact"/>
              <w:jc w:val="both"/>
              <w:rPr>
                <w:rFonts w:ascii="Times New Roman" w:eastAsia="標楷體" w:hAnsi="Times New Roman" w:cs="Times New Roman"/>
                <w:color w:val="000000" w:themeColor="text1"/>
                <w:kern w:val="2"/>
              </w:rPr>
            </w:pPr>
            <w:r w:rsidRPr="009F26D3">
              <w:rPr>
                <w:rFonts w:ascii="Times New Roman" w:eastAsia="標楷體" w:hAnsi="Times New Roman" w:cs="Times New Roman"/>
                <w:color w:val="000000" w:themeColor="text1"/>
                <w:kern w:val="2"/>
              </w:rPr>
              <w:t>不需申請</w:t>
            </w:r>
          </w:p>
        </w:tc>
        <w:tc>
          <w:tcPr>
            <w:tcW w:w="1964" w:type="dxa"/>
          </w:tcPr>
          <w:p w:rsidR="000860A8" w:rsidRPr="009F26D3" w:rsidRDefault="000860A8" w:rsidP="00B04AE7">
            <w:pPr>
              <w:spacing w:line="300" w:lineRule="exact"/>
              <w:jc w:val="both"/>
              <w:rPr>
                <w:rFonts w:eastAsia="標楷體"/>
                <w:color w:val="000000" w:themeColor="text1"/>
              </w:rPr>
            </w:pPr>
            <w:r w:rsidRPr="009F26D3">
              <w:rPr>
                <w:rFonts w:eastAsia="標楷體"/>
                <w:color w:val="000000" w:themeColor="text1"/>
              </w:rPr>
              <w:t>辦理離校</w:t>
            </w:r>
          </w:p>
        </w:tc>
        <w:tc>
          <w:tcPr>
            <w:tcW w:w="2927" w:type="dxa"/>
          </w:tcPr>
          <w:p w:rsidR="000860A8" w:rsidRPr="009F26D3" w:rsidRDefault="000860A8" w:rsidP="00B04AE7">
            <w:pPr>
              <w:spacing w:line="300" w:lineRule="exact"/>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連線本校無線網路</w:t>
            </w:r>
            <w:r w:rsidRPr="009F26D3">
              <w:rPr>
                <w:rFonts w:eastAsia="標楷體"/>
                <w:color w:val="000000" w:themeColor="text1"/>
              </w:rPr>
              <w:t>(CTCN)</w:t>
            </w:r>
          </w:p>
          <w:p w:rsidR="000860A8" w:rsidRPr="009F26D3" w:rsidRDefault="000860A8" w:rsidP="00B04AE7">
            <w:pPr>
              <w:spacing w:line="300" w:lineRule="exact"/>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登入畫面輸入本校電子郵件帳號</w:t>
            </w:r>
            <w:r w:rsidRPr="009F26D3">
              <w:rPr>
                <w:rFonts w:eastAsia="標楷體"/>
                <w:color w:val="000000" w:themeColor="text1"/>
              </w:rPr>
              <w:t>( ex.100123@ctcn.edu.tw)</w:t>
            </w:r>
            <w:r w:rsidRPr="009F26D3">
              <w:rPr>
                <w:rFonts w:eastAsia="標楷體"/>
                <w:color w:val="000000" w:themeColor="text1"/>
              </w:rPr>
              <w:t>密碼或校務系統帳號</w:t>
            </w:r>
            <w:r w:rsidRPr="009F26D3">
              <w:rPr>
                <w:rFonts w:eastAsia="標楷體"/>
                <w:color w:val="000000" w:themeColor="text1"/>
              </w:rPr>
              <w:t>(ex.100123@ldap)</w:t>
            </w:r>
            <w:r w:rsidRPr="009F26D3">
              <w:rPr>
                <w:rFonts w:eastAsia="標楷體"/>
                <w:color w:val="000000" w:themeColor="text1"/>
              </w:rPr>
              <w:t>密碼</w:t>
            </w:r>
          </w:p>
        </w:tc>
      </w:tr>
      <w:tr w:rsidR="000860A8" w:rsidRPr="009F26D3" w:rsidTr="00EC305E">
        <w:trPr>
          <w:trHeight w:val="679"/>
        </w:trPr>
        <w:tc>
          <w:tcPr>
            <w:tcW w:w="2102" w:type="dxa"/>
          </w:tcPr>
          <w:p w:rsidR="000860A8" w:rsidRPr="009F26D3" w:rsidRDefault="000860A8" w:rsidP="00B04AE7">
            <w:pPr>
              <w:spacing w:line="300" w:lineRule="exact"/>
              <w:jc w:val="both"/>
              <w:rPr>
                <w:rFonts w:eastAsia="標楷體"/>
                <w:color w:val="000000" w:themeColor="text1"/>
              </w:rPr>
            </w:pPr>
            <w:r w:rsidRPr="009F26D3">
              <w:rPr>
                <w:rFonts w:eastAsia="標楷體"/>
                <w:color w:val="000000" w:themeColor="text1"/>
              </w:rPr>
              <w:t>兼任教師或校外人員</w:t>
            </w:r>
          </w:p>
        </w:tc>
        <w:tc>
          <w:tcPr>
            <w:tcW w:w="2305" w:type="dxa"/>
          </w:tcPr>
          <w:p w:rsidR="000860A8" w:rsidRPr="009F26D3" w:rsidRDefault="000860A8" w:rsidP="00B04AE7">
            <w:pPr>
              <w:spacing w:line="300" w:lineRule="exact"/>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兼任教師不需申請。</w:t>
            </w:r>
          </w:p>
          <w:p w:rsidR="000860A8" w:rsidRPr="009F26D3" w:rsidRDefault="000860A8" w:rsidP="00B04AE7">
            <w:pPr>
              <w:spacing w:line="300" w:lineRule="exact"/>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校外人員需至資訊組登記後給予帳號密碼。亦可使用原服務學校或公家機關帳號漫遊使用。</w:t>
            </w:r>
          </w:p>
        </w:tc>
        <w:tc>
          <w:tcPr>
            <w:tcW w:w="1964" w:type="dxa"/>
          </w:tcPr>
          <w:p w:rsidR="000860A8" w:rsidRPr="009F26D3" w:rsidRDefault="000860A8" w:rsidP="00B04AE7">
            <w:pPr>
              <w:spacing w:line="300" w:lineRule="exact"/>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兼任教師聘期內有效。</w:t>
            </w:r>
          </w:p>
          <w:p w:rsidR="000860A8" w:rsidRPr="009F26D3" w:rsidRDefault="000860A8" w:rsidP="00B04AE7">
            <w:pPr>
              <w:spacing w:line="300" w:lineRule="exact"/>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校外人員當日有效。</w:t>
            </w:r>
          </w:p>
        </w:tc>
        <w:tc>
          <w:tcPr>
            <w:tcW w:w="2927" w:type="dxa"/>
          </w:tcPr>
          <w:p w:rsidR="000860A8" w:rsidRPr="009F26D3" w:rsidRDefault="000860A8" w:rsidP="00B04AE7">
            <w:pPr>
              <w:spacing w:line="300" w:lineRule="exact"/>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連線本校無線網路</w:t>
            </w:r>
            <w:r w:rsidRPr="009F26D3">
              <w:rPr>
                <w:rFonts w:eastAsia="標楷體"/>
                <w:color w:val="000000" w:themeColor="text1"/>
              </w:rPr>
              <w:t>(CTCN)</w:t>
            </w:r>
            <w:r w:rsidRPr="009F26D3">
              <w:rPr>
                <w:rFonts w:eastAsia="標楷體"/>
                <w:color w:val="000000" w:themeColor="text1"/>
              </w:rPr>
              <w:t>，登入畫面輸入給予之帳號密碼。</w:t>
            </w:r>
          </w:p>
          <w:p w:rsidR="000860A8" w:rsidRPr="009F26D3" w:rsidRDefault="000860A8" w:rsidP="00B04AE7">
            <w:pPr>
              <w:spacing w:line="300" w:lineRule="exact"/>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連線本校無線網路</w:t>
            </w:r>
            <w:r w:rsidRPr="009F26D3">
              <w:rPr>
                <w:rFonts w:eastAsia="標楷體"/>
                <w:color w:val="000000" w:themeColor="text1"/>
              </w:rPr>
              <w:t>(TANETRoaming)</w:t>
            </w:r>
            <w:r w:rsidRPr="009F26D3">
              <w:rPr>
                <w:rFonts w:eastAsia="標楷體"/>
                <w:color w:val="000000" w:themeColor="text1"/>
              </w:rPr>
              <w:t>，登入原服務學校或公務機關帳密。</w:t>
            </w:r>
          </w:p>
          <w:p w:rsidR="000860A8" w:rsidRPr="009F26D3" w:rsidRDefault="000860A8" w:rsidP="00B04AE7">
            <w:pPr>
              <w:spacing w:line="300" w:lineRule="exact"/>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連線本校無線網路</w:t>
            </w:r>
            <w:r w:rsidRPr="009F26D3">
              <w:rPr>
                <w:rFonts w:eastAsia="標楷體"/>
                <w:color w:val="000000" w:themeColor="text1"/>
              </w:rPr>
              <w:t>(CTCN_Guest)</w:t>
            </w:r>
            <w:r w:rsidRPr="009F26D3">
              <w:rPr>
                <w:rFonts w:eastAsia="標楷體"/>
                <w:color w:val="000000" w:themeColor="text1"/>
              </w:rPr>
              <w:t>，以預設來賓帳號直接登入使用，但頻寬及服務受限。</w:t>
            </w:r>
          </w:p>
        </w:tc>
      </w:tr>
      <w:tr w:rsidR="000860A8" w:rsidRPr="009F26D3" w:rsidTr="00EC305E">
        <w:trPr>
          <w:trHeight w:val="679"/>
        </w:trPr>
        <w:tc>
          <w:tcPr>
            <w:tcW w:w="9298" w:type="dxa"/>
            <w:gridSpan w:val="4"/>
          </w:tcPr>
          <w:p w:rsidR="000860A8" w:rsidRPr="009F26D3" w:rsidRDefault="000860A8" w:rsidP="00B04AE7">
            <w:pPr>
              <w:spacing w:line="300" w:lineRule="exact"/>
              <w:jc w:val="both"/>
              <w:rPr>
                <w:rFonts w:eastAsia="標楷體"/>
                <w:color w:val="000000" w:themeColor="text1"/>
              </w:rPr>
            </w:pPr>
            <w:r w:rsidRPr="009F26D3">
              <w:rPr>
                <w:rFonts w:eastAsia="標楷體"/>
                <w:color w:val="000000" w:themeColor="text1"/>
              </w:rPr>
              <w:t>使用網路請注意資訊安全，並提防網路詐騙行為。</w:t>
            </w:r>
          </w:p>
        </w:tc>
      </w:tr>
    </w:tbl>
    <w:p w:rsidR="000860A8" w:rsidRPr="009F26D3" w:rsidRDefault="000860A8" w:rsidP="00B04AE7">
      <w:pPr>
        <w:spacing w:line="300" w:lineRule="exact"/>
        <w:ind w:firstLineChars="400" w:firstLine="960"/>
        <w:jc w:val="both"/>
        <w:rPr>
          <w:rFonts w:eastAsia="標楷體"/>
          <w:color w:val="000000" w:themeColor="text1"/>
        </w:rPr>
      </w:pPr>
      <w:r w:rsidRPr="009F26D3">
        <w:rPr>
          <w:rFonts w:eastAsia="標楷體"/>
          <w:color w:val="000000" w:themeColor="text1"/>
        </w:rPr>
        <w:t xml:space="preserve"> </w:t>
      </w:r>
    </w:p>
    <w:p w:rsidR="00D5746F" w:rsidRPr="009F26D3" w:rsidRDefault="00D5746F" w:rsidP="00D5746F">
      <w:pPr>
        <w:spacing w:before="180" w:line="300" w:lineRule="exact"/>
        <w:ind w:firstLineChars="100" w:firstLine="240"/>
        <w:rPr>
          <w:rFonts w:eastAsia="標楷體"/>
          <w:color w:val="000000" w:themeColor="text1"/>
        </w:rPr>
      </w:pPr>
      <w:r w:rsidRPr="009F26D3">
        <w:rPr>
          <w:rFonts w:eastAsia="標楷體"/>
          <w:color w:val="000000" w:themeColor="text1"/>
        </w:rPr>
        <w:t>校園</w:t>
      </w:r>
      <w:r w:rsidRPr="009F26D3">
        <w:rPr>
          <w:rFonts w:eastAsia="標楷體"/>
          <w:color w:val="000000" w:themeColor="text1"/>
        </w:rPr>
        <w:t>VPN</w:t>
      </w:r>
      <w:r w:rsidRPr="009F26D3">
        <w:rPr>
          <w:rFonts w:eastAsia="標楷體"/>
          <w:color w:val="000000" w:themeColor="text1"/>
        </w:rPr>
        <w:t>使用：利用校外電腦連線校內存取受控管之校園網路資源，請參考本校網站</w:t>
      </w:r>
      <w:r w:rsidRPr="009F26D3">
        <w:rPr>
          <w:rFonts w:eastAsia="標楷體"/>
          <w:color w:val="000000" w:themeColor="text1"/>
        </w:rPr>
        <w:t>/</w:t>
      </w:r>
      <w:r w:rsidRPr="009F26D3">
        <w:rPr>
          <w:rFonts w:eastAsia="標楷體"/>
          <w:color w:val="000000" w:themeColor="text1"/>
        </w:rPr>
        <w:t>教職員</w:t>
      </w:r>
      <w:r w:rsidRPr="009F26D3">
        <w:rPr>
          <w:rFonts w:eastAsia="標楷體"/>
          <w:color w:val="000000" w:themeColor="text1"/>
        </w:rPr>
        <w:t>/</w:t>
      </w:r>
      <w:r w:rsidRPr="009F26D3">
        <w:rPr>
          <w:rFonts w:eastAsia="標楷體"/>
          <w:color w:val="000000" w:themeColor="text1"/>
        </w:rPr>
        <w:t>校內</w:t>
      </w:r>
      <w:r w:rsidRPr="009F26D3">
        <w:rPr>
          <w:rFonts w:eastAsia="標楷體"/>
          <w:color w:val="000000" w:themeColor="text1"/>
        </w:rPr>
        <w:t>VPN</w:t>
      </w:r>
      <w:r w:rsidRPr="009F26D3">
        <w:rPr>
          <w:rFonts w:eastAsia="標楷體"/>
          <w:color w:val="000000" w:themeColor="text1"/>
        </w:rPr>
        <w:t>連線（</w:t>
      </w:r>
      <w:r w:rsidRPr="009F26D3">
        <w:rPr>
          <w:rFonts w:eastAsia="標楷體"/>
          <w:color w:val="000000" w:themeColor="text1"/>
        </w:rPr>
        <w:t>https://cc.ctcn.edu.tw/t5.htm</w:t>
      </w:r>
      <w:r w:rsidRPr="009F26D3">
        <w:rPr>
          <w:rFonts w:eastAsia="標楷體"/>
          <w:color w:val="000000" w:themeColor="text1"/>
        </w:rPr>
        <w:t>）。</w:t>
      </w:r>
    </w:p>
    <w:p w:rsidR="00D5746F" w:rsidRPr="009F26D3" w:rsidRDefault="00D5746F" w:rsidP="00B04AE7">
      <w:pPr>
        <w:spacing w:line="300" w:lineRule="exact"/>
        <w:ind w:firstLineChars="400" w:firstLine="960"/>
        <w:jc w:val="both"/>
        <w:rPr>
          <w:rFonts w:eastAsia="標楷體"/>
          <w:color w:val="000000" w:themeColor="text1"/>
        </w:rPr>
      </w:pPr>
    </w:p>
    <w:p w:rsidR="00D5746F" w:rsidRPr="009F26D3" w:rsidRDefault="00D5746F" w:rsidP="00B04AE7">
      <w:pPr>
        <w:spacing w:line="300" w:lineRule="exact"/>
        <w:ind w:firstLineChars="400" w:firstLine="960"/>
        <w:jc w:val="both"/>
        <w:rPr>
          <w:rFonts w:eastAsia="標楷體"/>
          <w:color w:val="000000" w:themeColor="text1"/>
        </w:rPr>
      </w:pPr>
    </w:p>
    <w:p w:rsidR="00392F30" w:rsidRPr="009F26D3" w:rsidRDefault="00392F30" w:rsidP="00B04AE7">
      <w:pPr>
        <w:spacing w:line="300" w:lineRule="exact"/>
        <w:ind w:firstLineChars="400" w:firstLine="96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w:t>
      </w:r>
      <w:r w:rsidRPr="009F26D3">
        <w:rPr>
          <w:rFonts w:eastAsia="標楷體"/>
          <w:color w:val="000000" w:themeColor="text1"/>
        </w:rPr>
        <w:t>圖書館資源：</w:t>
      </w:r>
    </w:p>
    <w:p w:rsidR="00392F30" w:rsidRPr="009F26D3" w:rsidRDefault="00392F30" w:rsidP="00B04AE7">
      <w:pPr>
        <w:spacing w:line="300" w:lineRule="exact"/>
        <w:ind w:firstLineChars="400" w:firstLine="960"/>
        <w:jc w:val="both"/>
        <w:rPr>
          <w:rFonts w:eastAsia="標楷體"/>
          <w:color w:val="000000" w:themeColor="text1"/>
        </w:rPr>
      </w:pPr>
    </w:p>
    <w:p w:rsidR="00DC2BE5" w:rsidRPr="009F26D3" w:rsidRDefault="00DC2BE5" w:rsidP="00DC2BE5">
      <w:pPr>
        <w:pStyle w:val="aff2"/>
        <w:ind w:leftChars="0" w:left="1418" w:hanging="1"/>
        <w:rPr>
          <w:rFonts w:ascii="Times New Roman" w:eastAsia="標楷體" w:hAnsi="Times New Roman"/>
          <w:color w:val="000000" w:themeColor="text1"/>
        </w:rPr>
      </w:pPr>
      <w:r w:rsidRPr="009F26D3">
        <w:rPr>
          <w:rFonts w:ascii="Times New Roman" w:eastAsia="標楷體" w:hAnsi="Times New Roman"/>
          <w:color w:val="000000" w:themeColor="text1"/>
        </w:rPr>
        <w:t>1.</w:t>
      </w:r>
      <w:r w:rsidRPr="009F26D3">
        <w:rPr>
          <w:rFonts w:ascii="Times New Roman" w:eastAsia="標楷體" w:hAnsi="Times New Roman"/>
          <w:color w:val="000000" w:themeColor="text1"/>
        </w:rPr>
        <w:t>本校教職員</w:t>
      </w:r>
      <w:r w:rsidRPr="009F26D3">
        <w:rPr>
          <w:rFonts w:ascii="Times New Roman" w:eastAsia="標楷體" w:hAnsi="Times New Roman"/>
          <w:color w:val="000000" w:themeColor="text1"/>
        </w:rPr>
        <w:t>(</w:t>
      </w:r>
      <w:r w:rsidRPr="009F26D3">
        <w:rPr>
          <w:rFonts w:ascii="Times New Roman" w:eastAsia="標楷體" w:hAnsi="Times New Roman"/>
          <w:color w:val="000000" w:themeColor="text1"/>
        </w:rPr>
        <w:t>含兼任教師</w:t>
      </w:r>
      <w:r w:rsidRPr="009F26D3">
        <w:rPr>
          <w:rFonts w:ascii="Times New Roman" w:eastAsia="標楷體" w:hAnsi="Times New Roman"/>
          <w:color w:val="000000" w:themeColor="text1"/>
        </w:rPr>
        <w:t>)</w:t>
      </w:r>
      <w:r w:rsidRPr="009F26D3">
        <w:rPr>
          <w:rFonts w:ascii="Times New Roman" w:eastAsia="標楷體" w:hAnsi="Times New Roman"/>
          <w:color w:val="000000" w:themeColor="text1"/>
        </w:rPr>
        <w:t>可持讀者證件刷卡入館與借閱圖書資料，讀者證件與有效期限說明如表列：</w:t>
      </w:r>
    </w:p>
    <w:p w:rsidR="00DC2BE5" w:rsidRPr="009F26D3" w:rsidRDefault="00DC2BE5" w:rsidP="00DC2BE5">
      <w:pPr>
        <w:pStyle w:val="aff2"/>
        <w:ind w:leftChars="0" w:left="306"/>
        <w:rPr>
          <w:rFonts w:ascii="Times New Roman" w:eastAsia="標楷體" w:hAnsi="Times New Roman"/>
          <w:color w:val="000000" w:themeColor="text1"/>
        </w:rPr>
      </w:pPr>
    </w:p>
    <w:p w:rsidR="00DC2BE5" w:rsidRPr="009F26D3" w:rsidRDefault="00DC2BE5" w:rsidP="00DC2BE5">
      <w:pPr>
        <w:pStyle w:val="aff2"/>
        <w:ind w:leftChars="0" w:left="306"/>
        <w:rPr>
          <w:rFonts w:ascii="Times New Roman" w:eastAsia="標楷體" w:hAnsi="Times New Roman"/>
          <w:color w:val="000000" w:themeColor="text1"/>
        </w:rPr>
      </w:pPr>
    </w:p>
    <w:tbl>
      <w:tblPr>
        <w:tblpPr w:leftFromText="180" w:rightFromText="180" w:vertAnchor="text" w:horzAnchor="margin"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2548"/>
        <w:gridCol w:w="2552"/>
        <w:gridCol w:w="2693"/>
      </w:tblGrid>
      <w:tr w:rsidR="00DC2BE5" w:rsidRPr="009F26D3" w:rsidTr="007D2B97">
        <w:trPr>
          <w:trHeight w:val="496"/>
        </w:trPr>
        <w:tc>
          <w:tcPr>
            <w:tcW w:w="1558" w:type="dxa"/>
            <w:tcBorders>
              <w:bottom w:val="single" w:sz="4" w:space="0" w:color="auto"/>
            </w:tcBorders>
            <w:shd w:val="pct15" w:color="auto" w:fill="auto"/>
            <w:vAlign w:val="center"/>
          </w:tcPr>
          <w:p w:rsidR="00DC2BE5" w:rsidRPr="009F26D3" w:rsidRDefault="00DC2BE5" w:rsidP="00DC2BE5">
            <w:pPr>
              <w:spacing w:line="300" w:lineRule="exact"/>
              <w:jc w:val="center"/>
              <w:rPr>
                <w:rFonts w:eastAsia="標楷體"/>
                <w:color w:val="000000" w:themeColor="text1"/>
                <w:spacing w:val="20"/>
                <w:szCs w:val="22"/>
              </w:rPr>
            </w:pPr>
            <w:r w:rsidRPr="009F26D3">
              <w:rPr>
                <w:rFonts w:eastAsia="標楷體"/>
                <w:color w:val="000000" w:themeColor="text1"/>
                <w:spacing w:val="20"/>
                <w:szCs w:val="22"/>
              </w:rPr>
              <w:t>讀者類型</w:t>
            </w:r>
          </w:p>
        </w:tc>
        <w:tc>
          <w:tcPr>
            <w:tcW w:w="2548" w:type="dxa"/>
            <w:tcBorders>
              <w:bottom w:val="single" w:sz="4" w:space="0" w:color="auto"/>
            </w:tcBorders>
            <w:shd w:val="pct15" w:color="auto" w:fill="auto"/>
            <w:vAlign w:val="center"/>
          </w:tcPr>
          <w:p w:rsidR="00DC2BE5" w:rsidRPr="009F26D3" w:rsidRDefault="00DC2BE5" w:rsidP="00DC2BE5">
            <w:pPr>
              <w:spacing w:line="300" w:lineRule="exact"/>
              <w:jc w:val="center"/>
              <w:rPr>
                <w:rFonts w:eastAsia="標楷體"/>
                <w:color w:val="000000" w:themeColor="text1"/>
                <w:spacing w:val="20"/>
                <w:szCs w:val="22"/>
              </w:rPr>
            </w:pPr>
            <w:r w:rsidRPr="009F26D3">
              <w:rPr>
                <w:rFonts w:eastAsia="標楷體"/>
                <w:color w:val="000000" w:themeColor="text1"/>
                <w:spacing w:val="20"/>
                <w:szCs w:val="22"/>
              </w:rPr>
              <w:t>讀者證件</w:t>
            </w:r>
          </w:p>
        </w:tc>
        <w:tc>
          <w:tcPr>
            <w:tcW w:w="2552" w:type="dxa"/>
            <w:tcBorders>
              <w:bottom w:val="single" w:sz="4" w:space="0" w:color="auto"/>
            </w:tcBorders>
            <w:shd w:val="pct15" w:color="auto" w:fill="auto"/>
            <w:vAlign w:val="center"/>
          </w:tcPr>
          <w:p w:rsidR="00DC2BE5" w:rsidRPr="009F26D3" w:rsidRDefault="00DC2BE5" w:rsidP="00DC2BE5">
            <w:pPr>
              <w:spacing w:line="300" w:lineRule="exact"/>
              <w:jc w:val="center"/>
              <w:rPr>
                <w:rFonts w:eastAsia="標楷體"/>
                <w:color w:val="000000" w:themeColor="text1"/>
              </w:rPr>
            </w:pPr>
            <w:r w:rsidRPr="009F26D3">
              <w:rPr>
                <w:rFonts w:eastAsia="標楷體"/>
                <w:color w:val="000000" w:themeColor="text1"/>
              </w:rPr>
              <w:t>有效期限之起始日</w:t>
            </w:r>
          </w:p>
        </w:tc>
        <w:tc>
          <w:tcPr>
            <w:tcW w:w="2693" w:type="dxa"/>
            <w:tcBorders>
              <w:bottom w:val="single" w:sz="4" w:space="0" w:color="auto"/>
            </w:tcBorders>
            <w:shd w:val="pct15" w:color="auto" w:fill="auto"/>
            <w:vAlign w:val="center"/>
          </w:tcPr>
          <w:p w:rsidR="00DC2BE5" w:rsidRPr="009F26D3" w:rsidRDefault="00DC2BE5" w:rsidP="00DC2BE5">
            <w:pPr>
              <w:spacing w:line="300" w:lineRule="exact"/>
              <w:jc w:val="both"/>
              <w:rPr>
                <w:rFonts w:eastAsia="標楷體"/>
                <w:color w:val="000000" w:themeColor="text1"/>
                <w:spacing w:val="20"/>
                <w:szCs w:val="22"/>
              </w:rPr>
            </w:pPr>
            <w:r w:rsidRPr="009F26D3">
              <w:rPr>
                <w:rFonts w:eastAsia="標楷體"/>
                <w:color w:val="000000" w:themeColor="text1"/>
                <w:spacing w:val="20"/>
                <w:szCs w:val="22"/>
              </w:rPr>
              <w:t>有效期限之迄止日</w:t>
            </w:r>
          </w:p>
        </w:tc>
      </w:tr>
      <w:tr w:rsidR="00DC2BE5" w:rsidRPr="009F26D3" w:rsidTr="007D2B97">
        <w:trPr>
          <w:trHeight w:val="1057"/>
        </w:trPr>
        <w:tc>
          <w:tcPr>
            <w:tcW w:w="1558" w:type="dxa"/>
            <w:vAlign w:val="center"/>
          </w:tcPr>
          <w:p w:rsidR="00DC2BE5" w:rsidRPr="009F26D3" w:rsidRDefault="00DC2BE5" w:rsidP="00DC2BE5">
            <w:pPr>
              <w:spacing w:line="300" w:lineRule="exact"/>
              <w:jc w:val="center"/>
              <w:rPr>
                <w:rFonts w:eastAsia="標楷體"/>
                <w:color w:val="000000" w:themeColor="text1"/>
              </w:rPr>
            </w:pPr>
            <w:r w:rsidRPr="009F26D3">
              <w:rPr>
                <w:rFonts w:eastAsia="標楷體"/>
                <w:color w:val="000000" w:themeColor="text1"/>
              </w:rPr>
              <w:t>教職員</w:t>
            </w:r>
          </w:p>
        </w:tc>
        <w:tc>
          <w:tcPr>
            <w:tcW w:w="2548" w:type="dxa"/>
            <w:vAlign w:val="center"/>
          </w:tcPr>
          <w:p w:rsidR="00DC2BE5" w:rsidRPr="009F26D3" w:rsidRDefault="00DC2BE5" w:rsidP="00DC2BE5">
            <w:pPr>
              <w:spacing w:line="300" w:lineRule="exact"/>
              <w:jc w:val="center"/>
              <w:rPr>
                <w:rFonts w:eastAsia="標楷體"/>
                <w:color w:val="000000" w:themeColor="text1"/>
              </w:rPr>
            </w:pPr>
            <w:r w:rsidRPr="009F26D3">
              <w:rPr>
                <w:rFonts w:eastAsia="標楷體"/>
                <w:color w:val="000000" w:themeColor="text1"/>
              </w:rPr>
              <w:t>教職員工識別證</w:t>
            </w:r>
          </w:p>
          <w:p w:rsidR="00DC2BE5" w:rsidRPr="009F26D3" w:rsidRDefault="00DC2BE5" w:rsidP="00DC2BE5">
            <w:pPr>
              <w:spacing w:line="300" w:lineRule="exact"/>
              <w:jc w:val="center"/>
              <w:rPr>
                <w:rFonts w:eastAsia="標楷體"/>
                <w:color w:val="000000" w:themeColor="text1"/>
              </w:rPr>
            </w:pPr>
            <w:r w:rsidRPr="009F26D3">
              <w:rPr>
                <w:rFonts w:eastAsia="標楷體"/>
                <w:color w:val="000000" w:themeColor="text1"/>
              </w:rPr>
              <w:t>身分證</w:t>
            </w:r>
          </w:p>
        </w:tc>
        <w:tc>
          <w:tcPr>
            <w:tcW w:w="2552" w:type="dxa"/>
            <w:vAlign w:val="center"/>
          </w:tcPr>
          <w:p w:rsidR="00DC2BE5" w:rsidRPr="009F26D3" w:rsidRDefault="00DC2BE5" w:rsidP="00DC2BE5">
            <w:pPr>
              <w:spacing w:line="300" w:lineRule="exact"/>
              <w:jc w:val="center"/>
              <w:rPr>
                <w:rFonts w:eastAsia="標楷體"/>
                <w:color w:val="000000" w:themeColor="text1"/>
                <w:szCs w:val="22"/>
              </w:rPr>
            </w:pPr>
            <w:r w:rsidRPr="009F26D3">
              <w:rPr>
                <w:rFonts w:eastAsia="標楷體"/>
                <w:color w:val="000000" w:themeColor="text1"/>
                <w:szCs w:val="22"/>
              </w:rPr>
              <w:t>報到程序完成當日</w:t>
            </w:r>
          </w:p>
        </w:tc>
        <w:tc>
          <w:tcPr>
            <w:tcW w:w="2693" w:type="dxa"/>
            <w:vAlign w:val="center"/>
          </w:tcPr>
          <w:p w:rsidR="00DC2BE5" w:rsidRPr="009F26D3" w:rsidRDefault="00DC2BE5" w:rsidP="00DC2BE5">
            <w:pPr>
              <w:spacing w:line="300" w:lineRule="exact"/>
              <w:jc w:val="center"/>
              <w:rPr>
                <w:rFonts w:eastAsia="標楷體"/>
                <w:color w:val="000000" w:themeColor="text1"/>
                <w:szCs w:val="22"/>
              </w:rPr>
            </w:pPr>
            <w:r w:rsidRPr="009F26D3">
              <w:rPr>
                <w:rFonts w:eastAsia="標楷體"/>
                <w:color w:val="000000" w:themeColor="text1"/>
                <w:szCs w:val="22"/>
              </w:rPr>
              <w:t>離校程序辦理當日</w:t>
            </w:r>
          </w:p>
        </w:tc>
      </w:tr>
      <w:tr w:rsidR="00DC2BE5" w:rsidRPr="009F26D3" w:rsidTr="007D2B97">
        <w:trPr>
          <w:trHeight w:val="913"/>
        </w:trPr>
        <w:tc>
          <w:tcPr>
            <w:tcW w:w="1558" w:type="dxa"/>
            <w:vAlign w:val="center"/>
          </w:tcPr>
          <w:p w:rsidR="00DC2BE5" w:rsidRPr="009F26D3" w:rsidRDefault="00DC2BE5" w:rsidP="00DC2BE5">
            <w:pPr>
              <w:spacing w:line="300" w:lineRule="exact"/>
              <w:jc w:val="center"/>
              <w:rPr>
                <w:rFonts w:eastAsia="標楷體"/>
                <w:color w:val="000000" w:themeColor="text1"/>
                <w:szCs w:val="22"/>
              </w:rPr>
            </w:pPr>
            <w:r w:rsidRPr="009F26D3">
              <w:rPr>
                <w:rFonts w:eastAsia="標楷體"/>
                <w:color w:val="000000" w:themeColor="text1"/>
                <w:szCs w:val="22"/>
              </w:rPr>
              <w:t>兼任教師</w:t>
            </w:r>
          </w:p>
        </w:tc>
        <w:tc>
          <w:tcPr>
            <w:tcW w:w="2548" w:type="dxa"/>
            <w:vAlign w:val="center"/>
          </w:tcPr>
          <w:p w:rsidR="00DC2BE5" w:rsidRPr="009F26D3" w:rsidRDefault="00DC2BE5" w:rsidP="00DC2BE5">
            <w:pPr>
              <w:spacing w:line="300" w:lineRule="exact"/>
              <w:ind w:left="230" w:hangingChars="96" w:hanging="230"/>
              <w:jc w:val="center"/>
              <w:rPr>
                <w:rFonts w:eastAsia="標楷體"/>
                <w:color w:val="000000" w:themeColor="text1"/>
                <w:szCs w:val="22"/>
              </w:rPr>
            </w:pPr>
            <w:r w:rsidRPr="009F26D3">
              <w:rPr>
                <w:rFonts w:eastAsia="標楷體"/>
                <w:color w:val="000000" w:themeColor="text1"/>
                <w:szCs w:val="22"/>
              </w:rPr>
              <w:t>兼任教師證</w:t>
            </w:r>
          </w:p>
          <w:p w:rsidR="00DC2BE5" w:rsidRPr="009F26D3" w:rsidRDefault="00DC2BE5" w:rsidP="00DC2BE5">
            <w:pPr>
              <w:spacing w:line="300" w:lineRule="exact"/>
              <w:ind w:left="230" w:hangingChars="96" w:hanging="230"/>
              <w:jc w:val="center"/>
              <w:rPr>
                <w:rFonts w:eastAsia="標楷體"/>
                <w:color w:val="000000" w:themeColor="text1"/>
                <w:szCs w:val="22"/>
              </w:rPr>
            </w:pPr>
            <w:r w:rsidRPr="009F26D3">
              <w:rPr>
                <w:rFonts w:eastAsia="標楷體"/>
                <w:color w:val="000000" w:themeColor="text1"/>
                <w:szCs w:val="22"/>
              </w:rPr>
              <w:t>身分證</w:t>
            </w:r>
          </w:p>
        </w:tc>
        <w:tc>
          <w:tcPr>
            <w:tcW w:w="2552" w:type="dxa"/>
            <w:vAlign w:val="center"/>
          </w:tcPr>
          <w:p w:rsidR="00DC2BE5" w:rsidRPr="009F26D3" w:rsidRDefault="00DC2BE5" w:rsidP="00DC2BE5">
            <w:pPr>
              <w:spacing w:line="300" w:lineRule="exact"/>
              <w:jc w:val="center"/>
              <w:rPr>
                <w:rFonts w:eastAsia="標楷體"/>
                <w:color w:val="000000" w:themeColor="text1"/>
                <w:szCs w:val="22"/>
              </w:rPr>
            </w:pPr>
            <w:r w:rsidRPr="009F26D3">
              <w:rPr>
                <w:rFonts w:eastAsia="標楷體"/>
                <w:color w:val="000000" w:themeColor="text1"/>
                <w:szCs w:val="22"/>
              </w:rPr>
              <w:t>兼任教師聘書起始日</w:t>
            </w:r>
          </w:p>
        </w:tc>
        <w:tc>
          <w:tcPr>
            <w:tcW w:w="2693" w:type="dxa"/>
            <w:vAlign w:val="center"/>
          </w:tcPr>
          <w:p w:rsidR="00DC2BE5" w:rsidRPr="009F26D3" w:rsidRDefault="00DC2BE5" w:rsidP="00DC2BE5">
            <w:pPr>
              <w:spacing w:line="300" w:lineRule="exact"/>
              <w:jc w:val="center"/>
              <w:rPr>
                <w:rFonts w:eastAsia="標楷體"/>
                <w:color w:val="000000" w:themeColor="text1"/>
                <w:szCs w:val="22"/>
              </w:rPr>
            </w:pPr>
            <w:r w:rsidRPr="009F26D3">
              <w:rPr>
                <w:rFonts w:eastAsia="標楷體"/>
                <w:color w:val="000000" w:themeColor="text1"/>
                <w:szCs w:val="22"/>
              </w:rPr>
              <w:t>兼任教師聘書迄止日</w:t>
            </w:r>
          </w:p>
        </w:tc>
      </w:tr>
      <w:tr w:rsidR="00DC2BE5" w:rsidRPr="009F26D3" w:rsidTr="007D2B97">
        <w:trPr>
          <w:trHeight w:val="1347"/>
        </w:trPr>
        <w:tc>
          <w:tcPr>
            <w:tcW w:w="9351" w:type="dxa"/>
            <w:gridSpan w:val="4"/>
          </w:tcPr>
          <w:p w:rsidR="00DC2BE5" w:rsidRPr="009F26D3" w:rsidRDefault="00DC2BE5" w:rsidP="00DC2BE5">
            <w:pPr>
              <w:spacing w:line="300" w:lineRule="exact"/>
              <w:jc w:val="both"/>
              <w:rPr>
                <w:rFonts w:eastAsia="標楷體"/>
                <w:color w:val="000000" w:themeColor="text1"/>
                <w:szCs w:val="22"/>
              </w:rPr>
            </w:pPr>
            <w:r w:rsidRPr="009F26D3">
              <w:rPr>
                <w:rFonts w:eastAsia="標楷體"/>
                <w:color w:val="000000" w:themeColor="text1"/>
                <w:szCs w:val="22"/>
              </w:rPr>
              <w:t>注意事項</w:t>
            </w:r>
            <w:r w:rsidRPr="009F26D3">
              <w:rPr>
                <w:rFonts w:eastAsia="標楷體"/>
                <w:color w:val="000000" w:themeColor="text1"/>
                <w:szCs w:val="22"/>
              </w:rPr>
              <w:t>:</w:t>
            </w:r>
          </w:p>
          <w:p w:rsidR="00DC2BE5" w:rsidRPr="009F26D3" w:rsidRDefault="00DC2BE5" w:rsidP="00DC2BE5">
            <w:pPr>
              <w:spacing w:line="300" w:lineRule="exact"/>
              <w:jc w:val="both"/>
              <w:rPr>
                <w:rFonts w:eastAsia="標楷體"/>
                <w:color w:val="000000" w:themeColor="text1"/>
                <w:szCs w:val="22"/>
              </w:rPr>
            </w:pPr>
            <w:r w:rsidRPr="009F26D3">
              <w:rPr>
                <w:rFonts w:eastAsia="標楷體"/>
                <w:color w:val="000000" w:themeColor="text1"/>
                <w:szCs w:val="22"/>
              </w:rPr>
              <w:t>＊本校教職員</w:t>
            </w:r>
            <w:r w:rsidRPr="009F26D3">
              <w:rPr>
                <w:rFonts w:eastAsia="標楷體"/>
                <w:color w:val="000000" w:themeColor="text1"/>
                <w:szCs w:val="22"/>
              </w:rPr>
              <w:t>(</w:t>
            </w:r>
            <w:r w:rsidRPr="009F26D3">
              <w:rPr>
                <w:rFonts w:eastAsia="標楷體"/>
                <w:color w:val="000000" w:themeColor="text1"/>
                <w:szCs w:val="22"/>
              </w:rPr>
              <w:t>含兼任教師</w:t>
            </w:r>
            <w:r w:rsidRPr="009F26D3">
              <w:rPr>
                <w:rFonts w:eastAsia="標楷體"/>
                <w:color w:val="000000" w:themeColor="text1"/>
                <w:szCs w:val="22"/>
              </w:rPr>
              <w:t>)</w:t>
            </w:r>
            <w:r w:rsidRPr="009F26D3">
              <w:rPr>
                <w:rFonts w:eastAsia="標楷體"/>
                <w:color w:val="000000" w:themeColor="text1"/>
                <w:szCs w:val="22"/>
              </w:rPr>
              <w:t>應於離校程序辦理</w:t>
            </w:r>
            <w:r w:rsidRPr="009F26D3">
              <w:rPr>
                <w:rFonts w:eastAsia="標楷體"/>
                <w:color w:val="000000" w:themeColor="text1"/>
                <w:szCs w:val="22"/>
              </w:rPr>
              <w:t>(</w:t>
            </w:r>
            <w:r w:rsidRPr="009F26D3">
              <w:rPr>
                <w:rFonts w:eastAsia="標楷體"/>
                <w:color w:val="000000" w:themeColor="text1"/>
                <w:szCs w:val="22"/>
              </w:rPr>
              <w:t>或聘期屆滿</w:t>
            </w:r>
            <w:r w:rsidRPr="009F26D3">
              <w:rPr>
                <w:rFonts w:eastAsia="標楷體"/>
                <w:color w:val="000000" w:themeColor="text1"/>
                <w:szCs w:val="22"/>
              </w:rPr>
              <w:t>)</w:t>
            </w:r>
            <w:r w:rsidRPr="009F26D3">
              <w:rPr>
                <w:rFonts w:eastAsia="標楷體"/>
                <w:color w:val="000000" w:themeColor="text1"/>
                <w:szCs w:val="22"/>
              </w:rPr>
              <w:t>前歸還圖書資料與結清逾期罰款。</w:t>
            </w:r>
          </w:p>
          <w:p w:rsidR="00DC2BE5" w:rsidRPr="009F26D3" w:rsidRDefault="00DC2BE5" w:rsidP="00DC2BE5">
            <w:pPr>
              <w:spacing w:line="300" w:lineRule="exact"/>
              <w:ind w:left="264" w:hangingChars="110" w:hanging="264"/>
              <w:jc w:val="both"/>
              <w:rPr>
                <w:rFonts w:eastAsia="標楷體"/>
                <w:color w:val="000000" w:themeColor="text1"/>
                <w:szCs w:val="22"/>
              </w:rPr>
            </w:pPr>
            <w:r w:rsidRPr="009F26D3">
              <w:rPr>
                <w:rFonts w:eastAsia="標楷體"/>
                <w:color w:val="000000" w:themeColor="text1"/>
                <w:szCs w:val="22"/>
              </w:rPr>
              <w:t>＊圖書館為促進館藏圖書資料之流通，以減少讀者借書逾期不還，致影響其他讀者</w:t>
            </w:r>
            <w:r w:rsidRPr="009F26D3">
              <w:rPr>
                <w:rFonts w:eastAsia="標楷體"/>
                <w:color w:val="000000" w:themeColor="text1"/>
                <w:szCs w:val="22"/>
              </w:rPr>
              <w:t xml:space="preserve"> </w:t>
            </w:r>
            <w:r w:rsidRPr="009F26D3">
              <w:rPr>
                <w:rFonts w:eastAsia="標楷體"/>
                <w:color w:val="000000" w:themeColor="text1"/>
                <w:szCs w:val="22"/>
              </w:rPr>
              <w:t>之權益，將定期於圖書館網頁及圖書館二樓公布欄，公告逾期讀者名單。</w:t>
            </w:r>
          </w:p>
        </w:tc>
      </w:tr>
    </w:tbl>
    <w:p w:rsidR="00392F30" w:rsidRPr="009F26D3" w:rsidRDefault="00392F30" w:rsidP="00DC2BE5">
      <w:pPr>
        <w:pStyle w:val="aff2"/>
        <w:ind w:leftChars="0" w:left="306"/>
        <w:rPr>
          <w:rFonts w:ascii="Times New Roman" w:eastAsia="標楷體" w:hAnsi="Times New Roman"/>
          <w:color w:val="000000" w:themeColor="text1"/>
        </w:rPr>
      </w:pPr>
    </w:p>
    <w:p w:rsidR="00392F30" w:rsidRPr="009F26D3" w:rsidRDefault="00392F30" w:rsidP="00B04AE7">
      <w:pPr>
        <w:spacing w:line="300" w:lineRule="exact"/>
        <w:ind w:leftChars="600" w:left="1920" w:hangingChars="200" w:hanging="48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、推薦教師指定參考書：圖書館定期於每學期開學發函各教學單位，請授課教師開列課業用指定參考書，圖書館就所提之參考書彙整後另架陳列教師指定用書區，僅提供館內使用。</w:t>
      </w:r>
    </w:p>
    <w:p w:rsidR="00DC2BE5" w:rsidRPr="009F26D3" w:rsidRDefault="00DC2BE5" w:rsidP="00DC2BE5">
      <w:pPr>
        <w:ind w:leftChars="589" w:left="1700" w:hangingChars="119" w:hanging="286"/>
        <w:rPr>
          <w:rFonts w:eastAsia="標楷體"/>
          <w:color w:val="000000" w:themeColor="text1"/>
          <w:szCs w:val="22"/>
        </w:rPr>
      </w:pPr>
      <w:r w:rsidRPr="009F26D3">
        <w:rPr>
          <w:rFonts w:eastAsia="標楷體"/>
          <w:color w:val="000000" w:themeColor="text1"/>
          <w:szCs w:val="22"/>
        </w:rPr>
        <w:t>3.</w:t>
      </w:r>
      <w:r w:rsidRPr="009F26D3">
        <w:rPr>
          <w:rFonts w:eastAsia="標楷體"/>
          <w:color w:val="000000" w:themeColor="text1"/>
          <w:szCs w:val="22"/>
        </w:rPr>
        <w:t>建立教職員著作專區：新進之本校教職員</w:t>
      </w:r>
      <w:r w:rsidRPr="009F26D3">
        <w:rPr>
          <w:rFonts w:eastAsia="標楷體"/>
          <w:color w:val="000000" w:themeColor="text1"/>
          <w:szCs w:val="22"/>
        </w:rPr>
        <w:t>(</w:t>
      </w:r>
      <w:r w:rsidRPr="009F26D3">
        <w:rPr>
          <w:rFonts w:eastAsia="標楷體"/>
          <w:color w:val="000000" w:themeColor="text1"/>
          <w:szCs w:val="22"/>
        </w:rPr>
        <w:t>含兼任教師</w:t>
      </w:r>
      <w:r w:rsidRPr="009F26D3">
        <w:rPr>
          <w:rFonts w:eastAsia="標楷體"/>
          <w:color w:val="000000" w:themeColor="text1"/>
          <w:szCs w:val="22"/>
        </w:rPr>
        <w:t>)</w:t>
      </w:r>
      <w:r w:rsidRPr="009F26D3">
        <w:rPr>
          <w:rFonts w:eastAsia="標楷體"/>
          <w:color w:val="000000" w:themeColor="text1"/>
          <w:szCs w:val="22"/>
        </w:rPr>
        <w:t>於辦理報到程序時呈繳個人著作（紙本或電子檔）至圖書館，編目存放教職員著作專區以及機構典藏系統，以供全校師生參考使用。</w:t>
      </w:r>
    </w:p>
    <w:p w:rsidR="00DC2BE5" w:rsidRPr="009F26D3" w:rsidRDefault="00DC2BE5" w:rsidP="00DC2BE5">
      <w:pPr>
        <w:ind w:leftChars="591" w:left="1699" w:hangingChars="117" w:hanging="281"/>
        <w:rPr>
          <w:rFonts w:eastAsia="標楷體"/>
          <w:color w:val="000000" w:themeColor="text1"/>
          <w:szCs w:val="22"/>
        </w:rPr>
      </w:pPr>
      <w:r w:rsidRPr="009F26D3">
        <w:rPr>
          <w:rFonts w:eastAsia="標楷體"/>
          <w:color w:val="000000" w:themeColor="text1"/>
          <w:szCs w:val="22"/>
        </w:rPr>
        <w:t>4.</w:t>
      </w:r>
      <w:r w:rsidRPr="009F26D3">
        <w:rPr>
          <w:rFonts w:eastAsia="標楷體"/>
          <w:color w:val="000000" w:themeColor="text1"/>
          <w:szCs w:val="22"/>
        </w:rPr>
        <w:t>館內期刊影印服務：圖書館期刊僅限館內閱覽，為方便本校教職員</w:t>
      </w:r>
      <w:r w:rsidRPr="009F26D3">
        <w:rPr>
          <w:rFonts w:eastAsia="標楷體"/>
          <w:color w:val="000000" w:themeColor="text1"/>
          <w:szCs w:val="22"/>
        </w:rPr>
        <w:t>(</w:t>
      </w:r>
      <w:r w:rsidRPr="009F26D3">
        <w:rPr>
          <w:rFonts w:eastAsia="標楷體"/>
          <w:color w:val="000000" w:themeColor="text1"/>
          <w:szCs w:val="22"/>
        </w:rPr>
        <w:t>含兼任教師</w:t>
      </w:r>
      <w:r w:rsidRPr="009F26D3">
        <w:rPr>
          <w:rFonts w:eastAsia="標楷體"/>
          <w:color w:val="000000" w:themeColor="text1"/>
          <w:szCs w:val="22"/>
        </w:rPr>
        <w:t>)</w:t>
      </w:r>
      <w:r w:rsidRPr="009F26D3">
        <w:rPr>
          <w:rFonts w:eastAsia="標楷體"/>
          <w:color w:val="000000" w:themeColor="text1"/>
          <w:szCs w:val="22"/>
        </w:rPr>
        <w:t>進行教學與研究之需求，並遵守智慧財產權合理使用原則，可使用圖書館提供期刊影印服務取得館內期刊文獻。</w:t>
      </w:r>
    </w:p>
    <w:p w:rsidR="00DC2BE5" w:rsidRPr="009F26D3" w:rsidRDefault="00DC2BE5" w:rsidP="00DC2BE5">
      <w:pPr>
        <w:ind w:leftChars="591" w:left="1840" w:hangingChars="176" w:hanging="422"/>
        <w:rPr>
          <w:rFonts w:eastAsia="標楷體"/>
          <w:color w:val="000000" w:themeColor="text1"/>
          <w:szCs w:val="22"/>
        </w:rPr>
      </w:pPr>
      <w:r w:rsidRPr="009F26D3">
        <w:rPr>
          <w:rFonts w:eastAsia="標楷體"/>
          <w:color w:val="000000" w:themeColor="text1"/>
          <w:szCs w:val="22"/>
        </w:rPr>
        <w:t>5.</w:t>
      </w:r>
      <w:r w:rsidRPr="009F26D3">
        <w:rPr>
          <w:rFonts w:eastAsia="標楷體"/>
          <w:color w:val="000000" w:themeColor="text1"/>
          <w:szCs w:val="22"/>
        </w:rPr>
        <w:t>館合學校圖書代借與期刊代印服務：為方便本校教職員</w:t>
      </w:r>
      <w:r w:rsidRPr="009F26D3">
        <w:rPr>
          <w:rFonts w:eastAsia="標楷體"/>
          <w:color w:val="000000" w:themeColor="text1"/>
          <w:szCs w:val="22"/>
        </w:rPr>
        <w:t>(</w:t>
      </w:r>
      <w:r w:rsidRPr="009F26D3">
        <w:rPr>
          <w:rFonts w:eastAsia="標楷體"/>
          <w:color w:val="000000" w:themeColor="text1"/>
          <w:szCs w:val="22"/>
        </w:rPr>
        <w:t>含兼任教師</w:t>
      </w:r>
      <w:r w:rsidRPr="009F26D3">
        <w:rPr>
          <w:rFonts w:eastAsia="標楷體"/>
          <w:color w:val="000000" w:themeColor="text1"/>
          <w:szCs w:val="22"/>
        </w:rPr>
        <w:t>)</w:t>
      </w:r>
      <w:r w:rsidRPr="009F26D3">
        <w:rPr>
          <w:rFonts w:eastAsia="標楷體"/>
          <w:color w:val="000000" w:themeColor="text1"/>
          <w:szCs w:val="22"/>
        </w:rPr>
        <w:t>取得其他學校之書刊資料，圖書館目前提供圖書代借與期刊代印服務。</w:t>
      </w:r>
    </w:p>
    <w:p w:rsidR="00DC2BE5" w:rsidRPr="009F26D3" w:rsidRDefault="00DC2BE5" w:rsidP="00DC2BE5">
      <w:pPr>
        <w:ind w:leftChars="590" w:left="1697" w:hangingChars="117" w:hanging="281"/>
        <w:rPr>
          <w:rFonts w:eastAsia="標楷體"/>
          <w:color w:val="000000" w:themeColor="text1"/>
          <w:szCs w:val="22"/>
        </w:rPr>
      </w:pPr>
      <w:r w:rsidRPr="009F26D3">
        <w:rPr>
          <w:rFonts w:eastAsia="標楷體"/>
          <w:color w:val="000000" w:themeColor="text1"/>
          <w:szCs w:val="22"/>
        </w:rPr>
        <w:t>6.</w:t>
      </w:r>
      <w:r w:rsidRPr="009F26D3">
        <w:rPr>
          <w:rFonts w:eastAsia="標楷體"/>
          <w:color w:val="000000" w:themeColor="text1"/>
          <w:szCs w:val="22"/>
        </w:rPr>
        <w:t>無線網路使用：本校教職員</w:t>
      </w:r>
      <w:r w:rsidRPr="009F26D3">
        <w:rPr>
          <w:rFonts w:eastAsia="標楷體"/>
          <w:color w:val="000000" w:themeColor="text1"/>
          <w:szCs w:val="22"/>
        </w:rPr>
        <w:t>(</w:t>
      </w:r>
      <w:r w:rsidRPr="009F26D3">
        <w:rPr>
          <w:rFonts w:eastAsia="標楷體"/>
          <w:color w:val="000000" w:themeColor="text1"/>
          <w:szCs w:val="22"/>
        </w:rPr>
        <w:t>含兼任教師</w:t>
      </w:r>
      <w:r w:rsidRPr="009F26D3">
        <w:rPr>
          <w:rFonts w:eastAsia="標楷體"/>
          <w:color w:val="000000" w:themeColor="text1"/>
          <w:szCs w:val="22"/>
        </w:rPr>
        <w:t>)</w:t>
      </w:r>
      <w:r w:rsidRPr="009F26D3">
        <w:rPr>
          <w:rFonts w:eastAsia="標楷體"/>
          <w:color w:val="000000" w:themeColor="text1"/>
          <w:szCs w:val="22"/>
        </w:rPr>
        <w:t>可利用校務行政系統之帳號及密碼，即可於圖書館全區（含自修室）使用無線網路。</w:t>
      </w:r>
    </w:p>
    <w:p w:rsidR="00DC2BE5" w:rsidRPr="009F26D3" w:rsidRDefault="00DC2BE5" w:rsidP="00DC2BE5">
      <w:pPr>
        <w:ind w:leftChars="122" w:left="293" w:firstLineChars="468" w:firstLine="1123"/>
        <w:rPr>
          <w:rFonts w:eastAsia="標楷體"/>
          <w:color w:val="000000" w:themeColor="text1"/>
          <w:szCs w:val="22"/>
        </w:rPr>
      </w:pPr>
      <w:r w:rsidRPr="009F26D3">
        <w:rPr>
          <w:rFonts w:eastAsia="標楷體"/>
          <w:color w:val="000000" w:themeColor="text1"/>
          <w:szCs w:val="22"/>
        </w:rPr>
        <w:t>7.</w:t>
      </w:r>
      <w:r w:rsidRPr="009F26D3">
        <w:rPr>
          <w:rFonts w:eastAsia="標楷體"/>
          <w:color w:val="000000" w:themeColor="text1"/>
          <w:szCs w:val="22"/>
        </w:rPr>
        <w:t>圖書館相關規定：各式規則與辦法請參考圖書館首頁。</w:t>
      </w:r>
    </w:p>
    <w:p w:rsidR="009C2436" w:rsidRPr="009F26D3" w:rsidRDefault="009C2436" w:rsidP="00B04AE7">
      <w:pPr>
        <w:spacing w:line="360" w:lineRule="exact"/>
        <w:ind w:rightChars="100" w:right="240"/>
        <w:jc w:val="both"/>
        <w:rPr>
          <w:rFonts w:eastAsia="標楷體"/>
          <w:color w:val="000000" w:themeColor="text1"/>
        </w:rPr>
      </w:pPr>
    </w:p>
    <w:p w:rsidR="006C5016" w:rsidRPr="009F26D3" w:rsidRDefault="006C5016" w:rsidP="006C5016">
      <w:pPr>
        <w:spacing w:line="360" w:lineRule="exact"/>
        <w:ind w:firstLineChars="200" w:firstLine="480"/>
        <w:outlineLvl w:val="1"/>
        <w:rPr>
          <w:rFonts w:eastAsia="標楷體"/>
          <w:bCs/>
          <w:color w:val="000000" w:themeColor="text1"/>
          <w:kern w:val="0"/>
          <w:shd w:val="pct15" w:color="auto" w:fill="FFFFFF"/>
        </w:rPr>
      </w:pPr>
      <w:bookmarkStart w:id="88" w:name="_Toc15562189"/>
      <w:bookmarkStart w:id="89" w:name="_Toc78453317"/>
      <w:r w:rsidRPr="009F26D3">
        <w:rPr>
          <w:rFonts w:eastAsia="標楷體"/>
          <w:color w:val="000000" w:themeColor="text1"/>
          <w:shd w:val="pct15" w:color="auto" w:fill="FFFFFF"/>
        </w:rPr>
        <w:t>三、校園場地借用資訊</w:t>
      </w:r>
      <w:r w:rsidRPr="009F26D3">
        <w:rPr>
          <w:rFonts w:eastAsia="標楷體"/>
          <w:color w:val="000000" w:themeColor="text1"/>
          <w:shd w:val="pct15" w:color="auto" w:fill="FFFFFF"/>
        </w:rPr>
        <w:t>(</w:t>
      </w:r>
      <w:r w:rsidRPr="009F26D3">
        <w:rPr>
          <w:rFonts w:eastAsia="標楷體"/>
          <w:color w:val="000000" w:themeColor="text1"/>
          <w:shd w:val="pct15" w:color="auto" w:fill="FFFFFF"/>
        </w:rPr>
        <w:t>總務處</w:t>
      </w:r>
      <w:r w:rsidRPr="009F26D3">
        <w:rPr>
          <w:rFonts w:eastAsia="標楷體"/>
          <w:color w:val="000000" w:themeColor="text1"/>
          <w:shd w:val="pct15" w:color="auto" w:fill="FFFFFF"/>
        </w:rPr>
        <w:t>)</w:t>
      </w:r>
      <w:bookmarkEnd w:id="88"/>
      <w:bookmarkEnd w:id="89"/>
    </w:p>
    <w:p w:rsidR="006C5016" w:rsidRPr="009F26D3" w:rsidRDefault="006C5016" w:rsidP="006C5016">
      <w:pPr>
        <w:spacing w:line="360" w:lineRule="exact"/>
        <w:ind w:firstLineChars="350" w:firstLine="840"/>
        <w:rPr>
          <w:rFonts w:eastAsia="標楷體"/>
          <w:color w:val="000000" w:themeColor="text1"/>
        </w:rPr>
      </w:pPr>
      <w:r w:rsidRPr="009F26D3">
        <w:rPr>
          <w:rFonts w:eastAsia="標楷體"/>
          <w:color w:val="000000" w:themeColor="text1"/>
        </w:rPr>
        <w:t>(</w:t>
      </w:r>
      <w:r w:rsidRPr="009F26D3">
        <w:rPr>
          <w:rFonts w:eastAsia="標楷體"/>
          <w:color w:val="000000" w:themeColor="text1"/>
        </w:rPr>
        <w:t>學校網頁</w:t>
      </w:r>
      <w:r w:rsidRPr="009F26D3">
        <w:rPr>
          <w:rFonts w:eastAsia="標楷體"/>
          <w:color w:val="000000" w:themeColor="text1"/>
        </w:rPr>
        <w:t>/</w:t>
      </w:r>
      <w:r w:rsidRPr="009F26D3">
        <w:rPr>
          <w:rFonts w:eastAsia="標楷體"/>
          <w:color w:val="000000" w:themeColor="text1"/>
        </w:rPr>
        <w:t>教職員</w:t>
      </w:r>
      <w:r w:rsidRPr="009F26D3">
        <w:rPr>
          <w:rFonts w:eastAsia="標楷體"/>
          <w:color w:val="000000" w:themeColor="text1"/>
        </w:rPr>
        <w:t>/</w:t>
      </w:r>
      <w:r w:rsidRPr="009F26D3">
        <w:rPr>
          <w:rFonts w:eastAsia="標楷體"/>
          <w:color w:val="000000" w:themeColor="text1"/>
        </w:rPr>
        <w:t>校內資訊服務</w:t>
      </w:r>
      <w:r w:rsidRPr="009F26D3">
        <w:rPr>
          <w:rFonts w:eastAsia="標楷體"/>
          <w:bCs/>
          <w:color w:val="000000" w:themeColor="text1"/>
          <w:kern w:val="0"/>
          <w:shd w:val="pct15" w:color="auto" w:fill="FFFFFF"/>
        </w:rPr>
        <w:t>＂教室預約系統＂提出申請</w:t>
      </w:r>
      <w:r w:rsidRPr="009F26D3">
        <w:rPr>
          <w:rFonts w:eastAsia="標楷體"/>
          <w:bCs/>
          <w:color w:val="000000" w:themeColor="text1"/>
          <w:kern w:val="0"/>
        </w:rPr>
        <w:t>。</w:t>
      </w:r>
      <w:r w:rsidRPr="009F26D3">
        <w:rPr>
          <w:rFonts w:eastAsia="標楷體"/>
          <w:color w:val="000000" w:themeColor="text1"/>
        </w:rPr>
        <w:t>)</w:t>
      </w:r>
    </w:p>
    <w:p w:rsidR="006C5016" w:rsidRPr="009F26D3" w:rsidRDefault="006C5016" w:rsidP="006C5016">
      <w:pPr>
        <w:widowControl/>
        <w:spacing w:line="360" w:lineRule="exact"/>
        <w:ind w:firstLineChars="400" w:firstLine="960"/>
        <w:rPr>
          <w:rFonts w:eastAsia="標楷體"/>
          <w:bCs/>
          <w:color w:val="000000" w:themeColor="text1"/>
          <w:kern w:val="0"/>
        </w:rPr>
      </w:pPr>
      <w:r w:rsidRPr="009F26D3">
        <w:rPr>
          <w:rFonts w:eastAsia="標楷體"/>
          <w:bCs/>
          <w:color w:val="000000" w:themeColor="text1"/>
          <w:kern w:val="0"/>
        </w:rPr>
        <w:t>場地借用：</w:t>
      </w:r>
    </w:p>
    <w:p w:rsidR="006C5016" w:rsidRPr="009F26D3" w:rsidRDefault="006C5016" w:rsidP="006C5016">
      <w:pPr>
        <w:widowControl/>
        <w:spacing w:line="360" w:lineRule="exact"/>
        <w:ind w:leftChars="400" w:left="1080" w:hangingChars="50" w:hanging="120"/>
        <w:rPr>
          <w:rFonts w:eastAsia="標楷體"/>
          <w:bCs/>
          <w:color w:val="000000" w:themeColor="text1"/>
          <w:kern w:val="0"/>
        </w:rPr>
      </w:pPr>
      <w:r w:rsidRPr="009F26D3">
        <w:rPr>
          <w:rFonts w:eastAsia="標楷體"/>
          <w:bCs/>
          <w:color w:val="000000" w:themeColor="text1"/>
          <w:kern w:val="0"/>
        </w:rPr>
        <w:t>（一）</w:t>
      </w:r>
      <w:r w:rsidRPr="009F26D3">
        <w:rPr>
          <w:rFonts w:eastAsia="標楷體"/>
          <w:bCs/>
          <w:color w:val="000000" w:themeColor="text1"/>
          <w:kern w:val="0"/>
          <w:u w:val="single"/>
        </w:rPr>
        <w:t>學生活動中心</w:t>
      </w:r>
      <w:r w:rsidRPr="009F26D3">
        <w:rPr>
          <w:rFonts w:eastAsia="標楷體"/>
          <w:bCs/>
          <w:color w:val="000000" w:themeColor="text1"/>
          <w:kern w:val="0"/>
        </w:rPr>
        <w:t>、演講廳：</w:t>
      </w:r>
    </w:p>
    <w:p w:rsidR="006C5016" w:rsidRPr="009F26D3" w:rsidRDefault="006C5016" w:rsidP="006C5016">
      <w:pPr>
        <w:widowControl/>
        <w:spacing w:line="360" w:lineRule="exact"/>
        <w:ind w:leftChars="450" w:left="1080" w:firstLineChars="250" w:firstLine="600"/>
        <w:rPr>
          <w:rFonts w:eastAsia="標楷體"/>
          <w:bCs/>
          <w:color w:val="000000" w:themeColor="text1"/>
          <w:kern w:val="0"/>
        </w:rPr>
      </w:pPr>
      <w:r w:rsidRPr="009F26D3">
        <w:rPr>
          <w:rFonts w:eastAsia="標楷體"/>
          <w:bCs/>
          <w:color w:val="000000" w:themeColor="text1"/>
          <w:kern w:val="0"/>
        </w:rPr>
        <w:t>1.</w:t>
      </w:r>
      <w:r w:rsidRPr="009F26D3">
        <w:rPr>
          <w:rFonts w:eastAsia="標楷體"/>
          <w:bCs/>
          <w:color w:val="000000" w:themeColor="text1"/>
          <w:kern w:val="0"/>
        </w:rPr>
        <w:t>教學使用請於使用日前二週至教室預約系統提出申請。</w:t>
      </w:r>
    </w:p>
    <w:p w:rsidR="006C5016" w:rsidRPr="009F26D3" w:rsidRDefault="006C5016" w:rsidP="006C5016">
      <w:pPr>
        <w:widowControl/>
        <w:spacing w:line="360" w:lineRule="exact"/>
        <w:ind w:left="1020" w:firstLineChars="275" w:firstLine="660"/>
        <w:rPr>
          <w:rFonts w:eastAsia="標楷體"/>
          <w:bCs/>
          <w:color w:val="000000" w:themeColor="text1"/>
          <w:kern w:val="0"/>
        </w:rPr>
      </w:pPr>
      <w:r w:rsidRPr="009F26D3">
        <w:rPr>
          <w:rFonts w:eastAsia="標楷體"/>
          <w:bCs/>
          <w:color w:val="000000" w:themeColor="text1"/>
          <w:kern w:val="0"/>
        </w:rPr>
        <w:t>2.</w:t>
      </w:r>
      <w:r w:rsidRPr="009F26D3">
        <w:rPr>
          <w:rFonts w:eastAsia="標楷體"/>
          <w:bCs/>
          <w:color w:val="000000" w:themeColor="text1"/>
          <w:kern w:val="0"/>
        </w:rPr>
        <w:t>其他用途依場地借用辦法辦理。</w:t>
      </w:r>
    </w:p>
    <w:p w:rsidR="006C5016" w:rsidRPr="009F26D3" w:rsidRDefault="006C5016" w:rsidP="006C5016">
      <w:pPr>
        <w:widowControl/>
        <w:spacing w:line="360" w:lineRule="exact"/>
        <w:ind w:leftChars="400" w:left="2880" w:hangingChars="800" w:hanging="1920"/>
        <w:rPr>
          <w:rFonts w:eastAsia="標楷體"/>
          <w:bCs/>
          <w:color w:val="000000" w:themeColor="text1"/>
          <w:kern w:val="0"/>
        </w:rPr>
      </w:pPr>
      <w:r w:rsidRPr="009F26D3">
        <w:rPr>
          <w:rFonts w:eastAsia="標楷體"/>
          <w:bCs/>
          <w:color w:val="000000" w:themeColor="text1"/>
          <w:kern w:val="0"/>
        </w:rPr>
        <w:t xml:space="preserve"> (</w:t>
      </w:r>
      <w:r w:rsidRPr="009F26D3">
        <w:rPr>
          <w:rFonts w:eastAsia="標楷體"/>
          <w:bCs/>
          <w:color w:val="000000" w:themeColor="text1"/>
          <w:kern w:val="0"/>
        </w:rPr>
        <w:t>二</w:t>
      </w:r>
      <w:r w:rsidRPr="009F26D3">
        <w:rPr>
          <w:rFonts w:eastAsia="標楷體"/>
          <w:bCs/>
          <w:color w:val="000000" w:themeColor="text1"/>
          <w:kern w:val="0"/>
        </w:rPr>
        <w:t xml:space="preserve">) </w:t>
      </w:r>
      <w:r w:rsidRPr="009F26D3">
        <w:rPr>
          <w:rFonts w:eastAsia="標楷體"/>
          <w:bCs/>
          <w:color w:val="000000" w:themeColor="text1"/>
          <w:kern w:val="0"/>
        </w:rPr>
        <w:t>一般教室：請先向教務處申請、同意後索取單據向總務處借用教室鎖匙。</w:t>
      </w:r>
    </w:p>
    <w:p w:rsidR="006C5016" w:rsidRPr="009F26D3" w:rsidRDefault="006C5016" w:rsidP="006C5016">
      <w:pPr>
        <w:widowControl/>
        <w:spacing w:line="360" w:lineRule="exact"/>
        <w:ind w:firstLineChars="400" w:firstLine="960"/>
        <w:rPr>
          <w:rFonts w:eastAsia="標楷體"/>
          <w:bCs/>
          <w:color w:val="000000" w:themeColor="text1"/>
          <w:kern w:val="0"/>
        </w:rPr>
      </w:pPr>
      <w:r w:rsidRPr="009F26D3">
        <w:rPr>
          <w:rFonts w:eastAsia="標楷體"/>
          <w:bCs/>
          <w:color w:val="000000" w:themeColor="text1"/>
          <w:kern w:val="0"/>
        </w:rPr>
        <w:t xml:space="preserve"> (</w:t>
      </w:r>
      <w:r w:rsidRPr="009F26D3">
        <w:rPr>
          <w:rFonts w:eastAsia="標楷體"/>
          <w:bCs/>
          <w:color w:val="000000" w:themeColor="text1"/>
          <w:kern w:val="0"/>
        </w:rPr>
        <w:t>三</w:t>
      </w:r>
      <w:r w:rsidRPr="009F26D3">
        <w:rPr>
          <w:rFonts w:eastAsia="標楷體"/>
          <w:bCs/>
          <w:color w:val="000000" w:themeColor="text1"/>
          <w:kern w:val="0"/>
        </w:rPr>
        <w:t xml:space="preserve">) </w:t>
      </w:r>
      <w:r w:rsidRPr="009F26D3">
        <w:rPr>
          <w:rFonts w:eastAsia="標楷體"/>
          <w:bCs/>
          <w:color w:val="000000" w:themeColor="text1"/>
          <w:kern w:val="0"/>
        </w:rPr>
        <w:t>專業教室：請向管理單位借用。</w:t>
      </w:r>
    </w:p>
    <w:p w:rsidR="006C5016" w:rsidRPr="009F26D3" w:rsidRDefault="006C5016" w:rsidP="006C5016">
      <w:pPr>
        <w:spacing w:line="360" w:lineRule="exact"/>
        <w:ind w:leftChars="450" w:left="1680" w:hangingChars="250" w:hanging="600"/>
        <w:rPr>
          <w:rFonts w:eastAsia="標楷體"/>
          <w:color w:val="000000" w:themeColor="text1"/>
        </w:rPr>
      </w:pPr>
      <w:r w:rsidRPr="009F26D3">
        <w:rPr>
          <w:rFonts w:eastAsia="標楷體"/>
          <w:bCs/>
          <w:color w:val="000000" w:themeColor="text1"/>
          <w:kern w:val="0"/>
        </w:rPr>
        <w:lastRenderedPageBreak/>
        <w:t>(</w:t>
      </w:r>
      <w:r w:rsidRPr="009F26D3">
        <w:rPr>
          <w:rFonts w:eastAsia="標楷體"/>
          <w:bCs/>
          <w:color w:val="000000" w:themeColor="text1"/>
          <w:kern w:val="0"/>
        </w:rPr>
        <w:t>四</w:t>
      </w:r>
      <w:r w:rsidRPr="009F26D3">
        <w:rPr>
          <w:rFonts w:eastAsia="標楷體"/>
          <w:bCs/>
          <w:color w:val="000000" w:themeColor="text1"/>
          <w:kern w:val="0"/>
        </w:rPr>
        <w:t xml:space="preserve">) </w:t>
      </w:r>
      <w:r w:rsidRPr="009F26D3">
        <w:rPr>
          <w:rFonts w:eastAsia="標楷體"/>
          <w:bCs/>
          <w:color w:val="000000" w:themeColor="text1"/>
          <w:kern w:val="0"/>
        </w:rPr>
        <w:t>其他：請依場地借用辦法辦理</w:t>
      </w:r>
      <w:r w:rsidRPr="009F26D3">
        <w:rPr>
          <w:rFonts w:eastAsia="標楷體"/>
          <w:color w:val="000000" w:themeColor="text1"/>
        </w:rPr>
        <w:t>(</w:t>
      </w:r>
      <w:r w:rsidRPr="009F26D3">
        <w:rPr>
          <w:rFonts w:eastAsia="標楷體"/>
          <w:color w:val="000000" w:themeColor="text1"/>
        </w:rPr>
        <w:t>學校網頁</w:t>
      </w:r>
      <w:r w:rsidRPr="009F26D3">
        <w:rPr>
          <w:rFonts w:eastAsia="標楷體"/>
          <w:color w:val="000000" w:themeColor="text1"/>
        </w:rPr>
        <w:t>/</w:t>
      </w:r>
      <w:r w:rsidRPr="009F26D3">
        <w:rPr>
          <w:rFonts w:eastAsia="標楷體"/>
          <w:color w:val="000000" w:themeColor="text1"/>
        </w:rPr>
        <w:t>行政單位</w:t>
      </w:r>
      <w:r w:rsidRPr="009F26D3">
        <w:rPr>
          <w:rFonts w:eastAsia="標楷體"/>
          <w:color w:val="000000" w:themeColor="text1"/>
        </w:rPr>
        <w:t>/</w:t>
      </w:r>
      <w:r w:rsidRPr="009F26D3">
        <w:rPr>
          <w:rFonts w:eastAsia="標楷體"/>
          <w:color w:val="000000" w:themeColor="text1"/>
        </w:rPr>
        <w:t>總務處</w:t>
      </w:r>
      <w:r w:rsidRPr="009F26D3">
        <w:rPr>
          <w:rFonts w:eastAsia="標楷體"/>
          <w:color w:val="000000" w:themeColor="text1"/>
        </w:rPr>
        <w:t>/</w:t>
      </w:r>
      <w:r w:rsidRPr="009F26D3">
        <w:rPr>
          <w:rFonts w:eastAsia="標楷體"/>
          <w:color w:val="000000" w:themeColor="text1"/>
        </w:rPr>
        <w:t>規章辦法</w:t>
      </w:r>
      <w:r w:rsidRPr="009F26D3">
        <w:rPr>
          <w:rFonts w:eastAsia="標楷體"/>
          <w:color w:val="000000" w:themeColor="text1"/>
        </w:rPr>
        <w:t>/</w:t>
      </w:r>
      <w:r w:rsidRPr="009F26D3">
        <w:rPr>
          <w:rFonts w:eastAsia="標楷體"/>
          <w:color w:val="000000" w:themeColor="text1"/>
        </w:rPr>
        <w:t>營保組</w:t>
      </w:r>
      <w:r w:rsidRPr="009F26D3">
        <w:rPr>
          <w:rFonts w:eastAsia="標楷體"/>
          <w:color w:val="000000" w:themeColor="text1"/>
        </w:rPr>
        <w:t>/</w:t>
      </w:r>
      <w:r w:rsidRPr="009F26D3">
        <w:rPr>
          <w:rFonts w:eastAsia="標楷體"/>
          <w:b/>
          <w:bCs/>
          <w:color w:val="000000" w:themeColor="text1"/>
          <w:kern w:val="0"/>
        </w:rPr>
        <w:t>場地借用辦法</w:t>
      </w:r>
      <w:r w:rsidRPr="009F26D3">
        <w:rPr>
          <w:rFonts w:eastAsia="標楷體"/>
          <w:color w:val="000000" w:themeColor="text1"/>
        </w:rPr>
        <w:t>)</w:t>
      </w:r>
      <w:r w:rsidRPr="009F26D3">
        <w:rPr>
          <w:rFonts w:eastAsia="標楷體"/>
          <w:bCs/>
          <w:color w:val="000000" w:themeColor="text1"/>
          <w:kern w:val="0"/>
        </w:rPr>
        <w:t>。</w:t>
      </w:r>
      <w:r w:rsidRPr="009F26D3">
        <w:rPr>
          <w:rFonts w:eastAsia="標楷體"/>
          <w:bCs/>
          <w:color w:val="000000" w:themeColor="text1"/>
          <w:kern w:val="0"/>
        </w:rPr>
        <w:t xml:space="preserve"> </w:t>
      </w:r>
    </w:p>
    <w:p w:rsidR="006C5016" w:rsidRPr="009F26D3" w:rsidRDefault="006C5016" w:rsidP="006C5016">
      <w:pPr>
        <w:spacing w:line="360" w:lineRule="exact"/>
        <w:ind w:firstLineChars="200" w:firstLine="480"/>
        <w:rPr>
          <w:rFonts w:eastAsia="標楷體"/>
          <w:color w:val="000000" w:themeColor="text1"/>
        </w:rPr>
      </w:pPr>
    </w:p>
    <w:p w:rsidR="006C5016" w:rsidRPr="009F26D3" w:rsidRDefault="006C5016" w:rsidP="006C5016">
      <w:pPr>
        <w:spacing w:line="360" w:lineRule="exact"/>
        <w:ind w:firstLineChars="200" w:firstLine="480"/>
        <w:outlineLvl w:val="1"/>
        <w:rPr>
          <w:rFonts w:eastAsia="標楷體"/>
          <w:color w:val="000000" w:themeColor="text1"/>
          <w:shd w:val="pct15" w:color="auto" w:fill="FFFFFF"/>
        </w:rPr>
      </w:pPr>
      <w:bookmarkStart w:id="90" w:name="_Toc15562190"/>
      <w:bookmarkStart w:id="91" w:name="_Toc78453318"/>
      <w:r w:rsidRPr="009F26D3">
        <w:rPr>
          <w:rFonts w:eastAsia="標楷體"/>
          <w:color w:val="000000" w:themeColor="text1"/>
          <w:shd w:val="pct15" w:color="auto" w:fill="FFFFFF"/>
        </w:rPr>
        <w:t>四、停車位申請</w:t>
      </w:r>
      <w:r w:rsidRPr="009F26D3">
        <w:rPr>
          <w:rFonts w:eastAsia="標楷體"/>
          <w:color w:val="000000" w:themeColor="text1"/>
          <w:shd w:val="pct15" w:color="auto" w:fill="FFFFFF"/>
        </w:rPr>
        <w:t>(</w:t>
      </w:r>
      <w:r w:rsidRPr="009F26D3">
        <w:rPr>
          <w:rFonts w:eastAsia="標楷體"/>
          <w:color w:val="000000" w:themeColor="text1"/>
          <w:shd w:val="pct15" w:color="auto" w:fill="FFFFFF"/>
        </w:rPr>
        <w:t>總務處</w:t>
      </w:r>
      <w:r w:rsidRPr="009F26D3">
        <w:rPr>
          <w:rFonts w:eastAsia="標楷體"/>
          <w:color w:val="000000" w:themeColor="text1"/>
          <w:shd w:val="pct15" w:color="auto" w:fill="FFFFFF"/>
        </w:rPr>
        <w:t>)</w:t>
      </w:r>
      <w:bookmarkEnd w:id="90"/>
      <w:bookmarkEnd w:id="91"/>
    </w:p>
    <w:p w:rsidR="006C5016" w:rsidRPr="009F26D3" w:rsidRDefault="006C5016" w:rsidP="006C5016">
      <w:pPr>
        <w:spacing w:line="360" w:lineRule="exact"/>
        <w:ind w:leftChars="200" w:left="480" w:firstLineChars="200" w:firstLine="480"/>
        <w:rPr>
          <w:rFonts w:eastAsia="標楷體"/>
          <w:bCs/>
          <w:color w:val="000000" w:themeColor="text1"/>
          <w:kern w:val="0"/>
        </w:rPr>
      </w:pPr>
      <w:r w:rsidRPr="009F26D3">
        <w:rPr>
          <w:rFonts w:eastAsia="標楷體"/>
          <w:bCs/>
          <w:color w:val="000000" w:themeColor="text1"/>
          <w:kern w:val="0"/>
        </w:rPr>
        <w:t>本校提供車位供教職員停放，車輛請依分配車位停放。</w:t>
      </w:r>
    </w:p>
    <w:p w:rsidR="006C5016" w:rsidRPr="009F26D3" w:rsidRDefault="006C5016" w:rsidP="006C5016">
      <w:pPr>
        <w:autoSpaceDE w:val="0"/>
        <w:autoSpaceDN w:val="0"/>
        <w:adjustRightInd w:val="0"/>
        <w:spacing w:line="360" w:lineRule="exact"/>
        <w:ind w:firstLineChars="400" w:firstLine="960"/>
        <w:rPr>
          <w:rFonts w:eastAsia="標楷體"/>
          <w:color w:val="000000" w:themeColor="text1"/>
          <w:kern w:val="0"/>
        </w:rPr>
      </w:pPr>
      <w:r w:rsidRPr="009F26D3">
        <w:rPr>
          <w:rFonts w:eastAsia="標楷體"/>
          <w:color w:val="000000" w:themeColor="text1"/>
          <w:kern w:val="0"/>
        </w:rPr>
        <w:t>申請程序及使用限制：</w:t>
      </w:r>
    </w:p>
    <w:p w:rsidR="006C5016" w:rsidRPr="009F26D3" w:rsidRDefault="006C5016" w:rsidP="006C5016">
      <w:pPr>
        <w:autoSpaceDE w:val="0"/>
        <w:autoSpaceDN w:val="0"/>
        <w:adjustRightInd w:val="0"/>
        <w:spacing w:line="360" w:lineRule="exact"/>
        <w:ind w:firstLineChars="400" w:firstLine="960"/>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一</w:t>
      </w:r>
      <w:r w:rsidRPr="009F26D3">
        <w:rPr>
          <w:rFonts w:eastAsia="標楷體"/>
          <w:color w:val="000000" w:themeColor="text1"/>
          <w:kern w:val="0"/>
        </w:rPr>
        <w:t>)</w:t>
      </w:r>
      <w:r w:rsidRPr="009F26D3">
        <w:rPr>
          <w:rFonts w:eastAsia="標楷體"/>
          <w:color w:val="000000" w:themeColor="text1"/>
          <w:kern w:val="0"/>
        </w:rPr>
        <w:t>固定汽車、機車及自行車停車位：</w:t>
      </w:r>
    </w:p>
    <w:p w:rsidR="006C5016" w:rsidRPr="009F26D3" w:rsidRDefault="006C5016" w:rsidP="006C5016">
      <w:pPr>
        <w:autoSpaceDE w:val="0"/>
        <w:autoSpaceDN w:val="0"/>
        <w:adjustRightInd w:val="0"/>
        <w:spacing w:line="360" w:lineRule="exact"/>
        <w:ind w:leftChars="600" w:left="1680" w:hangingChars="100" w:hanging="240"/>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申請時間於</w:t>
      </w:r>
      <w:r w:rsidRPr="009F26D3">
        <w:rPr>
          <w:rFonts w:eastAsia="標楷體"/>
          <w:color w:val="000000" w:themeColor="text1"/>
          <w:kern w:val="0"/>
          <w:u w:val="single"/>
        </w:rPr>
        <w:t>寒暑假期間以全校</w:t>
      </w:r>
      <w:r w:rsidRPr="009F26D3">
        <w:rPr>
          <w:rFonts w:eastAsia="標楷體"/>
          <w:color w:val="000000" w:themeColor="text1"/>
          <w:kern w:val="0"/>
          <w:u w:val="single"/>
        </w:rPr>
        <w:t>MAIL</w:t>
      </w:r>
      <w:r w:rsidRPr="009F26D3">
        <w:rPr>
          <w:rFonts w:eastAsia="標楷體"/>
          <w:color w:val="000000" w:themeColor="text1"/>
          <w:kern w:val="0"/>
          <w:u w:val="single"/>
        </w:rPr>
        <w:t>通知線上申請</w:t>
      </w:r>
      <w:r w:rsidRPr="009F26D3">
        <w:rPr>
          <w:rFonts w:eastAsia="標楷體"/>
          <w:color w:val="000000" w:themeColor="text1"/>
          <w:kern w:val="0"/>
        </w:rPr>
        <w:t>，若申請人數超過停車位則以抽籤方式決定。</w:t>
      </w:r>
      <w:r w:rsidRPr="009F26D3">
        <w:rPr>
          <w:rFonts w:eastAsia="標楷體"/>
          <w:color w:val="000000" w:themeColor="text1"/>
          <w:kern w:val="0"/>
          <w:u w:val="single"/>
        </w:rPr>
        <w:t>兼任老師共用非全日車位超過停車位數依申請時間排定</w:t>
      </w:r>
      <w:r w:rsidRPr="009F26D3">
        <w:rPr>
          <w:rFonts w:eastAsia="標楷體"/>
          <w:color w:val="000000" w:themeColor="text1"/>
          <w:kern w:val="0"/>
        </w:rPr>
        <w:t>。</w:t>
      </w:r>
    </w:p>
    <w:p w:rsidR="006C5016" w:rsidRPr="009F26D3" w:rsidRDefault="006C5016" w:rsidP="006C5016">
      <w:pPr>
        <w:autoSpaceDE w:val="0"/>
        <w:autoSpaceDN w:val="0"/>
        <w:adjustRightInd w:val="0"/>
        <w:spacing w:line="360" w:lineRule="exact"/>
        <w:ind w:firstLineChars="600" w:firstLine="1440"/>
        <w:rPr>
          <w:rFonts w:eastAsia="標楷體"/>
          <w:color w:val="000000" w:themeColor="text1"/>
          <w:kern w:val="0"/>
        </w:rPr>
      </w:pPr>
      <w:r w:rsidRPr="009F26D3">
        <w:rPr>
          <w:rFonts w:eastAsia="標楷體"/>
          <w:color w:val="000000" w:themeColor="text1"/>
          <w:kern w:val="0"/>
        </w:rPr>
        <w:t>2.</w:t>
      </w:r>
      <w:r w:rsidRPr="009F26D3">
        <w:rPr>
          <w:rFonts w:eastAsia="標楷體"/>
          <w:color w:val="000000" w:themeColor="text1"/>
          <w:kern w:val="0"/>
        </w:rPr>
        <w:t>教職員核准車位以一、二級主管及偏遠地區者優先。</w:t>
      </w:r>
    </w:p>
    <w:p w:rsidR="006C5016" w:rsidRPr="009F26D3" w:rsidRDefault="006C5016" w:rsidP="006C5016">
      <w:pPr>
        <w:autoSpaceDE w:val="0"/>
        <w:autoSpaceDN w:val="0"/>
        <w:adjustRightInd w:val="0"/>
        <w:spacing w:line="360" w:lineRule="exact"/>
        <w:ind w:leftChars="600" w:left="1680" w:hangingChars="100" w:hanging="240"/>
        <w:rPr>
          <w:rFonts w:eastAsia="標楷體"/>
          <w:color w:val="000000" w:themeColor="text1"/>
          <w:kern w:val="0"/>
        </w:rPr>
      </w:pPr>
      <w:r w:rsidRPr="009F26D3">
        <w:rPr>
          <w:rFonts w:eastAsia="標楷體"/>
          <w:color w:val="000000" w:themeColor="text1"/>
          <w:kern w:val="0"/>
        </w:rPr>
        <w:t>3.</w:t>
      </w:r>
      <w:r w:rsidRPr="009F26D3">
        <w:rPr>
          <w:rFonts w:eastAsia="標楷體"/>
          <w:color w:val="000000" w:themeColor="text1"/>
          <w:kern w:val="0"/>
        </w:rPr>
        <w:t>汽車、機車停車證限原車號使用，不得私自外借、轉售或租讓他人使用，一經查獲取銷停車權利，不得再申請，且不得要求退費。</w:t>
      </w:r>
    </w:p>
    <w:p w:rsidR="006C5016" w:rsidRPr="009F26D3" w:rsidRDefault="006C5016" w:rsidP="006C5016">
      <w:pPr>
        <w:autoSpaceDE w:val="0"/>
        <w:autoSpaceDN w:val="0"/>
        <w:adjustRightInd w:val="0"/>
        <w:spacing w:line="360" w:lineRule="exact"/>
        <w:ind w:firstLineChars="400" w:firstLine="960"/>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二</w:t>
      </w:r>
      <w:r w:rsidRPr="009F26D3">
        <w:rPr>
          <w:rFonts w:eastAsia="標楷體"/>
          <w:color w:val="000000" w:themeColor="text1"/>
          <w:kern w:val="0"/>
        </w:rPr>
        <w:t>)</w:t>
      </w:r>
      <w:r w:rsidRPr="009F26D3">
        <w:rPr>
          <w:rFonts w:eastAsia="標楷體"/>
          <w:color w:val="000000" w:themeColor="text1"/>
          <w:kern w:val="0"/>
        </w:rPr>
        <w:t>臨時汽車、機車及自行車停車位：</w:t>
      </w:r>
    </w:p>
    <w:p w:rsidR="006C5016" w:rsidRPr="009F26D3" w:rsidRDefault="006C5016" w:rsidP="006C5016">
      <w:pPr>
        <w:spacing w:line="360" w:lineRule="exact"/>
        <w:ind w:leftChars="600" w:left="1440"/>
        <w:rPr>
          <w:rFonts w:eastAsia="標楷體"/>
          <w:color w:val="000000" w:themeColor="text1"/>
        </w:rPr>
      </w:pPr>
      <w:r w:rsidRPr="009F26D3">
        <w:rPr>
          <w:rFonts w:eastAsia="標楷體"/>
          <w:color w:val="000000" w:themeColor="text1"/>
          <w:kern w:val="0"/>
        </w:rPr>
        <w:t>臨時停車請至警衛室換取臨時停車證，並依指定車位停放，離校時繳回警衛室。</w:t>
      </w:r>
    </w:p>
    <w:p w:rsidR="006C5016" w:rsidRPr="009F26D3" w:rsidRDefault="006C5016" w:rsidP="006C5016">
      <w:pPr>
        <w:spacing w:line="360" w:lineRule="exact"/>
        <w:ind w:leftChars="400" w:left="1440" w:hangingChars="200" w:hanging="480"/>
        <w:rPr>
          <w:rFonts w:eastAsia="標楷體"/>
          <w:color w:val="000000" w:themeColor="text1"/>
        </w:rPr>
      </w:pPr>
      <w:r w:rsidRPr="009F26D3">
        <w:rPr>
          <w:rFonts w:eastAsia="標楷體"/>
          <w:color w:val="000000" w:themeColor="text1"/>
        </w:rPr>
        <w:t>(</w:t>
      </w:r>
      <w:r w:rsidRPr="009F26D3">
        <w:rPr>
          <w:rFonts w:eastAsia="標楷體"/>
          <w:color w:val="000000" w:themeColor="text1"/>
        </w:rPr>
        <w:t>三</w:t>
      </w:r>
      <w:r w:rsidRPr="009F26D3">
        <w:rPr>
          <w:rFonts w:eastAsia="標楷體"/>
          <w:color w:val="000000" w:themeColor="text1"/>
        </w:rPr>
        <w:t>)</w:t>
      </w:r>
      <w:r w:rsidRPr="009F26D3">
        <w:rPr>
          <w:rFonts w:eastAsia="標楷體"/>
          <w:bCs/>
          <w:color w:val="000000" w:themeColor="text1"/>
          <w:kern w:val="0"/>
        </w:rPr>
        <w:t>其他依</w:t>
      </w:r>
      <w:r w:rsidRPr="009F26D3">
        <w:rPr>
          <w:rFonts w:eastAsia="標楷體"/>
          <w:color w:val="000000" w:themeColor="text1"/>
          <w:kern w:val="0"/>
        </w:rPr>
        <w:t>車輛管理規則</w:t>
      </w:r>
      <w:r w:rsidRPr="009F26D3">
        <w:rPr>
          <w:rFonts w:eastAsia="標楷體"/>
          <w:bCs/>
          <w:color w:val="000000" w:themeColor="text1"/>
          <w:kern w:val="0"/>
        </w:rPr>
        <w:t>辦理</w:t>
      </w:r>
      <w:r w:rsidRPr="009F26D3">
        <w:rPr>
          <w:rFonts w:eastAsia="標楷體"/>
          <w:color w:val="000000" w:themeColor="text1"/>
        </w:rPr>
        <w:t>(</w:t>
      </w:r>
      <w:r w:rsidRPr="009F26D3">
        <w:rPr>
          <w:rFonts w:eastAsia="標楷體"/>
          <w:color w:val="000000" w:themeColor="text1"/>
        </w:rPr>
        <w:t>學校網頁</w:t>
      </w:r>
      <w:r w:rsidRPr="009F26D3">
        <w:rPr>
          <w:rFonts w:eastAsia="標楷體"/>
          <w:color w:val="000000" w:themeColor="text1"/>
        </w:rPr>
        <w:t>/</w:t>
      </w:r>
      <w:r w:rsidRPr="009F26D3">
        <w:rPr>
          <w:rFonts w:eastAsia="標楷體"/>
          <w:color w:val="000000" w:themeColor="text1"/>
        </w:rPr>
        <w:t>行政單位</w:t>
      </w:r>
      <w:r w:rsidRPr="009F26D3">
        <w:rPr>
          <w:rFonts w:eastAsia="標楷體"/>
          <w:color w:val="000000" w:themeColor="text1"/>
        </w:rPr>
        <w:t>/</w:t>
      </w:r>
      <w:r w:rsidRPr="009F26D3">
        <w:rPr>
          <w:rFonts w:eastAsia="標楷體"/>
          <w:color w:val="000000" w:themeColor="text1"/>
        </w:rPr>
        <w:t>總務處</w:t>
      </w:r>
      <w:r w:rsidRPr="009F26D3">
        <w:rPr>
          <w:rFonts w:eastAsia="標楷體"/>
          <w:color w:val="000000" w:themeColor="text1"/>
        </w:rPr>
        <w:t>/</w:t>
      </w:r>
      <w:r w:rsidRPr="009F26D3">
        <w:rPr>
          <w:rFonts w:eastAsia="標楷體"/>
          <w:color w:val="000000" w:themeColor="text1"/>
        </w:rPr>
        <w:t>規章辦法</w:t>
      </w:r>
      <w:r w:rsidRPr="009F26D3">
        <w:rPr>
          <w:rFonts w:eastAsia="標楷體"/>
          <w:color w:val="000000" w:themeColor="text1"/>
        </w:rPr>
        <w:t>/</w:t>
      </w:r>
      <w:r w:rsidRPr="009F26D3">
        <w:rPr>
          <w:rFonts w:eastAsia="標楷體"/>
          <w:color w:val="000000" w:themeColor="text1"/>
        </w:rPr>
        <w:t>營保組</w:t>
      </w:r>
      <w:r w:rsidRPr="009F26D3">
        <w:rPr>
          <w:rFonts w:eastAsia="標楷體"/>
          <w:color w:val="000000" w:themeColor="text1"/>
        </w:rPr>
        <w:t>/</w:t>
      </w:r>
      <w:r w:rsidRPr="009F26D3">
        <w:rPr>
          <w:rFonts w:eastAsia="標楷體"/>
          <w:b/>
          <w:color w:val="000000" w:themeColor="text1"/>
        </w:rPr>
        <w:t>車輛管理規則</w:t>
      </w:r>
      <w:r w:rsidRPr="009F26D3">
        <w:rPr>
          <w:rFonts w:eastAsia="標楷體"/>
          <w:color w:val="000000" w:themeColor="text1"/>
        </w:rPr>
        <w:t>)</w:t>
      </w:r>
      <w:r w:rsidRPr="009F26D3">
        <w:rPr>
          <w:rFonts w:eastAsia="標楷體"/>
          <w:bCs/>
          <w:color w:val="000000" w:themeColor="text1"/>
          <w:kern w:val="0"/>
        </w:rPr>
        <w:t>。</w:t>
      </w:r>
    </w:p>
    <w:p w:rsidR="002C60CA" w:rsidRPr="009F26D3" w:rsidRDefault="002C60CA" w:rsidP="002C60CA">
      <w:pPr>
        <w:spacing w:line="360" w:lineRule="exact"/>
        <w:ind w:firstLineChars="236" w:firstLine="566"/>
        <w:outlineLvl w:val="1"/>
        <w:rPr>
          <w:rFonts w:eastAsia="標楷體"/>
          <w:bCs/>
          <w:color w:val="000000" w:themeColor="text1"/>
          <w:kern w:val="0"/>
        </w:rPr>
      </w:pPr>
      <w:bookmarkStart w:id="92" w:name="_Toc15562191"/>
    </w:p>
    <w:p w:rsidR="002C60CA" w:rsidRPr="009F26D3" w:rsidRDefault="002C60CA" w:rsidP="002C60CA">
      <w:pPr>
        <w:spacing w:line="360" w:lineRule="exact"/>
        <w:ind w:firstLineChars="177" w:firstLine="425"/>
        <w:outlineLvl w:val="1"/>
        <w:rPr>
          <w:rFonts w:eastAsia="標楷體"/>
          <w:color w:val="000000" w:themeColor="text1"/>
          <w:shd w:val="pct15" w:color="auto" w:fill="FFFFFF"/>
        </w:rPr>
      </w:pPr>
      <w:bookmarkStart w:id="93" w:name="_Toc78453319"/>
      <w:r w:rsidRPr="009F26D3">
        <w:rPr>
          <w:rFonts w:eastAsia="標楷體"/>
          <w:color w:val="000000" w:themeColor="text1"/>
          <w:shd w:val="pct15" w:color="auto" w:fill="FFFFFF"/>
        </w:rPr>
        <w:t>五、設備修繕服務</w:t>
      </w:r>
      <w:r w:rsidRPr="009F26D3">
        <w:rPr>
          <w:rFonts w:eastAsia="標楷體"/>
          <w:color w:val="000000" w:themeColor="text1"/>
          <w:shd w:val="pct15" w:color="auto" w:fill="FFFFFF"/>
        </w:rPr>
        <w:t>(</w:t>
      </w:r>
      <w:r w:rsidRPr="009F26D3">
        <w:rPr>
          <w:rFonts w:eastAsia="標楷體"/>
          <w:color w:val="000000" w:themeColor="text1"/>
          <w:shd w:val="pct15" w:color="auto" w:fill="FFFFFF"/>
        </w:rPr>
        <w:t>總務處</w:t>
      </w:r>
      <w:r w:rsidRPr="009F26D3">
        <w:rPr>
          <w:rFonts w:eastAsia="標楷體"/>
          <w:color w:val="000000" w:themeColor="text1"/>
          <w:shd w:val="pct15" w:color="auto" w:fill="FFFFFF"/>
        </w:rPr>
        <w:t>)</w:t>
      </w:r>
      <w:bookmarkEnd w:id="92"/>
      <w:bookmarkEnd w:id="93"/>
    </w:p>
    <w:p w:rsidR="002C60CA" w:rsidRPr="009F26D3" w:rsidRDefault="002C60CA" w:rsidP="002C60CA">
      <w:pPr>
        <w:spacing w:line="360" w:lineRule="exact"/>
        <w:ind w:firstLineChars="400" w:firstLine="960"/>
        <w:rPr>
          <w:rFonts w:eastAsia="標楷體"/>
          <w:color w:val="000000" w:themeColor="text1"/>
        </w:rPr>
      </w:pPr>
      <w:r w:rsidRPr="009F26D3">
        <w:rPr>
          <w:rFonts w:eastAsia="標楷體"/>
          <w:color w:val="000000" w:themeColor="text1"/>
        </w:rPr>
        <w:t>(</w:t>
      </w:r>
      <w:r w:rsidRPr="009F26D3">
        <w:rPr>
          <w:rFonts w:eastAsia="標楷體"/>
          <w:color w:val="000000" w:themeColor="text1"/>
        </w:rPr>
        <w:t>學校網頁</w:t>
      </w:r>
      <w:r w:rsidRPr="009F26D3">
        <w:rPr>
          <w:rFonts w:eastAsia="標楷體"/>
          <w:color w:val="000000" w:themeColor="text1"/>
        </w:rPr>
        <w:t>/</w:t>
      </w:r>
      <w:r w:rsidRPr="009F26D3">
        <w:rPr>
          <w:rFonts w:eastAsia="標楷體"/>
          <w:color w:val="000000" w:themeColor="text1"/>
        </w:rPr>
        <w:t>教職員</w:t>
      </w:r>
      <w:r w:rsidRPr="009F26D3">
        <w:rPr>
          <w:rFonts w:eastAsia="標楷體"/>
          <w:color w:val="000000" w:themeColor="text1"/>
        </w:rPr>
        <w:t>/</w:t>
      </w:r>
      <w:r w:rsidRPr="009F26D3">
        <w:rPr>
          <w:rFonts w:eastAsia="標楷體"/>
          <w:color w:val="000000" w:themeColor="text1"/>
        </w:rPr>
        <w:t>校內資訊服務</w:t>
      </w:r>
      <w:r w:rsidRPr="009F26D3">
        <w:rPr>
          <w:rFonts w:eastAsia="標楷體"/>
          <w:bCs/>
          <w:color w:val="000000" w:themeColor="text1"/>
          <w:kern w:val="0"/>
          <w:shd w:val="pct15" w:color="auto" w:fill="FFFFFF"/>
        </w:rPr>
        <w:t>＂設備報修系統＂提出申請</w:t>
      </w:r>
      <w:r w:rsidRPr="009F26D3">
        <w:rPr>
          <w:rFonts w:eastAsia="標楷體"/>
          <w:color w:val="000000" w:themeColor="text1"/>
        </w:rPr>
        <w:t>)</w:t>
      </w:r>
    </w:p>
    <w:p w:rsidR="002C60CA" w:rsidRPr="009F26D3" w:rsidRDefault="002C60CA" w:rsidP="002C60CA">
      <w:pPr>
        <w:widowControl/>
        <w:tabs>
          <w:tab w:val="left" w:pos="1080"/>
        </w:tabs>
        <w:spacing w:line="360" w:lineRule="exact"/>
        <w:ind w:leftChars="400" w:left="960"/>
        <w:rPr>
          <w:rFonts w:eastAsia="標楷體"/>
          <w:color w:val="000000" w:themeColor="text1"/>
        </w:rPr>
      </w:pPr>
      <w:r w:rsidRPr="009F26D3">
        <w:rPr>
          <w:rFonts w:eastAsia="標楷體"/>
          <w:bCs/>
          <w:color w:val="000000" w:themeColor="text1"/>
          <w:kern w:val="0"/>
        </w:rPr>
        <w:t>教室、辦公室、宿舍物品設備及設施或公共區域設備及設施維修，請至總務處網頁資訊系統填報申請。</w:t>
      </w:r>
    </w:p>
    <w:p w:rsidR="00A833F2" w:rsidRPr="009F26D3" w:rsidRDefault="00A833F2" w:rsidP="00B04AE7">
      <w:pPr>
        <w:widowControl/>
        <w:tabs>
          <w:tab w:val="left" w:pos="1080"/>
        </w:tabs>
        <w:spacing w:line="360" w:lineRule="exact"/>
        <w:jc w:val="both"/>
        <w:outlineLvl w:val="1"/>
        <w:rPr>
          <w:rFonts w:eastAsia="標楷體"/>
          <w:bCs/>
          <w:color w:val="000000" w:themeColor="text1"/>
          <w:kern w:val="0"/>
        </w:rPr>
      </w:pPr>
    </w:p>
    <w:p w:rsidR="00203355" w:rsidRPr="009F26D3" w:rsidRDefault="002C60CA" w:rsidP="00203355">
      <w:pPr>
        <w:widowControl/>
        <w:tabs>
          <w:tab w:val="left" w:pos="1080"/>
        </w:tabs>
        <w:spacing w:line="360" w:lineRule="exact"/>
        <w:ind w:firstLineChars="198" w:firstLine="475"/>
        <w:outlineLvl w:val="1"/>
        <w:rPr>
          <w:rFonts w:eastAsia="標楷體"/>
          <w:color w:val="000000" w:themeColor="text1"/>
          <w:shd w:val="pct15" w:color="auto" w:fill="FFFFFF"/>
        </w:rPr>
      </w:pPr>
      <w:bookmarkStart w:id="94" w:name="_Toc15562192"/>
      <w:bookmarkStart w:id="95" w:name="_Toc78453320"/>
      <w:r w:rsidRPr="009F26D3">
        <w:rPr>
          <w:rFonts w:eastAsia="標楷體"/>
          <w:color w:val="000000" w:themeColor="text1"/>
          <w:shd w:val="pct15" w:color="auto" w:fill="FFFFFF"/>
        </w:rPr>
        <w:t>六、校園安全通報及處理流程</w:t>
      </w:r>
      <w:bookmarkEnd w:id="94"/>
      <w:r w:rsidRPr="009F26D3">
        <w:rPr>
          <w:rFonts w:eastAsia="標楷體"/>
          <w:color w:val="000000" w:themeColor="text1"/>
        </w:rPr>
        <w:t>(</w:t>
      </w:r>
      <w:r w:rsidRPr="009F26D3">
        <w:rPr>
          <w:rFonts w:eastAsia="標楷體"/>
          <w:color w:val="000000" w:themeColor="text1"/>
        </w:rPr>
        <w:t>學務處</w:t>
      </w:r>
      <w:r w:rsidRPr="009F26D3">
        <w:rPr>
          <w:rFonts w:eastAsia="標楷體"/>
          <w:color w:val="000000" w:themeColor="text1"/>
        </w:rPr>
        <w:t>)</w:t>
      </w:r>
      <w:bookmarkEnd w:id="95"/>
    </w:p>
    <w:p w:rsidR="00203355" w:rsidRPr="009F26D3" w:rsidRDefault="00203355" w:rsidP="00203355">
      <w:pPr>
        <w:widowControl/>
        <w:tabs>
          <w:tab w:val="left" w:pos="1080"/>
        </w:tabs>
        <w:spacing w:line="360" w:lineRule="exact"/>
        <w:ind w:firstLineChars="300" w:firstLine="720"/>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w:t>
      </w:r>
      <w:r w:rsidRPr="009F26D3">
        <w:rPr>
          <w:rFonts w:eastAsia="標楷體"/>
          <w:color w:val="000000" w:themeColor="text1"/>
        </w:rPr>
        <w:t>校安通報事件之類別區分如下：</w:t>
      </w:r>
    </w:p>
    <w:p w:rsidR="00203355" w:rsidRPr="009F26D3" w:rsidRDefault="00203355" w:rsidP="00203355">
      <w:pPr>
        <w:spacing w:line="360" w:lineRule="exact"/>
        <w:ind w:firstLineChars="444" w:firstLine="1066"/>
        <w:rPr>
          <w:rFonts w:eastAsia="標楷體"/>
          <w:color w:val="000000" w:themeColor="text1"/>
        </w:rPr>
      </w:pPr>
      <w:r w:rsidRPr="009F26D3">
        <w:rPr>
          <w:rFonts w:eastAsia="標楷體"/>
          <w:color w:val="000000" w:themeColor="text1"/>
        </w:rPr>
        <w:t>1.</w:t>
      </w:r>
      <w:r w:rsidRPr="009F26D3">
        <w:rPr>
          <w:rFonts w:eastAsia="標楷體"/>
          <w:color w:val="000000" w:themeColor="text1"/>
        </w:rPr>
        <w:t>意外事件。</w:t>
      </w:r>
    </w:p>
    <w:p w:rsidR="00203355" w:rsidRPr="009F26D3" w:rsidRDefault="00203355" w:rsidP="00203355">
      <w:pPr>
        <w:spacing w:line="360" w:lineRule="exact"/>
        <w:ind w:firstLineChars="444" w:firstLine="1066"/>
        <w:rPr>
          <w:rFonts w:eastAsia="標楷體"/>
          <w:color w:val="000000" w:themeColor="text1"/>
        </w:rPr>
      </w:pPr>
      <w:r w:rsidRPr="009F26D3">
        <w:rPr>
          <w:rFonts w:eastAsia="標楷體"/>
          <w:color w:val="000000" w:themeColor="text1"/>
        </w:rPr>
        <w:t>2.</w:t>
      </w:r>
      <w:r w:rsidRPr="009F26D3">
        <w:rPr>
          <w:rFonts w:eastAsia="標楷體"/>
          <w:color w:val="000000" w:themeColor="text1"/>
        </w:rPr>
        <w:t>安全維護事件。</w:t>
      </w:r>
    </w:p>
    <w:p w:rsidR="00203355" w:rsidRPr="009F26D3" w:rsidRDefault="00203355" w:rsidP="00203355">
      <w:pPr>
        <w:spacing w:line="360" w:lineRule="exact"/>
        <w:ind w:firstLineChars="444" w:firstLine="1066"/>
        <w:rPr>
          <w:rFonts w:eastAsia="標楷體"/>
          <w:color w:val="000000" w:themeColor="text1"/>
        </w:rPr>
      </w:pPr>
      <w:r w:rsidRPr="009F26D3">
        <w:rPr>
          <w:rFonts w:eastAsia="標楷體"/>
          <w:color w:val="000000" w:themeColor="text1"/>
        </w:rPr>
        <w:t>3.</w:t>
      </w:r>
      <w:r w:rsidRPr="009F26D3">
        <w:rPr>
          <w:rFonts w:eastAsia="標楷體"/>
          <w:color w:val="000000" w:themeColor="text1"/>
        </w:rPr>
        <w:t>暴力與偏差行為事件。</w:t>
      </w:r>
    </w:p>
    <w:p w:rsidR="00203355" w:rsidRPr="009F26D3" w:rsidRDefault="00203355" w:rsidP="00203355">
      <w:pPr>
        <w:spacing w:line="360" w:lineRule="exact"/>
        <w:ind w:firstLineChars="444" w:firstLine="1066"/>
        <w:rPr>
          <w:rFonts w:eastAsia="標楷體"/>
          <w:color w:val="000000" w:themeColor="text1"/>
        </w:rPr>
      </w:pPr>
      <w:r w:rsidRPr="009F26D3">
        <w:rPr>
          <w:rFonts w:eastAsia="標楷體"/>
          <w:color w:val="000000" w:themeColor="text1"/>
        </w:rPr>
        <w:t>4.</w:t>
      </w:r>
      <w:r w:rsidRPr="009F26D3">
        <w:rPr>
          <w:rFonts w:eastAsia="標楷體"/>
          <w:color w:val="000000" w:themeColor="text1"/>
        </w:rPr>
        <w:t>管教衝突事件。</w:t>
      </w:r>
    </w:p>
    <w:p w:rsidR="00203355" w:rsidRPr="009F26D3" w:rsidRDefault="00203355" w:rsidP="00203355">
      <w:pPr>
        <w:spacing w:line="360" w:lineRule="exact"/>
        <w:ind w:firstLineChars="444" w:firstLine="1066"/>
        <w:rPr>
          <w:rFonts w:eastAsia="標楷體"/>
          <w:color w:val="000000" w:themeColor="text1"/>
        </w:rPr>
      </w:pPr>
      <w:r w:rsidRPr="009F26D3">
        <w:rPr>
          <w:rFonts w:eastAsia="標楷體"/>
          <w:color w:val="000000" w:themeColor="text1"/>
        </w:rPr>
        <w:t>5.</w:t>
      </w:r>
      <w:r w:rsidRPr="009F26D3">
        <w:rPr>
          <w:rFonts w:eastAsia="標楷體"/>
          <w:color w:val="000000" w:themeColor="text1"/>
        </w:rPr>
        <w:t>兒童及少年保護事件。</w:t>
      </w:r>
    </w:p>
    <w:p w:rsidR="00203355" w:rsidRPr="009F26D3" w:rsidRDefault="00203355" w:rsidP="00203355">
      <w:pPr>
        <w:spacing w:line="360" w:lineRule="exact"/>
        <w:ind w:firstLineChars="444" w:firstLine="1066"/>
        <w:rPr>
          <w:rFonts w:eastAsia="標楷體"/>
          <w:color w:val="000000" w:themeColor="text1"/>
        </w:rPr>
      </w:pPr>
      <w:r w:rsidRPr="009F26D3">
        <w:rPr>
          <w:rFonts w:eastAsia="標楷體"/>
          <w:color w:val="000000" w:themeColor="text1"/>
        </w:rPr>
        <w:t>6.</w:t>
      </w:r>
      <w:r w:rsidRPr="009F26D3">
        <w:rPr>
          <w:rFonts w:eastAsia="標楷體"/>
          <w:color w:val="000000" w:themeColor="text1"/>
        </w:rPr>
        <w:t>天然災害事件。</w:t>
      </w:r>
    </w:p>
    <w:p w:rsidR="00203355" w:rsidRPr="009F26D3" w:rsidRDefault="00203355" w:rsidP="00203355">
      <w:pPr>
        <w:spacing w:line="360" w:lineRule="exact"/>
        <w:ind w:firstLineChars="444" w:firstLine="1066"/>
        <w:rPr>
          <w:rFonts w:eastAsia="標楷體"/>
          <w:color w:val="000000" w:themeColor="text1"/>
        </w:rPr>
      </w:pPr>
      <w:r w:rsidRPr="009F26D3">
        <w:rPr>
          <w:rFonts w:eastAsia="標楷體"/>
          <w:color w:val="000000" w:themeColor="text1"/>
        </w:rPr>
        <w:t>7.</w:t>
      </w:r>
      <w:r w:rsidRPr="009F26D3">
        <w:rPr>
          <w:rFonts w:eastAsia="標楷體"/>
          <w:color w:val="000000" w:themeColor="text1"/>
        </w:rPr>
        <w:t>疾病事件。</w:t>
      </w:r>
    </w:p>
    <w:p w:rsidR="00203355" w:rsidRPr="009F26D3" w:rsidRDefault="00203355" w:rsidP="00203355">
      <w:pPr>
        <w:spacing w:line="360" w:lineRule="exact"/>
        <w:ind w:firstLineChars="444" w:firstLine="1066"/>
        <w:rPr>
          <w:rFonts w:eastAsia="標楷體"/>
          <w:color w:val="000000" w:themeColor="text1"/>
        </w:rPr>
      </w:pPr>
      <w:r w:rsidRPr="009F26D3">
        <w:rPr>
          <w:rFonts w:eastAsia="標楷體"/>
          <w:color w:val="000000" w:themeColor="text1"/>
        </w:rPr>
        <w:t>8.</w:t>
      </w:r>
      <w:r w:rsidRPr="009F26D3">
        <w:rPr>
          <w:rFonts w:eastAsia="標楷體"/>
          <w:color w:val="000000" w:themeColor="text1"/>
        </w:rPr>
        <w:t>其他事件。</w:t>
      </w:r>
    </w:p>
    <w:p w:rsidR="00203355" w:rsidRPr="009F26D3" w:rsidRDefault="00203355" w:rsidP="00203355">
      <w:pPr>
        <w:spacing w:line="360" w:lineRule="exact"/>
        <w:ind w:firstLineChars="315" w:firstLine="756"/>
        <w:rPr>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w:t>
      </w:r>
      <w:r w:rsidRPr="009F26D3">
        <w:rPr>
          <w:rFonts w:eastAsia="標楷體"/>
          <w:color w:val="000000" w:themeColor="text1"/>
        </w:rPr>
        <w:t>校園校安通報事件依屬性區分</w:t>
      </w:r>
      <w:r w:rsidRPr="009F26D3">
        <w:rPr>
          <w:color w:val="000000" w:themeColor="text1"/>
        </w:rPr>
        <w:t>：</w:t>
      </w:r>
    </w:p>
    <w:p w:rsidR="00203355" w:rsidRPr="009F26D3" w:rsidRDefault="00203355" w:rsidP="00203355">
      <w:pPr>
        <w:spacing w:line="360" w:lineRule="exact"/>
        <w:ind w:leftChars="400" w:left="1162" w:hangingChars="84" w:hanging="202"/>
        <w:rPr>
          <w:color w:val="000000" w:themeColor="text1"/>
          <w:lang w:eastAsia="zh-HK"/>
        </w:rPr>
      </w:pPr>
      <w:r w:rsidRPr="009F26D3">
        <w:rPr>
          <w:rFonts w:eastAsia="標楷體"/>
          <w:color w:val="000000" w:themeColor="text1"/>
        </w:rPr>
        <w:t>1.</w:t>
      </w:r>
      <w:r w:rsidRPr="009F26D3">
        <w:rPr>
          <w:rFonts w:eastAsia="標楷體"/>
          <w:color w:val="000000" w:themeColor="text1"/>
          <w:lang w:eastAsia="zh-HK"/>
        </w:rPr>
        <w:t>依法規通報事件</w:t>
      </w:r>
      <w:r w:rsidRPr="009F26D3">
        <w:rPr>
          <w:color w:val="000000" w:themeColor="text1"/>
          <w:lang w:eastAsia="zh-HK"/>
        </w:rPr>
        <w:t>：</w:t>
      </w:r>
      <w:r w:rsidRPr="009F26D3">
        <w:rPr>
          <w:rFonts w:eastAsia="標楷體"/>
          <w:color w:val="000000" w:themeColor="text1"/>
          <w:lang w:eastAsia="zh-HK"/>
        </w:rPr>
        <w:t>依法規規定通報各主管教育行政機關之校安通報事件</w:t>
      </w:r>
      <w:r w:rsidRPr="009F26D3">
        <w:rPr>
          <w:color w:val="000000" w:themeColor="text1"/>
          <w:lang w:eastAsia="zh-HK"/>
        </w:rPr>
        <w:t>，</w:t>
      </w:r>
      <w:r w:rsidRPr="009F26D3">
        <w:rPr>
          <w:rFonts w:eastAsia="標楷體"/>
          <w:color w:val="000000" w:themeColor="text1"/>
          <w:lang w:eastAsia="zh-HK"/>
        </w:rPr>
        <w:t>如性平</w:t>
      </w:r>
      <w:r w:rsidRPr="009F26D3">
        <w:rPr>
          <w:color w:val="000000" w:themeColor="text1"/>
          <w:lang w:eastAsia="zh-HK"/>
        </w:rPr>
        <w:t>、</w:t>
      </w:r>
      <w:r w:rsidRPr="009F26D3">
        <w:rPr>
          <w:rFonts w:eastAsia="標楷體"/>
          <w:color w:val="000000" w:themeColor="text1"/>
          <w:lang w:eastAsia="zh-HK"/>
        </w:rPr>
        <w:t>家暴、</w:t>
      </w:r>
      <w:r w:rsidRPr="009F26D3">
        <w:rPr>
          <w:rFonts w:eastAsia="標楷體"/>
          <w:color w:val="000000" w:themeColor="text1"/>
        </w:rPr>
        <w:t>自傷</w:t>
      </w:r>
      <w:r w:rsidRPr="009F26D3">
        <w:rPr>
          <w:rFonts w:eastAsia="標楷體"/>
          <w:color w:val="000000" w:themeColor="text1"/>
          <w:lang w:eastAsia="zh-HK"/>
        </w:rPr>
        <w:t>或不當管教事件等</w:t>
      </w:r>
      <w:r w:rsidRPr="009F26D3">
        <w:rPr>
          <w:color w:val="000000" w:themeColor="text1"/>
          <w:lang w:eastAsia="zh-HK"/>
        </w:rPr>
        <w:t>，</w:t>
      </w:r>
      <w:r w:rsidRPr="009F26D3">
        <w:rPr>
          <w:rFonts w:eastAsia="標楷體"/>
          <w:color w:val="000000" w:themeColor="text1"/>
          <w:lang w:eastAsia="zh-HK"/>
        </w:rPr>
        <w:t>至遲不得逾</w:t>
      </w:r>
      <w:r w:rsidRPr="009F26D3">
        <w:rPr>
          <w:rFonts w:eastAsia="標楷體"/>
          <w:color w:val="000000" w:themeColor="text1"/>
        </w:rPr>
        <w:t>24</w:t>
      </w:r>
      <w:r w:rsidRPr="009F26D3">
        <w:rPr>
          <w:rFonts w:eastAsia="標楷體"/>
          <w:color w:val="000000" w:themeColor="text1"/>
          <w:lang w:eastAsia="zh-HK"/>
        </w:rPr>
        <w:t>小時</w:t>
      </w:r>
      <w:r w:rsidRPr="009F26D3">
        <w:rPr>
          <w:rFonts w:eastAsia="標楷體"/>
          <w:color w:val="000000" w:themeColor="text1"/>
          <w:lang w:eastAsia="zh-HK"/>
        </w:rPr>
        <w:lastRenderedPageBreak/>
        <w:t>通報</w:t>
      </w:r>
      <w:r w:rsidRPr="009F26D3">
        <w:rPr>
          <w:color w:val="000000" w:themeColor="text1"/>
          <w:lang w:eastAsia="zh-HK"/>
        </w:rPr>
        <w:t>。</w:t>
      </w:r>
    </w:p>
    <w:p w:rsidR="00203355" w:rsidRPr="009F26D3" w:rsidRDefault="00203355" w:rsidP="00203355">
      <w:pPr>
        <w:spacing w:line="360" w:lineRule="exact"/>
        <w:ind w:leftChars="400" w:left="1118" w:hangingChars="66" w:hanging="158"/>
        <w:rPr>
          <w:rFonts w:eastAsia="標楷體"/>
          <w:color w:val="000000" w:themeColor="text1"/>
          <w:lang w:eastAsia="zh-HK"/>
        </w:rPr>
      </w:pPr>
      <w:r w:rsidRPr="009F26D3">
        <w:rPr>
          <w:rFonts w:eastAsia="標楷體"/>
          <w:color w:val="000000" w:themeColor="text1"/>
          <w:lang w:eastAsia="zh-HK"/>
        </w:rPr>
        <w:t>2.</w:t>
      </w:r>
      <w:r w:rsidRPr="009F26D3">
        <w:rPr>
          <w:rFonts w:eastAsia="標楷體"/>
          <w:color w:val="000000" w:themeColor="text1"/>
          <w:lang w:eastAsia="zh-HK"/>
        </w:rPr>
        <w:t>一般校安事件：前款以外，影響學生身心安全或發展，宜報</w:t>
      </w:r>
      <w:r w:rsidRPr="009F26D3">
        <w:rPr>
          <w:rFonts w:eastAsia="標楷體"/>
          <w:color w:val="000000" w:themeColor="text1"/>
        </w:rPr>
        <w:t>教育部或縣市政府</w:t>
      </w:r>
      <w:r w:rsidRPr="009F26D3">
        <w:rPr>
          <w:rFonts w:eastAsia="標楷體"/>
          <w:color w:val="000000" w:themeColor="text1"/>
          <w:lang w:eastAsia="zh-HK"/>
        </w:rPr>
        <w:t>知悉之校安通報事件。</w:t>
      </w:r>
    </w:p>
    <w:p w:rsidR="00203355" w:rsidRPr="009F26D3" w:rsidRDefault="00203355" w:rsidP="00203355">
      <w:pPr>
        <w:spacing w:line="360" w:lineRule="exact"/>
        <w:ind w:leftChars="400" w:left="1133" w:hangingChars="72" w:hanging="173"/>
        <w:rPr>
          <w:rFonts w:eastAsia="標楷體"/>
          <w:color w:val="000000" w:themeColor="text1"/>
          <w:lang w:eastAsia="zh-HK"/>
        </w:rPr>
      </w:pPr>
      <w:r w:rsidRPr="009F26D3">
        <w:rPr>
          <w:rFonts w:eastAsia="標楷體"/>
          <w:color w:val="000000" w:themeColor="text1"/>
          <w:lang w:eastAsia="zh-HK"/>
        </w:rPr>
        <w:t>3.</w:t>
      </w:r>
      <w:r w:rsidRPr="009F26D3">
        <w:rPr>
          <w:rFonts w:eastAsia="標楷體"/>
          <w:color w:val="000000" w:themeColor="text1"/>
          <w:lang w:eastAsia="zh-HK"/>
        </w:rPr>
        <w:t>前項校安通報事件有下列情形之一者，列為緊急事件，並於</w:t>
      </w:r>
      <w:r w:rsidRPr="009F26D3">
        <w:rPr>
          <w:rFonts w:eastAsia="標楷體"/>
          <w:color w:val="000000" w:themeColor="text1"/>
          <w:lang w:eastAsia="zh-HK"/>
        </w:rPr>
        <w:t>2</w:t>
      </w:r>
      <w:r w:rsidRPr="009F26D3">
        <w:rPr>
          <w:rFonts w:eastAsia="標楷體"/>
          <w:color w:val="000000" w:themeColor="text1"/>
          <w:lang w:eastAsia="zh-HK"/>
        </w:rPr>
        <w:t>小時內通報軍訓室</w:t>
      </w:r>
      <w:r w:rsidRPr="009F26D3">
        <w:rPr>
          <w:rFonts w:eastAsia="標楷體"/>
          <w:color w:val="000000" w:themeColor="text1"/>
          <w:lang w:eastAsia="zh-HK"/>
        </w:rPr>
        <w:t>/</w:t>
      </w:r>
      <w:r w:rsidRPr="009F26D3">
        <w:rPr>
          <w:rFonts w:eastAsia="標楷體"/>
          <w:color w:val="000000" w:themeColor="text1"/>
          <w:lang w:eastAsia="zh-HK"/>
        </w:rPr>
        <w:t>生輔組：</w:t>
      </w:r>
    </w:p>
    <w:p w:rsidR="00203355" w:rsidRPr="009F26D3" w:rsidRDefault="00203355" w:rsidP="00203355">
      <w:pPr>
        <w:spacing w:line="360" w:lineRule="exact"/>
        <w:ind w:leftChars="299" w:left="1371" w:hangingChars="272" w:hanging="653"/>
        <w:rPr>
          <w:rFonts w:eastAsia="標楷體"/>
          <w:color w:val="000000" w:themeColor="text1"/>
        </w:rPr>
      </w:pPr>
      <w:r w:rsidRPr="009F26D3">
        <w:rPr>
          <w:rFonts w:eastAsia="標楷體"/>
          <w:color w:val="000000" w:themeColor="text1"/>
        </w:rPr>
        <w:t xml:space="preserve">   (1)</w:t>
      </w:r>
      <w:r w:rsidRPr="009F26D3">
        <w:rPr>
          <w:rFonts w:eastAsia="標楷體"/>
          <w:color w:val="000000" w:themeColor="text1"/>
        </w:rPr>
        <w:t>學校及幼兒園師生有死亡或死亡之虞，或二人以上重傷、中毒、失蹤、受到人身侵害等，且須主管教育行政機關及時知悉或立即協處之事件。</w:t>
      </w:r>
    </w:p>
    <w:p w:rsidR="00203355" w:rsidRPr="009F26D3" w:rsidRDefault="00203355" w:rsidP="00203355">
      <w:pPr>
        <w:spacing w:line="360" w:lineRule="exact"/>
        <w:ind w:leftChars="299" w:left="1371" w:hangingChars="272" w:hanging="653"/>
        <w:rPr>
          <w:rFonts w:eastAsia="標楷體"/>
          <w:color w:val="000000" w:themeColor="text1"/>
        </w:rPr>
      </w:pPr>
      <w:r w:rsidRPr="009F26D3">
        <w:rPr>
          <w:rFonts w:eastAsia="標楷體"/>
          <w:color w:val="000000" w:themeColor="text1"/>
        </w:rPr>
        <w:t xml:space="preserve">   (2)</w:t>
      </w:r>
      <w:r w:rsidRPr="009F26D3">
        <w:rPr>
          <w:rFonts w:eastAsia="標楷體"/>
          <w:color w:val="000000" w:themeColor="text1"/>
        </w:rPr>
        <w:t>災害或不可抗力之因素致情況緊迫，須主管教育行政機關及時知悉或各級學校自行宣布停課者。</w:t>
      </w:r>
    </w:p>
    <w:p w:rsidR="00203355" w:rsidRPr="009F26D3" w:rsidRDefault="00203355" w:rsidP="00203355">
      <w:pPr>
        <w:spacing w:line="360" w:lineRule="exact"/>
        <w:ind w:leftChars="299" w:left="1371" w:hangingChars="272" w:hanging="653"/>
        <w:rPr>
          <w:rFonts w:eastAsia="標楷體"/>
          <w:color w:val="000000" w:themeColor="text1"/>
        </w:rPr>
      </w:pPr>
      <w:r w:rsidRPr="009F26D3">
        <w:rPr>
          <w:rFonts w:eastAsia="標楷體"/>
          <w:color w:val="000000" w:themeColor="text1"/>
        </w:rPr>
        <w:t xml:space="preserve">  (3)</w:t>
      </w:r>
      <w:r w:rsidRPr="009F26D3">
        <w:rPr>
          <w:rFonts w:eastAsia="標楷體"/>
          <w:color w:val="000000" w:themeColor="text1"/>
        </w:rPr>
        <w:t>逾越各級學校及幼兒園處理能力及範圍，亟需主管教育行政機關協處之事件。</w:t>
      </w:r>
    </w:p>
    <w:p w:rsidR="00203355" w:rsidRPr="009F26D3" w:rsidRDefault="00203355" w:rsidP="00203355">
      <w:pPr>
        <w:spacing w:line="360" w:lineRule="exact"/>
        <w:ind w:leftChars="299" w:left="1371" w:hangingChars="272" w:hanging="653"/>
        <w:rPr>
          <w:rFonts w:eastAsia="標楷體"/>
          <w:color w:val="000000" w:themeColor="text1"/>
        </w:rPr>
      </w:pPr>
      <w:r w:rsidRPr="009F26D3">
        <w:rPr>
          <w:rFonts w:eastAsia="標楷體"/>
          <w:color w:val="000000" w:themeColor="text1"/>
        </w:rPr>
        <w:t xml:space="preserve">  (4)</w:t>
      </w:r>
      <w:r w:rsidRPr="009F26D3">
        <w:rPr>
          <w:rFonts w:eastAsia="標楷體"/>
          <w:color w:val="000000" w:themeColor="text1"/>
        </w:rPr>
        <w:t>媒體關注之負面事件。</w:t>
      </w:r>
    </w:p>
    <w:p w:rsidR="00203355" w:rsidRPr="009F26D3" w:rsidRDefault="00203355" w:rsidP="00203355">
      <w:pPr>
        <w:spacing w:line="360" w:lineRule="exact"/>
        <w:ind w:leftChars="299" w:left="1371" w:hangingChars="272" w:hanging="653"/>
        <w:rPr>
          <w:rFonts w:eastAsia="標楷體"/>
          <w:color w:val="000000" w:themeColor="text1"/>
        </w:rPr>
      </w:pPr>
      <w:r w:rsidRPr="009F26D3">
        <w:rPr>
          <w:rFonts w:eastAsia="標楷體"/>
          <w:color w:val="000000" w:themeColor="text1"/>
        </w:rPr>
        <w:t xml:space="preserve"> 3.</w:t>
      </w:r>
      <w:r w:rsidRPr="009F26D3">
        <w:rPr>
          <w:rFonts w:eastAsia="標楷體"/>
          <w:color w:val="000000" w:themeColor="text1"/>
        </w:rPr>
        <w:t>通報時限：</w:t>
      </w:r>
    </w:p>
    <w:p w:rsidR="00203355" w:rsidRPr="009F26D3" w:rsidRDefault="00203355" w:rsidP="00203355">
      <w:pPr>
        <w:spacing w:line="360" w:lineRule="exact"/>
        <w:ind w:leftChars="299" w:left="1371" w:hangingChars="272" w:hanging="653"/>
        <w:rPr>
          <w:rFonts w:eastAsia="標楷體"/>
          <w:color w:val="000000" w:themeColor="text1"/>
        </w:rPr>
      </w:pPr>
      <w:r w:rsidRPr="009F26D3">
        <w:rPr>
          <w:rFonts w:eastAsia="標楷體"/>
          <w:color w:val="000000" w:themeColor="text1"/>
        </w:rPr>
        <w:t xml:space="preserve">  1.</w:t>
      </w:r>
      <w:r w:rsidRPr="009F26D3">
        <w:rPr>
          <w:rFonts w:eastAsia="標楷體"/>
          <w:color w:val="000000" w:themeColor="text1"/>
        </w:rPr>
        <w:t>依法規通報事件：知悉後，至遲不得逾</w:t>
      </w:r>
      <w:r w:rsidRPr="009F26D3">
        <w:rPr>
          <w:rFonts w:eastAsia="標楷體"/>
          <w:color w:val="000000" w:themeColor="text1"/>
        </w:rPr>
        <w:t>24</w:t>
      </w:r>
      <w:r w:rsidRPr="009F26D3">
        <w:rPr>
          <w:rFonts w:eastAsia="標楷體"/>
          <w:color w:val="000000" w:themeColor="text1"/>
        </w:rPr>
        <w:t>小時。</w:t>
      </w:r>
    </w:p>
    <w:p w:rsidR="00203355" w:rsidRPr="009F26D3" w:rsidRDefault="00203355" w:rsidP="00203355">
      <w:pPr>
        <w:spacing w:line="360" w:lineRule="exact"/>
        <w:ind w:leftChars="299" w:left="1371" w:hangingChars="272" w:hanging="653"/>
        <w:rPr>
          <w:rFonts w:eastAsia="標楷體"/>
          <w:color w:val="000000" w:themeColor="text1"/>
        </w:rPr>
      </w:pPr>
      <w:r w:rsidRPr="009F26D3">
        <w:rPr>
          <w:rFonts w:eastAsia="標楷體"/>
          <w:color w:val="000000" w:themeColor="text1"/>
        </w:rPr>
        <w:t xml:space="preserve">  2.</w:t>
      </w:r>
      <w:r w:rsidRPr="009F26D3">
        <w:rPr>
          <w:rFonts w:eastAsia="標楷體"/>
          <w:color w:val="000000" w:themeColor="text1"/>
        </w:rPr>
        <w:t>緊急事件：知悉後，至遲不得逾</w:t>
      </w:r>
      <w:r w:rsidRPr="009F26D3">
        <w:rPr>
          <w:rFonts w:eastAsia="標楷體"/>
          <w:color w:val="000000" w:themeColor="text1"/>
        </w:rPr>
        <w:t>2</w:t>
      </w:r>
      <w:r w:rsidRPr="009F26D3">
        <w:rPr>
          <w:rFonts w:eastAsia="標楷體"/>
          <w:color w:val="000000" w:themeColor="text1"/>
        </w:rPr>
        <w:t>小時。</w:t>
      </w:r>
    </w:p>
    <w:p w:rsidR="00203355" w:rsidRPr="009F26D3" w:rsidRDefault="00203355" w:rsidP="00203355">
      <w:pPr>
        <w:spacing w:line="360" w:lineRule="exact"/>
        <w:ind w:leftChars="299" w:left="1371" w:hangingChars="272" w:hanging="653"/>
        <w:rPr>
          <w:rFonts w:eastAsia="標楷體"/>
          <w:color w:val="000000" w:themeColor="text1"/>
        </w:rPr>
      </w:pPr>
      <w:r w:rsidRPr="009F26D3">
        <w:rPr>
          <w:rFonts w:eastAsia="標楷體"/>
          <w:color w:val="000000" w:themeColor="text1"/>
        </w:rPr>
        <w:t xml:space="preserve">  3.</w:t>
      </w:r>
      <w:r w:rsidRPr="009F26D3">
        <w:rPr>
          <w:rFonts w:eastAsia="標楷體"/>
          <w:color w:val="000000" w:themeColor="text1"/>
        </w:rPr>
        <w:t>一般事件：知悉後，至遲不得逾</w:t>
      </w:r>
      <w:r w:rsidRPr="009F26D3">
        <w:rPr>
          <w:rFonts w:eastAsia="標楷體"/>
          <w:color w:val="000000" w:themeColor="text1"/>
        </w:rPr>
        <w:t>72</w:t>
      </w:r>
      <w:r w:rsidRPr="009F26D3">
        <w:rPr>
          <w:rFonts w:eastAsia="標楷體"/>
          <w:color w:val="000000" w:themeColor="text1"/>
        </w:rPr>
        <w:t>小時。</w:t>
      </w:r>
    </w:p>
    <w:p w:rsidR="00203355" w:rsidRPr="009F26D3" w:rsidRDefault="00203355" w:rsidP="00203355">
      <w:pPr>
        <w:spacing w:line="360" w:lineRule="exact"/>
        <w:ind w:leftChars="299" w:left="1145" w:hangingChars="178" w:hanging="427"/>
        <w:rPr>
          <w:rFonts w:eastAsia="標楷體"/>
          <w:color w:val="000000" w:themeColor="text1"/>
        </w:rPr>
      </w:pPr>
      <w:r w:rsidRPr="009F26D3">
        <w:rPr>
          <w:rFonts w:eastAsia="標楷體"/>
          <w:color w:val="000000" w:themeColor="text1"/>
        </w:rPr>
        <w:t>(</w:t>
      </w:r>
      <w:r w:rsidRPr="009F26D3">
        <w:rPr>
          <w:rFonts w:eastAsia="標楷體"/>
          <w:color w:val="000000" w:themeColor="text1"/>
          <w:lang w:eastAsia="zh-HK"/>
        </w:rPr>
        <w:t>三</w:t>
      </w:r>
      <w:r w:rsidRPr="009F26D3">
        <w:rPr>
          <w:rFonts w:eastAsia="標楷體"/>
          <w:color w:val="000000" w:themeColor="text1"/>
        </w:rPr>
        <w:t>)</w:t>
      </w:r>
      <w:r w:rsidRPr="009F26D3">
        <w:rPr>
          <w:rFonts w:eastAsia="標楷體"/>
          <w:color w:val="000000" w:themeColor="text1"/>
          <w:lang w:eastAsia="zh-HK"/>
        </w:rPr>
        <w:t>新店校區校安專線</w:t>
      </w:r>
      <w:r w:rsidRPr="009F26D3">
        <w:rPr>
          <w:color w:val="000000" w:themeColor="text1"/>
          <w:lang w:eastAsia="zh-HK"/>
        </w:rPr>
        <w:t>：</w:t>
      </w:r>
      <w:r w:rsidRPr="009F26D3">
        <w:rPr>
          <w:rFonts w:eastAsia="標楷體"/>
          <w:color w:val="000000" w:themeColor="text1"/>
        </w:rPr>
        <w:t>02-22192442</w:t>
      </w:r>
      <w:r w:rsidRPr="009F26D3">
        <w:rPr>
          <w:color w:val="000000" w:themeColor="text1"/>
          <w:lang w:eastAsia="zh-HK"/>
        </w:rPr>
        <w:t>、</w:t>
      </w:r>
      <w:r w:rsidRPr="009F26D3">
        <w:rPr>
          <w:rFonts w:eastAsia="標楷體"/>
          <w:color w:val="000000" w:themeColor="text1"/>
          <w:lang w:eastAsia="zh-HK"/>
        </w:rPr>
        <w:t>宜蘭校區</w:t>
      </w:r>
      <w:r w:rsidRPr="009F26D3">
        <w:rPr>
          <w:color w:val="000000" w:themeColor="text1"/>
          <w:lang w:eastAsia="zh-HK"/>
        </w:rPr>
        <w:t>：</w:t>
      </w:r>
      <w:r w:rsidRPr="009F26D3">
        <w:rPr>
          <w:rFonts w:eastAsia="標楷體"/>
          <w:color w:val="000000" w:themeColor="text1"/>
        </w:rPr>
        <w:t>03-9891574</w:t>
      </w:r>
    </w:p>
    <w:p w:rsidR="00203355" w:rsidRPr="009F26D3" w:rsidRDefault="00203355" w:rsidP="00203355">
      <w:pPr>
        <w:spacing w:line="360" w:lineRule="exact"/>
        <w:ind w:leftChars="299" w:left="1145" w:hangingChars="178" w:hanging="427"/>
        <w:rPr>
          <w:rFonts w:eastAsia="標楷體"/>
          <w:color w:val="000000" w:themeColor="text1"/>
        </w:rPr>
      </w:pPr>
    </w:p>
    <w:p w:rsidR="000744B6" w:rsidRPr="009F26D3" w:rsidRDefault="000744B6" w:rsidP="00203355">
      <w:pPr>
        <w:spacing w:line="360" w:lineRule="exact"/>
        <w:ind w:leftChars="178" w:left="1145" w:hangingChars="299" w:hanging="718"/>
        <w:rPr>
          <w:rFonts w:eastAsia="標楷體"/>
          <w:color w:val="000000" w:themeColor="text1"/>
          <w:sz w:val="27"/>
          <w:szCs w:val="27"/>
        </w:rPr>
      </w:pPr>
      <w:r w:rsidRPr="009F26D3">
        <w:rPr>
          <w:rFonts w:eastAsia="標楷體"/>
          <w:color w:val="000000" w:themeColor="text1"/>
          <w:shd w:val="clear" w:color="auto" w:fill="D9D9D9"/>
        </w:rPr>
        <w:t>七、總務處宣導事項</w:t>
      </w:r>
    </w:p>
    <w:p w:rsidR="000744B6" w:rsidRPr="009F26D3" w:rsidRDefault="000744B6" w:rsidP="00B04AE7">
      <w:pPr>
        <w:spacing w:line="360" w:lineRule="exact"/>
        <w:ind w:firstLineChars="200" w:firstLine="480"/>
        <w:jc w:val="both"/>
        <w:rPr>
          <w:rFonts w:eastAsia="標楷體"/>
          <w:color w:val="000000" w:themeColor="text1"/>
        </w:rPr>
      </w:pPr>
      <w:r w:rsidRPr="009F26D3">
        <w:rPr>
          <w:rFonts w:eastAsia="標楷體"/>
          <w:color w:val="000000" w:themeColor="text1"/>
        </w:rPr>
        <w:t>節約能源，環保減碳：</w:t>
      </w:r>
    </w:p>
    <w:p w:rsidR="000744B6" w:rsidRPr="009F26D3" w:rsidRDefault="000744B6" w:rsidP="00B04AE7">
      <w:pPr>
        <w:spacing w:line="360" w:lineRule="exact"/>
        <w:ind w:leftChars="200" w:left="1080" w:hangingChars="250" w:hanging="60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 xml:space="preserve">) </w:t>
      </w:r>
      <w:r w:rsidRPr="009F26D3">
        <w:rPr>
          <w:rFonts w:eastAsia="標楷體"/>
          <w:color w:val="000000" w:themeColor="text1"/>
        </w:rPr>
        <w:t>放學時請督導同學善盡職責關閉門窗及冷氣（或電扇）等電源，以免造成失竊、資源浪費。</w:t>
      </w:r>
    </w:p>
    <w:p w:rsidR="000744B6" w:rsidRPr="009F26D3" w:rsidRDefault="000744B6" w:rsidP="00B04AE7">
      <w:pPr>
        <w:spacing w:line="360" w:lineRule="exact"/>
        <w:ind w:firstLineChars="200" w:firstLine="48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 xml:space="preserve">) </w:t>
      </w:r>
      <w:r w:rsidRPr="009F26D3">
        <w:rPr>
          <w:rFonts w:eastAsia="標楷體"/>
          <w:color w:val="000000" w:themeColor="text1"/>
        </w:rPr>
        <w:t>使用完洗手間請隨手關閉電燈、關緊水龍頭。</w:t>
      </w:r>
    </w:p>
    <w:p w:rsidR="000744B6" w:rsidRPr="009F26D3" w:rsidRDefault="000744B6" w:rsidP="00B04AE7">
      <w:pPr>
        <w:spacing w:line="360" w:lineRule="exact"/>
        <w:ind w:leftChars="200" w:left="1080" w:hangingChars="250" w:hanging="60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三</w:t>
      </w:r>
      <w:r w:rsidRPr="009F26D3">
        <w:rPr>
          <w:rFonts w:eastAsia="標楷體"/>
          <w:color w:val="000000" w:themeColor="text1"/>
        </w:rPr>
        <w:t xml:space="preserve">) </w:t>
      </w:r>
      <w:r w:rsidRPr="009F26D3">
        <w:rPr>
          <w:rFonts w:eastAsia="標楷體"/>
          <w:color w:val="000000" w:themeColor="text1"/>
        </w:rPr>
        <w:t>宿舍冷氣儲值餘額請至總務處網頁－能資源計費系統查詢；如需加值請至自動繳費機儲值或於上班時間至出納組繳費儲值。</w:t>
      </w:r>
    </w:p>
    <w:p w:rsidR="000744B6" w:rsidRPr="009F26D3" w:rsidRDefault="000744B6" w:rsidP="00B04AE7">
      <w:pPr>
        <w:spacing w:line="360" w:lineRule="exact"/>
        <w:ind w:firstLineChars="200" w:firstLine="48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四</w:t>
      </w:r>
      <w:r w:rsidRPr="009F26D3">
        <w:rPr>
          <w:rFonts w:eastAsia="標楷體"/>
          <w:color w:val="000000" w:themeColor="text1"/>
        </w:rPr>
        <w:t xml:space="preserve">) </w:t>
      </w:r>
      <w:r w:rsidRPr="009F26D3">
        <w:rPr>
          <w:rFonts w:eastAsia="標楷體"/>
          <w:color w:val="000000" w:themeColor="text1"/>
        </w:rPr>
        <w:t>愛護地球，請自備環保餐具，校內餐廳及便利商店不再提供免洗餐具，</w:t>
      </w:r>
    </w:p>
    <w:p w:rsidR="000744B6" w:rsidRPr="009F26D3" w:rsidRDefault="000744B6" w:rsidP="00B04AE7">
      <w:pPr>
        <w:spacing w:line="360" w:lineRule="exact"/>
        <w:ind w:firstLineChars="200" w:firstLine="48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五</w:t>
      </w:r>
      <w:r w:rsidRPr="009F26D3">
        <w:rPr>
          <w:rFonts w:eastAsia="標楷體"/>
          <w:color w:val="000000" w:themeColor="text1"/>
        </w:rPr>
        <w:t xml:space="preserve">) </w:t>
      </w:r>
      <w:r w:rsidRPr="009F26D3">
        <w:rPr>
          <w:rFonts w:eastAsia="標楷體"/>
          <w:color w:val="000000" w:themeColor="text1"/>
        </w:rPr>
        <w:t>節資源電力監控系統運作模式：</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1585"/>
        <w:gridCol w:w="3569"/>
        <w:gridCol w:w="2035"/>
      </w:tblGrid>
      <w:tr w:rsidR="000744B6" w:rsidRPr="009F26D3" w:rsidTr="006C5016">
        <w:tc>
          <w:tcPr>
            <w:tcW w:w="898" w:type="dxa"/>
          </w:tcPr>
          <w:p w:rsidR="000744B6" w:rsidRPr="009F26D3" w:rsidRDefault="000744B6" w:rsidP="00B04AE7">
            <w:pPr>
              <w:spacing w:line="360" w:lineRule="exact"/>
              <w:jc w:val="both"/>
              <w:rPr>
                <w:rFonts w:eastAsia="標楷體"/>
                <w:color w:val="000000" w:themeColor="text1"/>
              </w:rPr>
            </w:pPr>
            <w:r w:rsidRPr="009F26D3">
              <w:rPr>
                <w:rFonts w:eastAsia="標楷體"/>
                <w:color w:val="000000" w:themeColor="text1"/>
              </w:rPr>
              <w:t>優先序</w:t>
            </w:r>
          </w:p>
        </w:tc>
        <w:tc>
          <w:tcPr>
            <w:tcW w:w="1635" w:type="dxa"/>
          </w:tcPr>
          <w:p w:rsidR="000744B6" w:rsidRPr="009F26D3" w:rsidRDefault="000744B6" w:rsidP="00B04AE7">
            <w:pPr>
              <w:spacing w:line="360" w:lineRule="exact"/>
              <w:jc w:val="both"/>
              <w:rPr>
                <w:rFonts w:eastAsia="標楷體"/>
                <w:color w:val="000000" w:themeColor="text1"/>
              </w:rPr>
            </w:pPr>
            <w:r w:rsidRPr="009F26D3">
              <w:rPr>
                <w:rFonts w:eastAsia="標楷體"/>
                <w:color w:val="000000" w:themeColor="text1"/>
              </w:rPr>
              <w:t>運作模式</w:t>
            </w:r>
          </w:p>
        </w:tc>
        <w:tc>
          <w:tcPr>
            <w:tcW w:w="3666" w:type="dxa"/>
          </w:tcPr>
          <w:p w:rsidR="000744B6" w:rsidRPr="009F26D3" w:rsidRDefault="000744B6" w:rsidP="00B04AE7">
            <w:pPr>
              <w:spacing w:line="360" w:lineRule="exact"/>
              <w:jc w:val="both"/>
              <w:rPr>
                <w:rFonts w:eastAsia="標楷體"/>
                <w:color w:val="000000" w:themeColor="text1"/>
              </w:rPr>
            </w:pPr>
            <w:r w:rsidRPr="009F26D3">
              <w:rPr>
                <w:rFonts w:eastAsia="標楷體"/>
                <w:color w:val="000000" w:themeColor="text1"/>
              </w:rPr>
              <w:t>運作內容</w:t>
            </w:r>
          </w:p>
        </w:tc>
        <w:tc>
          <w:tcPr>
            <w:tcW w:w="2095" w:type="dxa"/>
          </w:tcPr>
          <w:p w:rsidR="000744B6" w:rsidRPr="009F26D3" w:rsidRDefault="000744B6" w:rsidP="00B04AE7">
            <w:pPr>
              <w:spacing w:line="360" w:lineRule="exact"/>
              <w:jc w:val="both"/>
              <w:rPr>
                <w:rFonts w:eastAsia="標楷體"/>
                <w:color w:val="000000" w:themeColor="text1"/>
              </w:rPr>
            </w:pPr>
            <w:r w:rsidRPr="009F26D3">
              <w:rPr>
                <w:rFonts w:eastAsia="標楷體"/>
                <w:color w:val="000000" w:themeColor="text1"/>
              </w:rPr>
              <w:t>備註</w:t>
            </w:r>
          </w:p>
        </w:tc>
      </w:tr>
      <w:tr w:rsidR="006C5016" w:rsidRPr="009F26D3" w:rsidTr="006C5016">
        <w:tc>
          <w:tcPr>
            <w:tcW w:w="898" w:type="dxa"/>
          </w:tcPr>
          <w:p w:rsidR="006C5016" w:rsidRPr="009F26D3" w:rsidRDefault="006C5016" w:rsidP="006C5016">
            <w:pPr>
              <w:spacing w:line="360" w:lineRule="exact"/>
              <w:jc w:val="both"/>
              <w:rPr>
                <w:rFonts w:eastAsia="標楷體"/>
                <w:color w:val="000000" w:themeColor="text1"/>
              </w:rPr>
            </w:pPr>
            <w:r w:rsidRPr="009F26D3">
              <w:rPr>
                <w:rFonts w:eastAsia="標楷體"/>
                <w:color w:val="000000" w:themeColor="text1"/>
              </w:rPr>
              <w:t>1</w:t>
            </w:r>
          </w:p>
        </w:tc>
        <w:tc>
          <w:tcPr>
            <w:tcW w:w="1635" w:type="dxa"/>
          </w:tcPr>
          <w:p w:rsidR="006C5016" w:rsidRPr="009F26D3" w:rsidRDefault="006C5016" w:rsidP="006C5016">
            <w:pPr>
              <w:spacing w:line="360" w:lineRule="exact"/>
              <w:jc w:val="both"/>
              <w:rPr>
                <w:rFonts w:eastAsia="標楷體"/>
                <w:color w:val="000000" w:themeColor="text1"/>
              </w:rPr>
            </w:pPr>
            <w:r w:rsidRPr="009F26D3">
              <w:rPr>
                <w:rFonts w:eastAsia="標楷體"/>
                <w:color w:val="000000" w:themeColor="text1"/>
              </w:rPr>
              <w:t>空調電力排程</w:t>
            </w:r>
          </w:p>
        </w:tc>
        <w:tc>
          <w:tcPr>
            <w:tcW w:w="3666" w:type="dxa"/>
          </w:tcPr>
          <w:p w:rsidR="006C5016" w:rsidRPr="009F26D3" w:rsidRDefault="006C5016" w:rsidP="006C5016">
            <w:pPr>
              <w:spacing w:line="360" w:lineRule="exact"/>
              <w:jc w:val="both"/>
              <w:rPr>
                <w:rFonts w:eastAsia="標楷體"/>
                <w:color w:val="000000" w:themeColor="text1"/>
              </w:rPr>
            </w:pPr>
            <w:r w:rsidRPr="009F26D3">
              <w:rPr>
                <w:rFonts w:eastAsia="標楷體"/>
                <w:color w:val="000000" w:themeColor="text1"/>
              </w:rPr>
              <w:t>設定全校空調電力可開啟時間如下：</w:t>
            </w:r>
          </w:p>
          <w:p w:rsidR="006C5016" w:rsidRPr="009F26D3" w:rsidRDefault="006C5016" w:rsidP="006C5016">
            <w:pPr>
              <w:spacing w:line="360" w:lineRule="exact"/>
              <w:jc w:val="both"/>
              <w:rPr>
                <w:rFonts w:eastAsia="標楷體"/>
                <w:color w:val="000000" w:themeColor="text1"/>
                <w:u w:val="single"/>
              </w:rPr>
            </w:pPr>
            <w:r w:rsidRPr="009F26D3">
              <w:rPr>
                <w:rFonts w:eastAsia="標楷體"/>
                <w:color w:val="000000" w:themeColor="text1"/>
                <w:u w:val="single"/>
              </w:rPr>
              <w:t>1.W1~5 7:30~20:50</w:t>
            </w:r>
          </w:p>
          <w:p w:rsidR="006C5016" w:rsidRPr="009F26D3" w:rsidRDefault="006C5016" w:rsidP="006C5016">
            <w:pPr>
              <w:spacing w:line="360" w:lineRule="exact"/>
              <w:jc w:val="both"/>
              <w:rPr>
                <w:rFonts w:eastAsia="標楷體"/>
                <w:color w:val="000000" w:themeColor="text1"/>
              </w:rPr>
            </w:pPr>
            <w:r w:rsidRPr="009F26D3">
              <w:rPr>
                <w:rFonts w:eastAsia="標楷體"/>
                <w:color w:val="000000" w:themeColor="text1"/>
              </w:rPr>
              <w:t>2.W6~7 8:00~17:20</w:t>
            </w:r>
          </w:p>
        </w:tc>
        <w:tc>
          <w:tcPr>
            <w:tcW w:w="2095" w:type="dxa"/>
          </w:tcPr>
          <w:p w:rsidR="006C5016" w:rsidRPr="009F26D3" w:rsidRDefault="006C5016" w:rsidP="006C5016">
            <w:pPr>
              <w:spacing w:line="360" w:lineRule="exact"/>
              <w:jc w:val="both"/>
              <w:rPr>
                <w:rFonts w:eastAsia="標楷體"/>
                <w:strike/>
                <w:color w:val="000000" w:themeColor="text1"/>
                <w:u w:val="single"/>
              </w:rPr>
            </w:pPr>
          </w:p>
        </w:tc>
      </w:tr>
      <w:tr w:rsidR="000744B6" w:rsidRPr="009F26D3" w:rsidTr="006C5016">
        <w:tc>
          <w:tcPr>
            <w:tcW w:w="898" w:type="dxa"/>
          </w:tcPr>
          <w:p w:rsidR="000744B6" w:rsidRPr="009F26D3" w:rsidRDefault="000744B6" w:rsidP="00B04AE7">
            <w:pPr>
              <w:spacing w:line="360" w:lineRule="exact"/>
              <w:jc w:val="both"/>
              <w:rPr>
                <w:rFonts w:eastAsia="標楷體"/>
                <w:color w:val="000000" w:themeColor="text1"/>
              </w:rPr>
            </w:pPr>
            <w:r w:rsidRPr="009F26D3">
              <w:rPr>
                <w:rFonts w:eastAsia="標楷體"/>
                <w:color w:val="000000" w:themeColor="text1"/>
              </w:rPr>
              <w:t>2</w:t>
            </w:r>
          </w:p>
        </w:tc>
        <w:tc>
          <w:tcPr>
            <w:tcW w:w="1635" w:type="dxa"/>
          </w:tcPr>
          <w:p w:rsidR="000744B6" w:rsidRPr="009F26D3" w:rsidRDefault="000744B6" w:rsidP="00B04AE7">
            <w:pPr>
              <w:spacing w:line="360" w:lineRule="exact"/>
              <w:jc w:val="both"/>
              <w:rPr>
                <w:rFonts w:eastAsia="標楷體"/>
                <w:color w:val="000000" w:themeColor="text1"/>
              </w:rPr>
            </w:pPr>
            <w:r w:rsidRPr="009F26D3">
              <w:rPr>
                <w:rFonts w:eastAsia="標楷體"/>
                <w:color w:val="000000" w:themeColor="text1"/>
              </w:rPr>
              <w:t>溫度控管</w:t>
            </w:r>
          </w:p>
        </w:tc>
        <w:tc>
          <w:tcPr>
            <w:tcW w:w="3666" w:type="dxa"/>
          </w:tcPr>
          <w:p w:rsidR="00020364" w:rsidRPr="009F26D3" w:rsidRDefault="00020364" w:rsidP="00B04AE7">
            <w:pPr>
              <w:spacing w:line="360" w:lineRule="exact"/>
              <w:jc w:val="both"/>
              <w:rPr>
                <w:rFonts w:eastAsia="標楷體"/>
                <w:color w:val="000000" w:themeColor="text1"/>
              </w:rPr>
            </w:pPr>
            <w:r w:rsidRPr="009F26D3">
              <w:rPr>
                <w:rFonts w:eastAsia="標楷體"/>
                <w:color w:val="000000" w:themeColor="text1"/>
              </w:rPr>
              <w:t>全校空調電力可開啟溫度為</w:t>
            </w:r>
            <w:smartTag w:uri="urn:schemas-microsoft-com:office:smarttags" w:element="chmetcnv">
              <w:smartTagPr>
                <w:attr w:name="TCSC" w:val="0"/>
                <w:attr w:name="NumberType" w:val="1"/>
                <w:attr w:name="Negative" w:val="False"/>
                <w:attr w:name="HasSpace" w:val="False"/>
                <w:attr w:name="SourceValue" w:val="28"/>
                <w:attr w:name="UnitName" w:val="℃"/>
              </w:smartTagPr>
              <w:r w:rsidRPr="009F26D3">
                <w:rPr>
                  <w:rFonts w:eastAsia="標楷體"/>
                  <w:color w:val="000000" w:themeColor="text1"/>
                </w:rPr>
                <w:t>28</w:t>
              </w:r>
              <w:r w:rsidRPr="009F26D3">
                <w:rPr>
                  <w:color w:val="000000" w:themeColor="text1"/>
                </w:rPr>
                <w:t>℃</w:t>
              </w:r>
            </w:smartTag>
            <w:r w:rsidRPr="009F26D3">
              <w:rPr>
                <w:rFonts w:eastAsia="標楷體"/>
                <w:color w:val="000000" w:themeColor="text1"/>
              </w:rPr>
              <w:t>±1%</w:t>
            </w:r>
            <w:r w:rsidRPr="009F26D3">
              <w:rPr>
                <w:rFonts w:eastAsia="標楷體"/>
                <w:color w:val="000000" w:themeColor="text1"/>
              </w:rPr>
              <w:t>，運作模式如下：</w:t>
            </w:r>
          </w:p>
          <w:p w:rsidR="00020364" w:rsidRPr="009F26D3" w:rsidRDefault="00020364" w:rsidP="00B04AE7">
            <w:pPr>
              <w:spacing w:line="360" w:lineRule="exact"/>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溫度達</w:t>
            </w:r>
            <w:smartTag w:uri="urn:schemas-microsoft-com:office:smarttags" w:element="chmetcnv">
              <w:smartTagPr>
                <w:attr w:name="TCSC" w:val="0"/>
                <w:attr w:name="NumberType" w:val="1"/>
                <w:attr w:name="Negative" w:val="False"/>
                <w:attr w:name="HasSpace" w:val="False"/>
                <w:attr w:name="SourceValue" w:val="27"/>
                <w:attr w:name="UnitName" w:val="℃"/>
              </w:smartTagPr>
              <w:r w:rsidRPr="009F26D3">
                <w:rPr>
                  <w:rFonts w:eastAsia="標楷體"/>
                  <w:color w:val="000000" w:themeColor="text1"/>
                </w:rPr>
                <w:t>27</w:t>
              </w:r>
              <w:r w:rsidRPr="009F26D3">
                <w:rPr>
                  <w:color w:val="000000" w:themeColor="text1"/>
                </w:rPr>
                <w:t>℃</w:t>
              </w:r>
            </w:smartTag>
            <w:r w:rsidRPr="009F26D3">
              <w:rPr>
                <w:rFonts w:eastAsia="標楷體"/>
                <w:color w:val="000000" w:themeColor="text1"/>
              </w:rPr>
              <w:t>時開啟空調電源。</w:t>
            </w:r>
          </w:p>
          <w:p w:rsidR="000744B6" w:rsidRPr="009F26D3" w:rsidRDefault="00020364" w:rsidP="00B04AE7">
            <w:pPr>
              <w:spacing w:line="360" w:lineRule="exact"/>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溫度降至</w:t>
            </w:r>
            <w:smartTag w:uri="urn:schemas-microsoft-com:office:smarttags" w:element="chmetcnv">
              <w:smartTagPr>
                <w:attr w:name="TCSC" w:val="0"/>
                <w:attr w:name="NumberType" w:val="1"/>
                <w:attr w:name="Negative" w:val="False"/>
                <w:attr w:name="HasSpace" w:val="False"/>
                <w:attr w:name="SourceValue" w:val="26.4"/>
                <w:attr w:name="UnitName" w:val="℃"/>
              </w:smartTagPr>
              <w:r w:rsidRPr="009F26D3">
                <w:rPr>
                  <w:rFonts w:eastAsia="標楷體"/>
                  <w:color w:val="000000" w:themeColor="text1"/>
                </w:rPr>
                <w:t>26.4</w:t>
              </w:r>
              <w:r w:rsidRPr="009F26D3">
                <w:rPr>
                  <w:color w:val="000000" w:themeColor="text1"/>
                </w:rPr>
                <w:t>℃</w:t>
              </w:r>
            </w:smartTag>
            <w:r w:rsidRPr="009F26D3">
              <w:rPr>
                <w:rFonts w:eastAsia="標楷體"/>
                <w:color w:val="000000" w:themeColor="text1"/>
              </w:rPr>
              <w:t>時關閉空調電</w:t>
            </w:r>
            <w:r w:rsidRPr="009F26D3">
              <w:rPr>
                <w:rFonts w:eastAsia="標楷體"/>
                <w:color w:val="000000" w:themeColor="text1"/>
              </w:rPr>
              <w:lastRenderedPageBreak/>
              <w:t>源。</w:t>
            </w:r>
          </w:p>
        </w:tc>
        <w:tc>
          <w:tcPr>
            <w:tcW w:w="2095" w:type="dxa"/>
          </w:tcPr>
          <w:p w:rsidR="000744B6" w:rsidRPr="009F26D3" w:rsidRDefault="000744B6" w:rsidP="00B04AE7">
            <w:pPr>
              <w:spacing w:line="360" w:lineRule="exact"/>
              <w:jc w:val="both"/>
              <w:rPr>
                <w:rFonts w:eastAsia="標楷體"/>
                <w:color w:val="000000" w:themeColor="text1"/>
              </w:rPr>
            </w:pPr>
            <w:r w:rsidRPr="009F26D3">
              <w:rPr>
                <w:rFonts w:eastAsia="標楷體"/>
                <w:color w:val="000000" w:themeColor="text1"/>
              </w:rPr>
              <w:lastRenderedPageBreak/>
              <w:t>1.</w:t>
            </w:r>
            <w:r w:rsidRPr="009F26D3">
              <w:rPr>
                <w:rFonts w:eastAsia="標楷體"/>
                <w:color w:val="000000" w:themeColor="text1"/>
              </w:rPr>
              <w:t>當開啟空調電源，冷氣機仍需以遙控器啟動，關閉空調電源時，將直</w:t>
            </w:r>
            <w:r w:rsidRPr="009F26D3">
              <w:rPr>
                <w:rFonts w:eastAsia="標楷體"/>
                <w:color w:val="000000" w:themeColor="text1"/>
              </w:rPr>
              <w:lastRenderedPageBreak/>
              <w:t>接關閉冷氣機。</w:t>
            </w:r>
          </w:p>
          <w:p w:rsidR="000744B6" w:rsidRPr="009F26D3" w:rsidRDefault="000744B6" w:rsidP="00B04AE7">
            <w:pPr>
              <w:spacing w:line="360" w:lineRule="exact"/>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各空間若有特殊需求，請填具表送審解除溫度控管如附件一。</w:t>
            </w:r>
          </w:p>
        </w:tc>
      </w:tr>
      <w:tr w:rsidR="000744B6" w:rsidRPr="009F26D3" w:rsidTr="006C5016">
        <w:tc>
          <w:tcPr>
            <w:tcW w:w="898" w:type="dxa"/>
          </w:tcPr>
          <w:p w:rsidR="000744B6" w:rsidRPr="009F26D3" w:rsidRDefault="000744B6" w:rsidP="00B04AE7">
            <w:pPr>
              <w:spacing w:line="360" w:lineRule="exact"/>
              <w:jc w:val="both"/>
              <w:rPr>
                <w:rFonts w:eastAsia="標楷體"/>
                <w:color w:val="000000" w:themeColor="text1"/>
              </w:rPr>
            </w:pPr>
            <w:r w:rsidRPr="009F26D3">
              <w:rPr>
                <w:rFonts w:eastAsia="標楷體"/>
                <w:color w:val="000000" w:themeColor="text1"/>
              </w:rPr>
              <w:lastRenderedPageBreak/>
              <w:t>3</w:t>
            </w:r>
          </w:p>
        </w:tc>
        <w:tc>
          <w:tcPr>
            <w:tcW w:w="1635" w:type="dxa"/>
          </w:tcPr>
          <w:p w:rsidR="000744B6" w:rsidRPr="009F26D3" w:rsidRDefault="000744B6" w:rsidP="00B04AE7">
            <w:pPr>
              <w:spacing w:line="360" w:lineRule="exact"/>
              <w:jc w:val="both"/>
              <w:rPr>
                <w:rFonts w:eastAsia="標楷體"/>
                <w:color w:val="000000" w:themeColor="text1"/>
              </w:rPr>
            </w:pPr>
            <w:r w:rsidRPr="009F26D3">
              <w:rPr>
                <w:rFonts w:eastAsia="標楷體"/>
                <w:color w:val="000000" w:themeColor="text1"/>
              </w:rPr>
              <w:t>需量卸載</w:t>
            </w:r>
          </w:p>
        </w:tc>
        <w:tc>
          <w:tcPr>
            <w:tcW w:w="3666" w:type="dxa"/>
          </w:tcPr>
          <w:p w:rsidR="000744B6" w:rsidRPr="009F26D3" w:rsidRDefault="000744B6" w:rsidP="00B04AE7">
            <w:pPr>
              <w:spacing w:line="360" w:lineRule="exact"/>
              <w:jc w:val="both"/>
              <w:rPr>
                <w:rFonts w:eastAsia="標楷體"/>
                <w:color w:val="000000" w:themeColor="text1"/>
              </w:rPr>
            </w:pPr>
            <w:r w:rsidRPr="009F26D3">
              <w:rPr>
                <w:rFonts w:eastAsia="標楷體"/>
                <w:color w:val="000000" w:themeColor="text1"/>
              </w:rPr>
              <w:t>依學校契約容量設定</w:t>
            </w:r>
            <w:r w:rsidRPr="009F26D3">
              <w:rPr>
                <w:rFonts w:eastAsia="標楷體"/>
                <w:color w:val="000000" w:themeColor="text1"/>
              </w:rPr>
              <w:t>2</w:t>
            </w:r>
            <w:r w:rsidRPr="009F26D3">
              <w:rPr>
                <w:rFonts w:eastAsia="標楷體"/>
                <w:color w:val="000000" w:themeColor="text1"/>
              </w:rPr>
              <w:t>階控管冷氣機壓縮機或電源。</w:t>
            </w:r>
          </w:p>
          <w:p w:rsidR="000744B6" w:rsidRPr="009F26D3" w:rsidRDefault="000744B6" w:rsidP="00B04AE7">
            <w:pPr>
              <w:spacing w:line="360" w:lineRule="exact"/>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第</w:t>
            </w:r>
            <w:r w:rsidRPr="009F26D3">
              <w:rPr>
                <w:rFonts w:eastAsia="標楷體"/>
                <w:color w:val="000000" w:themeColor="text1"/>
              </w:rPr>
              <w:t>1</w:t>
            </w:r>
            <w:r w:rsidRPr="009F26D3">
              <w:rPr>
                <w:rFonts w:eastAsia="標楷體"/>
                <w:color w:val="000000" w:themeColor="text1"/>
              </w:rPr>
              <w:t>階</w:t>
            </w:r>
            <w:r w:rsidRPr="009F26D3">
              <w:rPr>
                <w:rFonts w:eastAsia="標楷體"/>
                <w:color w:val="000000" w:themeColor="text1"/>
              </w:rPr>
              <w:t>-</w:t>
            </w:r>
            <w:r w:rsidRPr="009F26D3">
              <w:rPr>
                <w:rFonts w:eastAsia="標楷體"/>
                <w:color w:val="000000" w:themeColor="text1"/>
              </w:rPr>
              <w:t>當全校總用電量達契約容量</w:t>
            </w:r>
            <w:r w:rsidRPr="009F26D3">
              <w:rPr>
                <w:rFonts w:eastAsia="標楷體"/>
                <w:color w:val="000000" w:themeColor="text1"/>
              </w:rPr>
              <w:t>90%</w:t>
            </w:r>
            <w:r w:rsidRPr="009F26D3">
              <w:rPr>
                <w:rFonts w:eastAsia="標楷體"/>
                <w:color w:val="000000" w:themeColor="text1"/>
              </w:rPr>
              <w:t>，系統將卸載或關閉各空間</w:t>
            </w:r>
            <w:r w:rsidRPr="009F26D3">
              <w:rPr>
                <w:rFonts w:eastAsia="標楷體"/>
                <w:color w:val="000000" w:themeColor="text1"/>
              </w:rPr>
              <w:t>1/2</w:t>
            </w:r>
            <w:r w:rsidRPr="009F26D3">
              <w:rPr>
                <w:rFonts w:eastAsia="標楷體"/>
                <w:color w:val="000000" w:themeColor="text1"/>
              </w:rPr>
              <w:t>冷氣機數量，當全校總用電量降至契約容量</w:t>
            </w:r>
            <w:r w:rsidRPr="009F26D3">
              <w:rPr>
                <w:rFonts w:eastAsia="標楷體"/>
                <w:color w:val="000000" w:themeColor="text1"/>
              </w:rPr>
              <w:t>85%</w:t>
            </w:r>
            <w:r w:rsidRPr="009F26D3">
              <w:rPr>
                <w:rFonts w:eastAsia="標楷體"/>
                <w:color w:val="000000" w:themeColor="text1"/>
              </w:rPr>
              <w:t>，恢復第</w:t>
            </w:r>
            <w:r w:rsidRPr="009F26D3">
              <w:rPr>
                <w:rFonts w:eastAsia="標楷體"/>
                <w:color w:val="000000" w:themeColor="text1"/>
              </w:rPr>
              <w:t>1</w:t>
            </w:r>
            <w:r w:rsidRPr="009F26D3">
              <w:rPr>
                <w:rFonts w:eastAsia="標楷體"/>
                <w:color w:val="000000" w:themeColor="text1"/>
              </w:rPr>
              <w:t>階所卸載或開啟冷氣機電源。</w:t>
            </w:r>
          </w:p>
          <w:p w:rsidR="000744B6" w:rsidRPr="009F26D3" w:rsidRDefault="000744B6" w:rsidP="00B04AE7">
            <w:pPr>
              <w:spacing w:line="360" w:lineRule="exact"/>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第</w:t>
            </w:r>
            <w:r w:rsidRPr="009F26D3">
              <w:rPr>
                <w:rFonts w:eastAsia="標楷體"/>
                <w:color w:val="000000" w:themeColor="text1"/>
              </w:rPr>
              <w:t>2</w:t>
            </w:r>
            <w:r w:rsidRPr="009F26D3">
              <w:rPr>
                <w:rFonts w:eastAsia="標楷體"/>
                <w:color w:val="000000" w:themeColor="text1"/>
              </w:rPr>
              <w:t>階</w:t>
            </w:r>
            <w:r w:rsidRPr="009F26D3">
              <w:rPr>
                <w:rFonts w:eastAsia="標楷體"/>
                <w:color w:val="000000" w:themeColor="text1"/>
              </w:rPr>
              <w:t>-</w:t>
            </w:r>
            <w:r w:rsidRPr="009F26D3">
              <w:rPr>
                <w:rFonts w:eastAsia="標楷體"/>
                <w:color w:val="000000" w:themeColor="text1"/>
              </w:rPr>
              <w:t>當全校總用電量達契約容量</w:t>
            </w:r>
            <w:r w:rsidRPr="009F26D3">
              <w:rPr>
                <w:rFonts w:eastAsia="標楷體"/>
                <w:color w:val="000000" w:themeColor="text1"/>
              </w:rPr>
              <w:t>100%</w:t>
            </w:r>
            <w:r w:rsidRPr="009F26D3">
              <w:rPr>
                <w:rFonts w:eastAsia="標楷體"/>
                <w:color w:val="000000" w:themeColor="text1"/>
              </w:rPr>
              <w:t>，系統將卸載或關閉各空間另</w:t>
            </w:r>
            <w:r w:rsidRPr="009F26D3">
              <w:rPr>
                <w:rFonts w:eastAsia="標楷體"/>
                <w:color w:val="000000" w:themeColor="text1"/>
              </w:rPr>
              <w:t>1/2</w:t>
            </w:r>
            <w:r w:rsidRPr="009F26D3">
              <w:rPr>
                <w:rFonts w:eastAsia="標楷體"/>
                <w:color w:val="000000" w:themeColor="text1"/>
              </w:rPr>
              <w:t>冷氣機數量，當全校總用電量降至契約容量</w:t>
            </w:r>
            <w:r w:rsidRPr="009F26D3">
              <w:rPr>
                <w:rFonts w:eastAsia="標楷體"/>
                <w:color w:val="000000" w:themeColor="text1"/>
              </w:rPr>
              <w:t>95%</w:t>
            </w:r>
            <w:r w:rsidRPr="009F26D3">
              <w:rPr>
                <w:rFonts w:eastAsia="標楷體"/>
                <w:color w:val="000000" w:themeColor="text1"/>
              </w:rPr>
              <w:t>，恢復第</w:t>
            </w:r>
            <w:r w:rsidRPr="009F26D3">
              <w:rPr>
                <w:rFonts w:eastAsia="標楷體"/>
                <w:color w:val="000000" w:themeColor="text1"/>
              </w:rPr>
              <w:t>2</w:t>
            </w:r>
            <w:r w:rsidRPr="009F26D3">
              <w:rPr>
                <w:rFonts w:eastAsia="標楷體"/>
                <w:color w:val="000000" w:themeColor="text1"/>
              </w:rPr>
              <w:t>階所卸載或開啟冷氣機電源。</w:t>
            </w:r>
          </w:p>
        </w:tc>
        <w:tc>
          <w:tcPr>
            <w:tcW w:w="2095" w:type="dxa"/>
          </w:tcPr>
          <w:p w:rsidR="000744B6" w:rsidRPr="009F26D3" w:rsidRDefault="000744B6" w:rsidP="00B04AE7">
            <w:pPr>
              <w:spacing w:line="360" w:lineRule="exact"/>
              <w:jc w:val="both"/>
              <w:rPr>
                <w:rFonts w:eastAsia="標楷體"/>
                <w:color w:val="000000" w:themeColor="text1"/>
              </w:rPr>
            </w:pPr>
          </w:p>
        </w:tc>
      </w:tr>
    </w:tbl>
    <w:p w:rsidR="000744B6" w:rsidRPr="009F26D3" w:rsidRDefault="000744B6" w:rsidP="00B04AE7">
      <w:pPr>
        <w:spacing w:line="360" w:lineRule="exact"/>
        <w:ind w:firstLineChars="200" w:firstLine="48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六</w:t>
      </w:r>
      <w:r w:rsidRPr="009F26D3">
        <w:rPr>
          <w:rFonts w:eastAsia="標楷體"/>
          <w:color w:val="000000" w:themeColor="text1"/>
        </w:rPr>
        <w:t xml:space="preserve">) </w:t>
      </w:r>
      <w:r w:rsidRPr="009F26D3">
        <w:rPr>
          <w:rFonts w:eastAsia="標楷體"/>
          <w:color w:val="000000" w:themeColor="text1"/>
        </w:rPr>
        <w:t>其他節能措施</w:t>
      </w:r>
    </w:p>
    <w:p w:rsidR="000744B6" w:rsidRPr="009F26D3" w:rsidRDefault="000744B6" w:rsidP="00B04AE7">
      <w:pPr>
        <w:spacing w:line="360" w:lineRule="exact"/>
        <w:ind w:leftChars="450" w:left="1320" w:hangingChars="100" w:hanging="24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辦公室、研究室、教室或實驗</w:t>
      </w:r>
      <w:r w:rsidRPr="009F26D3">
        <w:rPr>
          <w:rFonts w:eastAsia="標楷體"/>
          <w:color w:val="000000" w:themeColor="text1"/>
        </w:rPr>
        <w:t>(</w:t>
      </w:r>
      <w:r w:rsidRPr="009F26D3">
        <w:rPr>
          <w:rFonts w:eastAsia="標楷體"/>
          <w:color w:val="000000" w:themeColor="text1"/>
        </w:rPr>
        <w:t>習</w:t>
      </w:r>
      <w:r w:rsidRPr="009F26D3">
        <w:rPr>
          <w:rFonts w:eastAsia="標楷體"/>
          <w:color w:val="000000" w:themeColor="text1"/>
        </w:rPr>
        <w:t>)</w:t>
      </w:r>
      <w:r w:rsidRPr="009F26D3">
        <w:rPr>
          <w:rFonts w:eastAsia="標楷體"/>
          <w:color w:val="000000" w:themeColor="text1"/>
        </w:rPr>
        <w:t>室務等空間空調溫度控制不得低於</w:t>
      </w:r>
      <w:smartTag w:uri="urn:schemas-microsoft-com:office:smarttags" w:element="chmetcnv">
        <w:smartTagPr>
          <w:attr w:name="TCSC" w:val="0"/>
          <w:attr w:name="NumberType" w:val="1"/>
          <w:attr w:name="Negative" w:val="False"/>
          <w:attr w:name="HasSpace" w:val="False"/>
          <w:attr w:name="SourceValue" w:val="26"/>
          <w:attr w:name="UnitName" w:val="℃"/>
        </w:smartTagPr>
        <w:r w:rsidRPr="009F26D3">
          <w:rPr>
            <w:rFonts w:eastAsia="標楷體"/>
            <w:color w:val="000000" w:themeColor="text1"/>
          </w:rPr>
          <w:t>26</w:t>
        </w:r>
        <w:r w:rsidRPr="009F26D3">
          <w:rPr>
            <w:color w:val="000000" w:themeColor="text1"/>
          </w:rPr>
          <w:t>℃</w:t>
        </w:r>
      </w:smartTag>
      <w:r w:rsidRPr="009F26D3">
        <w:rPr>
          <w:rFonts w:eastAsia="標楷體"/>
          <w:color w:val="000000" w:themeColor="text1"/>
        </w:rPr>
        <w:t>，視需要配合電風扇使用，可使冷氣分佈較為均勻，並降低電力消耗。空調使用期間應關閉門窗，以免冷氣外洩或熱氣侵入增加空調負荷。</w:t>
      </w:r>
    </w:p>
    <w:p w:rsidR="000744B6" w:rsidRPr="009F26D3" w:rsidRDefault="000744B6" w:rsidP="00B04AE7">
      <w:pPr>
        <w:spacing w:line="360" w:lineRule="exact"/>
        <w:ind w:leftChars="450" w:left="1320" w:hangingChars="100" w:hanging="24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空調使用期間，各單位及班級應每二週清洗空氣過濾網一次，空氣過濾網太髒時，容易造成電力浪費。</w:t>
      </w:r>
    </w:p>
    <w:p w:rsidR="000744B6" w:rsidRPr="009F26D3" w:rsidRDefault="000744B6" w:rsidP="00B04AE7">
      <w:pPr>
        <w:spacing w:line="360" w:lineRule="exact"/>
        <w:ind w:leftChars="450" w:left="1320" w:hangingChars="100" w:hanging="240"/>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各單位及班級依使用狀況，離開辦公室、研究室、教室或實驗</w:t>
      </w:r>
      <w:r w:rsidRPr="009F26D3">
        <w:rPr>
          <w:rFonts w:eastAsia="標楷體"/>
          <w:color w:val="000000" w:themeColor="text1"/>
        </w:rPr>
        <w:t>(</w:t>
      </w:r>
      <w:r w:rsidRPr="009F26D3">
        <w:rPr>
          <w:rFonts w:eastAsia="標楷體"/>
          <w:color w:val="000000" w:themeColor="text1"/>
        </w:rPr>
        <w:t>習</w:t>
      </w:r>
      <w:r w:rsidRPr="009F26D3">
        <w:rPr>
          <w:rFonts w:eastAsia="標楷體"/>
          <w:color w:val="000000" w:themeColor="text1"/>
        </w:rPr>
        <w:t>)</w:t>
      </w:r>
      <w:r w:rsidRPr="009F26D3">
        <w:rPr>
          <w:rFonts w:eastAsia="標楷體"/>
          <w:color w:val="000000" w:themeColor="text1"/>
        </w:rPr>
        <w:t>室務必隨手關閉已不需要之空調、照明及電器等。長時間離開時，應關閉各電腦及周邊設備之電源。</w:t>
      </w:r>
    </w:p>
    <w:p w:rsidR="000744B6" w:rsidRPr="009F26D3" w:rsidRDefault="000744B6" w:rsidP="00B04AE7">
      <w:pPr>
        <w:spacing w:line="360" w:lineRule="exact"/>
        <w:ind w:leftChars="450" w:left="1320" w:hangingChars="100" w:hanging="240"/>
        <w:jc w:val="both"/>
        <w:rPr>
          <w:rFonts w:eastAsia="標楷體"/>
          <w:color w:val="000000" w:themeColor="text1"/>
        </w:rPr>
      </w:pPr>
      <w:r w:rsidRPr="009F26D3">
        <w:rPr>
          <w:rFonts w:eastAsia="標楷體"/>
          <w:color w:val="000000" w:themeColor="text1"/>
        </w:rPr>
        <w:t>4.</w:t>
      </w:r>
      <w:r w:rsidRPr="009F26D3">
        <w:rPr>
          <w:rFonts w:eastAsia="標楷體"/>
          <w:color w:val="000000" w:themeColor="text1"/>
        </w:rPr>
        <w:t>中午關燈</w:t>
      </w:r>
      <w:r w:rsidRPr="009F26D3">
        <w:rPr>
          <w:rFonts w:eastAsia="標楷體"/>
          <w:color w:val="000000" w:themeColor="text1"/>
        </w:rPr>
        <w:t>1</w:t>
      </w:r>
      <w:r w:rsidRPr="009F26D3">
        <w:rPr>
          <w:rFonts w:eastAsia="標楷體"/>
          <w:color w:val="000000" w:themeColor="text1"/>
        </w:rPr>
        <w:t>小時活動，在不影響行走、教學、實驗</w:t>
      </w:r>
      <w:r w:rsidRPr="009F26D3">
        <w:rPr>
          <w:rFonts w:eastAsia="標楷體"/>
          <w:color w:val="000000" w:themeColor="text1"/>
        </w:rPr>
        <w:t>(</w:t>
      </w:r>
      <w:r w:rsidRPr="009F26D3">
        <w:rPr>
          <w:rFonts w:eastAsia="標楷體"/>
          <w:color w:val="000000" w:themeColor="text1"/>
        </w:rPr>
        <w:t>習</w:t>
      </w:r>
      <w:r w:rsidRPr="009F26D3">
        <w:rPr>
          <w:rFonts w:eastAsia="標楷體"/>
          <w:color w:val="000000" w:themeColor="text1"/>
        </w:rPr>
        <w:t>)</w:t>
      </w:r>
      <w:r w:rsidRPr="009F26D3">
        <w:rPr>
          <w:rFonts w:eastAsia="標楷體"/>
          <w:color w:val="000000" w:themeColor="text1"/>
        </w:rPr>
        <w:t>、開會、洽公、社團時間情形下，中午時間（</w:t>
      </w:r>
      <w:r w:rsidRPr="009F26D3">
        <w:rPr>
          <w:rFonts w:eastAsia="標楷體"/>
          <w:color w:val="000000" w:themeColor="text1"/>
        </w:rPr>
        <w:t>12:30~13:30</w:t>
      </w:r>
      <w:r w:rsidRPr="009F26D3">
        <w:rPr>
          <w:rFonts w:eastAsia="標楷體"/>
          <w:color w:val="000000" w:themeColor="text1"/>
        </w:rPr>
        <w:t>）彈性熄燈</w:t>
      </w:r>
      <w:r w:rsidRPr="009F26D3">
        <w:rPr>
          <w:rFonts w:eastAsia="標楷體"/>
          <w:color w:val="000000" w:themeColor="text1"/>
        </w:rPr>
        <w:t>1</w:t>
      </w:r>
      <w:r w:rsidRPr="009F26D3">
        <w:rPr>
          <w:rFonts w:eastAsia="標楷體"/>
          <w:color w:val="000000" w:themeColor="text1"/>
        </w:rPr>
        <w:t>小時</w:t>
      </w:r>
      <w:r w:rsidRPr="009F26D3">
        <w:rPr>
          <w:rFonts w:eastAsia="標楷體"/>
          <w:color w:val="000000" w:themeColor="text1"/>
        </w:rPr>
        <w:t>(</w:t>
      </w:r>
      <w:r w:rsidRPr="009F26D3">
        <w:rPr>
          <w:rFonts w:eastAsia="標楷體"/>
          <w:color w:val="000000" w:themeColor="text1"/>
        </w:rPr>
        <w:t>辦公室採三分之一或三分之二熄燈</w:t>
      </w:r>
      <w:r w:rsidRPr="009F26D3">
        <w:rPr>
          <w:rFonts w:eastAsia="標楷體"/>
          <w:color w:val="000000" w:themeColor="text1"/>
        </w:rPr>
        <w:t>)</w:t>
      </w:r>
      <w:r w:rsidRPr="009F26D3">
        <w:rPr>
          <w:rFonts w:eastAsia="標楷體"/>
          <w:color w:val="000000" w:themeColor="text1"/>
        </w:rPr>
        <w:t>。</w:t>
      </w:r>
    </w:p>
    <w:p w:rsidR="000744B6" w:rsidRPr="009F26D3" w:rsidRDefault="000744B6" w:rsidP="00B04AE7">
      <w:pPr>
        <w:spacing w:line="360" w:lineRule="exact"/>
        <w:ind w:leftChars="450" w:left="1416" w:hangingChars="140" w:hanging="336"/>
        <w:jc w:val="both"/>
        <w:rPr>
          <w:rFonts w:eastAsia="標楷體"/>
          <w:color w:val="000000" w:themeColor="text1"/>
        </w:rPr>
      </w:pPr>
      <w:r w:rsidRPr="009F26D3">
        <w:rPr>
          <w:rFonts w:eastAsia="標楷體"/>
          <w:color w:val="000000" w:themeColor="text1"/>
        </w:rPr>
        <w:t>5.</w:t>
      </w:r>
      <w:r w:rsidRPr="009F26D3">
        <w:rPr>
          <w:rFonts w:eastAsia="標楷體"/>
          <w:color w:val="000000" w:themeColor="text1"/>
        </w:rPr>
        <w:t>公共區域採取分區責任管理制度，依各單位所負責區域關閉不需使用之電燈。</w:t>
      </w:r>
    </w:p>
    <w:p w:rsidR="000744B6" w:rsidRPr="009F26D3" w:rsidRDefault="000744B6" w:rsidP="00B04AE7">
      <w:pPr>
        <w:spacing w:line="360" w:lineRule="exact"/>
        <w:ind w:firstLineChars="450" w:firstLine="1080"/>
        <w:jc w:val="both"/>
        <w:rPr>
          <w:rFonts w:eastAsia="標楷體"/>
          <w:color w:val="000000" w:themeColor="text1"/>
        </w:rPr>
      </w:pPr>
      <w:r w:rsidRPr="009F26D3">
        <w:rPr>
          <w:rFonts w:eastAsia="標楷體"/>
          <w:color w:val="000000" w:themeColor="text1"/>
        </w:rPr>
        <w:t>6.</w:t>
      </w:r>
      <w:r w:rsidRPr="009F26D3">
        <w:rPr>
          <w:rFonts w:eastAsia="標楷體"/>
          <w:color w:val="000000" w:themeColor="text1"/>
        </w:rPr>
        <w:t>個人衣服穿著應考量舒適並得體。</w:t>
      </w:r>
    </w:p>
    <w:p w:rsidR="000744B6" w:rsidRPr="009F26D3" w:rsidRDefault="000744B6" w:rsidP="00B04AE7">
      <w:pPr>
        <w:spacing w:line="360" w:lineRule="exact"/>
        <w:ind w:firstLineChars="200" w:firstLine="48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七</w:t>
      </w:r>
      <w:r w:rsidRPr="009F26D3">
        <w:rPr>
          <w:rFonts w:eastAsia="標楷體"/>
          <w:color w:val="000000" w:themeColor="text1"/>
        </w:rPr>
        <w:t xml:space="preserve">) </w:t>
      </w:r>
      <w:r w:rsidRPr="009F26D3">
        <w:rPr>
          <w:rFonts w:eastAsia="標楷體"/>
          <w:color w:val="000000" w:themeColor="text1"/>
        </w:rPr>
        <w:t>節能管考</w:t>
      </w:r>
    </w:p>
    <w:p w:rsidR="000744B6" w:rsidRPr="009F26D3" w:rsidRDefault="000744B6" w:rsidP="00B04AE7">
      <w:pPr>
        <w:spacing w:line="360" w:lineRule="exact"/>
        <w:ind w:leftChars="450" w:left="1320" w:hangingChars="100" w:hanging="24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節能措施可結合巡堂時，針對各空間及區域進行管考，以避免增加人員負擔，管考相關資料可作為學生獎懲及單位預算配之參考依據。</w:t>
      </w:r>
    </w:p>
    <w:p w:rsidR="000744B6" w:rsidRPr="009F26D3" w:rsidRDefault="000744B6" w:rsidP="00B04AE7">
      <w:pPr>
        <w:spacing w:line="360" w:lineRule="exact"/>
        <w:ind w:leftChars="450" w:left="1320" w:hangingChars="100" w:hanging="240"/>
        <w:jc w:val="both"/>
        <w:rPr>
          <w:rFonts w:eastAsia="標楷體"/>
          <w:color w:val="000000" w:themeColor="text1"/>
        </w:rPr>
      </w:pPr>
      <w:r w:rsidRPr="009F26D3">
        <w:rPr>
          <w:rFonts w:eastAsia="標楷體"/>
          <w:color w:val="000000" w:themeColor="text1"/>
        </w:rPr>
        <w:lastRenderedPageBreak/>
        <w:t>2.</w:t>
      </w:r>
      <w:r w:rsidRPr="009F26D3">
        <w:rPr>
          <w:rFonts w:eastAsia="標楷體"/>
          <w:color w:val="000000" w:themeColor="text1"/>
        </w:rPr>
        <w:t>節約能源推動小組不定期督導考核有無資源不當運用或浪費之情形；對於執行不佳之責任區域限期改善，並追踪其改善情形。</w:t>
      </w:r>
    </w:p>
    <w:p w:rsidR="000744B6" w:rsidRPr="009F26D3" w:rsidRDefault="009C2436" w:rsidP="00B04AE7">
      <w:pPr>
        <w:spacing w:line="360" w:lineRule="exact"/>
        <w:ind w:leftChars="200" w:left="2170" w:hangingChars="704" w:hanging="169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八</w:t>
      </w:r>
      <w:r w:rsidRPr="009F26D3">
        <w:rPr>
          <w:rFonts w:eastAsia="標楷體"/>
          <w:color w:val="000000" w:themeColor="text1"/>
        </w:rPr>
        <w:t>)</w:t>
      </w:r>
      <w:r w:rsidR="000744B6" w:rsidRPr="009F26D3">
        <w:rPr>
          <w:rFonts w:eastAsia="標楷體"/>
          <w:color w:val="000000" w:themeColor="text1"/>
        </w:rPr>
        <w:t>門禁管理：進出校門口請主動出示教職員證或兼任教師識別證，以利保全門禁管制。</w:t>
      </w:r>
    </w:p>
    <w:p w:rsidR="000744B6" w:rsidRPr="009F26D3" w:rsidRDefault="009C2436" w:rsidP="00B04AE7">
      <w:pPr>
        <w:spacing w:line="360" w:lineRule="exact"/>
        <w:ind w:firstLineChars="200" w:firstLine="48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九</w:t>
      </w:r>
      <w:r w:rsidRPr="009F26D3">
        <w:rPr>
          <w:rFonts w:eastAsia="標楷體"/>
          <w:color w:val="000000" w:themeColor="text1"/>
        </w:rPr>
        <w:t>)</w:t>
      </w:r>
      <w:r w:rsidR="000744B6" w:rsidRPr="009F26D3">
        <w:rPr>
          <w:rFonts w:eastAsia="標楷體"/>
          <w:color w:val="000000" w:themeColor="text1"/>
        </w:rPr>
        <w:t>文書管理：</w:t>
      </w:r>
    </w:p>
    <w:p w:rsidR="00020364" w:rsidRPr="009F26D3" w:rsidRDefault="00020364" w:rsidP="00B04AE7">
      <w:pPr>
        <w:spacing w:line="360" w:lineRule="exact"/>
        <w:ind w:leftChars="400" w:left="960"/>
        <w:jc w:val="both"/>
        <w:rPr>
          <w:rFonts w:eastAsia="標楷體"/>
          <w:color w:val="000000" w:themeColor="text1"/>
        </w:rPr>
      </w:pPr>
      <w:r w:rsidRPr="009F26D3">
        <w:rPr>
          <w:rFonts w:eastAsia="標楷體"/>
          <w:color w:val="000000" w:themeColor="text1"/>
        </w:rPr>
        <w:t>本校推動電子化公文，以提高行政效率及節能減紙之目標。校內所有簽呈、函稿均以電子公文遞送為原則，若遇附件無法電子化、附件須用印、附件過於龐大，或其它無法電子化之原因者除外。教職同仁有承辦公文需求時，卻無校內電子公文系統帳號時，請洽詢文書組索取。申請人持職務帳號後，請立即更新密碼，以利資訊安全之維護。</w:t>
      </w:r>
    </w:p>
    <w:p w:rsidR="00020364" w:rsidRPr="009F26D3" w:rsidRDefault="00020364" w:rsidP="00B04AE7">
      <w:pPr>
        <w:spacing w:line="360" w:lineRule="exact"/>
        <w:ind w:leftChars="400" w:left="960"/>
        <w:jc w:val="both"/>
        <w:rPr>
          <w:rFonts w:eastAsia="標楷體"/>
          <w:color w:val="000000" w:themeColor="text1"/>
        </w:rPr>
      </w:pPr>
      <w:r w:rsidRPr="009F26D3">
        <w:rPr>
          <w:rFonts w:eastAsia="標楷體"/>
          <w:color w:val="000000" w:themeColor="text1"/>
        </w:rPr>
        <w:t>本校兩校區公文傳遞仰賴每日往返校車運送。</w:t>
      </w:r>
      <w:r w:rsidRPr="009F26D3">
        <w:rPr>
          <w:rFonts w:eastAsia="標楷體"/>
          <w:color w:val="000000" w:themeColor="text1"/>
        </w:rPr>
        <w:t>(</w:t>
      </w:r>
      <w:r w:rsidRPr="009F26D3">
        <w:rPr>
          <w:rFonts w:eastAsia="標楷體"/>
          <w:color w:val="000000" w:themeColor="text1"/>
        </w:rPr>
        <w:t>開學期間每日往返，寒暑假視狀況安排。</w:t>
      </w:r>
      <w:r w:rsidRPr="009F26D3">
        <w:rPr>
          <w:rFonts w:eastAsia="標楷體"/>
          <w:color w:val="000000" w:themeColor="text1"/>
        </w:rPr>
        <w:t>)</w:t>
      </w:r>
      <w:r w:rsidRPr="009F26D3">
        <w:rPr>
          <w:rFonts w:eastAsia="標楷體"/>
          <w:color w:val="000000" w:themeColor="text1"/>
        </w:rPr>
        <w:t>為求公文傳遞之確實性，請傳遞公文時，務必詳細填寫【跨校區公文遞送表】，以利公文傳遞工作。</w:t>
      </w:r>
    </w:p>
    <w:p w:rsidR="00020364" w:rsidRPr="009F26D3" w:rsidRDefault="00020364" w:rsidP="00B04AE7">
      <w:pPr>
        <w:spacing w:line="360" w:lineRule="exact"/>
        <w:ind w:leftChars="400" w:left="960"/>
        <w:jc w:val="both"/>
        <w:rPr>
          <w:rFonts w:eastAsia="標楷體"/>
          <w:color w:val="000000" w:themeColor="text1"/>
        </w:rPr>
      </w:pPr>
      <w:r w:rsidRPr="009F26D3">
        <w:rPr>
          <w:rFonts w:eastAsia="標楷體"/>
          <w:color w:val="000000" w:themeColor="text1"/>
        </w:rPr>
        <w:t>各單位需文書組製作獎狀時，務請先行填寫【獎狀申請表單格式】，寄送文書組</w:t>
      </w:r>
      <w:r w:rsidRPr="009F26D3">
        <w:rPr>
          <w:rFonts w:eastAsia="標楷體"/>
          <w:color w:val="000000" w:themeColor="text1"/>
        </w:rPr>
        <w:t>(</w:t>
      </w:r>
      <w:hyperlink r:id="rId30" w:history="1">
        <w:r w:rsidRPr="009F26D3">
          <w:rPr>
            <w:rFonts w:eastAsia="標楷體"/>
            <w:color w:val="000000" w:themeColor="text1"/>
          </w:rPr>
          <w:t>document@ctcn.edu.tw</w:t>
        </w:r>
      </w:hyperlink>
      <w:r w:rsidRPr="009F26D3">
        <w:rPr>
          <w:rFonts w:eastAsia="標楷體"/>
          <w:color w:val="000000" w:themeColor="text1"/>
        </w:rPr>
        <w:t>)</w:t>
      </w:r>
      <w:r w:rsidRPr="009F26D3">
        <w:rPr>
          <w:rFonts w:eastAsia="標楷體"/>
          <w:color w:val="000000" w:themeColor="text1"/>
        </w:rPr>
        <w:t>，待文書組製作完成，再行遞送至原申請單位。</w:t>
      </w:r>
    </w:p>
    <w:p w:rsidR="006C5016" w:rsidRPr="009F26D3" w:rsidRDefault="006C5016" w:rsidP="006C5016">
      <w:pPr>
        <w:spacing w:line="360" w:lineRule="exact"/>
        <w:ind w:firstLineChars="200" w:firstLine="480"/>
        <w:rPr>
          <w:rFonts w:eastAsia="標楷體"/>
          <w:color w:val="000000" w:themeColor="text1"/>
        </w:rPr>
      </w:pPr>
      <w:r w:rsidRPr="009F26D3">
        <w:rPr>
          <w:rFonts w:eastAsia="標楷體"/>
          <w:color w:val="000000" w:themeColor="text1"/>
        </w:rPr>
        <w:t>十</w:t>
      </w:r>
      <w:r w:rsidRPr="009F26D3">
        <w:rPr>
          <w:rFonts w:eastAsia="標楷體"/>
          <w:color w:val="000000" w:themeColor="text1"/>
        </w:rPr>
        <w:t>)</w:t>
      </w:r>
      <w:r w:rsidRPr="009F26D3">
        <w:rPr>
          <w:rFonts w:eastAsia="標楷體"/>
          <w:color w:val="000000" w:themeColor="text1"/>
        </w:rPr>
        <w:t>出納管理：</w:t>
      </w:r>
    </w:p>
    <w:p w:rsidR="006C5016" w:rsidRPr="009F26D3" w:rsidRDefault="006C5016" w:rsidP="006C5016">
      <w:pPr>
        <w:spacing w:line="360" w:lineRule="exact"/>
        <w:ind w:leftChars="400" w:left="960"/>
        <w:rPr>
          <w:rFonts w:eastAsia="標楷體"/>
          <w:color w:val="000000" w:themeColor="text1"/>
        </w:rPr>
      </w:pPr>
      <w:r w:rsidRPr="009F26D3">
        <w:rPr>
          <w:rFonts w:eastAsia="標楷體"/>
          <w:color w:val="000000" w:themeColor="text1"/>
        </w:rPr>
        <w:t>新進老師請上學校網頁總務處</w:t>
      </w:r>
      <w:r w:rsidRPr="009F26D3">
        <w:rPr>
          <w:rFonts w:eastAsia="標楷體"/>
          <w:color w:val="000000" w:themeColor="text1"/>
        </w:rPr>
        <w:t>→</w:t>
      </w:r>
      <w:r w:rsidRPr="009F26D3">
        <w:rPr>
          <w:rFonts w:eastAsia="標楷體"/>
          <w:color w:val="000000" w:themeColor="text1"/>
        </w:rPr>
        <w:t>出納組</w:t>
      </w:r>
      <w:r w:rsidRPr="009F26D3">
        <w:rPr>
          <w:rFonts w:eastAsia="標楷體"/>
          <w:color w:val="000000" w:themeColor="text1"/>
        </w:rPr>
        <w:t>→</w:t>
      </w:r>
      <w:r w:rsidRPr="009F26D3">
        <w:rPr>
          <w:rFonts w:eastAsia="標楷體"/>
          <w:color w:val="000000" w:themeColor="text1"/>
        </w:rPr>
        <w:t>表單下載</w:t>
      </w:r>
      <w:r w:rsidRPr="009F26D3">
        <w:rPr>
          <w:rFonts w:eastAsia="標楷體"/>
          <w:color w:val="000000" w:themeColor="text1"/>
        </w:rPr>
        <w:t>→</w:t>
      </w:r>
      <w:r w:rsidRPr="009F26D3">
        <w:rPr>
          <w:rFonts w:eastAsia="標楷體"/>
          <w:color w:val="000000" w:themeColor="text1"/>
        </w:rPr>
        <w:t>填寫</w:t>
      </w:r>
      <w:r w:rsidRPr="009F26D3">
        <w:rPr>
          <w:rFonts w:ascii="新細明體" w:hAnsi="新細明體" w:cs="新細明體" w:hint="eastAsia"/>
          <w:color w:val="000000" w:themeColor="text1"/>
        </w:rPr>
        <w:t>⑴</w:t>
      </w:r>
      <w:r w:rsidRPr="009F26D3">
        <w:rPr>
          <w:rFonts w:eastAsia="標楷體"/>
          <w:color w:val="000000" w:themeColor="text1"/>
          <w:u w:val="single"/>
        </w:rPr>
        <w:t>新進人員資料需求表</w:t>
      </w:r>
      <w:r w:rsidRPr="009F26D3">
        <w:rPr>
          <w:rFonts w:eastAsia="標楷體"/>
          <w:color w:val="000000" w:themeColor="text1"/>
        </w:rPr>
        <w:t>、</w:t>
      </w:r>
      <w:r w:rsidRPr="009F26D3">
        <w:rPr>
          <w:rFonts w:ascii="新細明體" w:hAnsi="新細明體" w:cs="新細明體" w:hint="eastAsia"/>
          <w:color w:val="000000" w:themeColor="text1"/>
        </w:rPr>
        <w:t>⑵</w:t>
      </w:r>
      <w:r w:rsidRPr="009F26D3">
        <w:rPr>
          <w:rFonts w:eastAsia="標楷體"/>
          <w:color w:val="000000" w:themeColor="text1"/>
          <w:u w:val="single"/>
        </w:rPr>
        <w:t>員工薪資所得受領人免稅額申請表</w:t>
      </w:r>
      <w:r w:rsidRPr="009F26D3">
        <w:rPr>
          <w:rFonts w:eastAsia="標楷體"/>
          <w:color w:val="000000" w:themeColor="text1"/>
        </w:rPr>
        <w:t>，</w:t>
      </w:r>
      <w:hyperlink r:id="rId31" w:history="1">
        <w:r w:rsidRPr="009F26D3">
          <w:rPr>
            <w:rStyle w:val="a3"/>
            <w:rFonts w:eastAsia="標楷體"/>
            <w:color w:val="000000" w:themeColor="text1"/>
            <w:u w:val="none"/>
          </w:rPr>
          <w:t>完成後紙本送交出納組或資料傳送至</w:t>
        </w:r>
        <w:r w:rsidRPr="009F26D3">
          <w:rPr>
            <w:rStyle w:val="a3"/>
            <w:rFonts w:eastAsia="標楷體"/>
            <w:color w:val="000000" w:themeColor="text1"/>
            <w:u w:val="none"/>
          </w:rPr>
          <w:t>Email:suhyuh@ctcn.edu.tw</w:t>
        </w:r>
      </w:hyperlink>
      <w:r w:rsidRPr="009F26D3">
        <w:rPr>
          <w:rFonts w:eastAsia="標楷體"/>
          <w:color w:val="000000" w:themeColor="text1"/>
        </w:rPr>
        <w:t>。本校撥薪為合作金庫簽約銀行。</w:t>
      </w:r>
    </w:p>
    <w:p w:rsidR="00A55B6A" w:rsidRPr="009F26D3" w:rsidRDefault="00A55B6A" w:rsidP="00B04AE7">
      <w:pPr>
        <w:spacing w:line="360" w:lineRule="exact"/>
        <w:jc w:val="both"/>
        <w:rPr>
          <w:rFonts w:eastAsia="標楷體"/>
          <w:color w:val="000000" w:themeColor="text1"/>
        </w:rPr>
      </w:pPr>
    </w:p>
    <w:p w:rsidR="00D5746F" w:rsidRPr="009F26D3" w:rsidRDefault="00D5746F" w:rsidP="00D5746F">
      <w:pPr>
        <w:spacing w:line="360" w:lineRule="exact"/>
        <w:outlineLvl w:val="0"/>
        <w:rPr>
          <w:rFonts w:eastAsia="標楷體"/>
          <w:b/>
          <w:color w:val="000000" w:themeColor="text1"/>
        </w:rPr>
      </w:pPr>
      <w:bookmarkStart w:id="96" w:name="_Toc15562194"/>
      <w:bookmarkStart w:id="97" w:name="_Toc78453321"/>
      <w:r w:rsidRPr="009F26D3">
        <w:rPr>
          <w:rFonts w:eastAsia="標楷體"/>
          <w:b/>
          <w:color w:val="000000" w:themeColor="text1"/>
        </w:rPr>
        <w:t>柒、性別平等教育</w:t>
      </w:r>
      <w:r w:rsidRPr="009F26D3">
        <w:rPr>
          <w:rFonts w:eastAsia="標楷體"/>
          <w:b/>
          <w:color w:val="000000" w:themeColor="text1"/>
        </w:rPr>
        <w:t>(</w:t>
      </w:r>
      <w:r w:rsidRPr="009F26D3">
        <w:rPr>
          <w:rFonts w:eastAsia="標楷體"/>
          <w:b/>
          <w:color w:val="000000" w:themeColor="text1"/>
        </w:rPr>
        <w:t>秘書室</w:t>
      </w:r>
      <w:r w:rsidRPr="009F26D3">
        <w:rPr>
          <w:rFonts w:eastAsia="標楷體"/>
          <w:b/>
          <w:color w:val="000000" w:themeColor="text1"/>
        </w:rPr>
        <w:t>)</w:t>
      </w:r>
      <w:bookmarkEnd w:id="96"/>
      <w:bookmarkEnd w:id="97"/>
    </w:p>
    <w:p w:rsidR="00D5746F" w:rsidRPr="009F26D3" w:rsidRDefault="00D5746F" w:rsidP="00D5746F">
      <w:pPr>
        <w:spacing w:line="360" w:lineRule="exact"/>
        <w:ind w:leftChars="200" w:left="960" w:hangingChars="200" w:hanging="480"/>
        <w:rPr>
          <w:rFonts w:eastAsia="標楷體"/>
          <w:b/>
          <w:color w:val="000000" w:themeColor="text1"/>
        </w:rPr>
      </w:pPr>
      <w:r w:rsidRPr="009F26D3">
        <w:rPr>
          <w:rFonts w:eastAsia="標楷體"/>
          <w:color w:val="000000" w:themeColor="text1"/>
        </w:rPr>
        <w:t>一、為促進全校性別地位之實質平等，消除性別岐視，維護人格尊嚴，本校性別平等之教育資源與環境，特訂定「耕莘健康管理專科學校性別平等教育實施規定」，其中</w:t>
      </w:r>
      <w:r w:rsidRPr="009F26D3">
        <w:rPr>
          <w:rFonts w:eastAsia="標楷體"/>
          <w:color w:val="000000" w:themeColor="text1"/>
          <w:u w:val="single"/>
        </w:rPr>
        <w:t>有關懷孕事件處理流程如下：</w:t>
      </w:r>
    </w:p>
    <w:p w:rsidR="00D5746F" w:rsidRPr="009F26D3" w:rsidRDefault="00D5746F" w:rsidP="00D5746F">
      <w:pPr>
        <w:spacing w:line="360" w:lineRule="exact"/>
        <w:ind w:firstLineChars="400" w:firstLine="960"/>
        <w:rPr>
          <w:rFonts w:eastAsia="標楷體"/>
          <w:color w:val="000000" w:themeColor="text1"/>
        </w:rPr>
      </w:pPr>
      <w:r w:rsidRPr="009F26D3">
        <w:rPr>
          <w:rFonts w:eastAsia="標楷體"/>
          <w:color w:val="000000" w:themeColor="text1"/>
        </w:rPr>
        <w:t>1.</w:t>
      </w:r>
      <w:r w:rsidRPr="009F26D3">
        <w:rPr>
          <w:rFonts w:eastAsia="標楷體"/>
          <w:color w:val="000000" w:themeColor="text1"/>
        </w:rPr>
        <w:t>詳閱懷孕學生懷孕事件輔導與處理要點。</w:t>
      </w:r>
    </w:p>
    <w:p w:rsidR="00D5746F" w:rsidRPr="009F26D3" w:rsidRDefault="00D5746F" w:rsidP="00D5746F">
      <w:pPr>
        <w:spacing w:line="360" w:lineRule="exact"/>
        <w:ind w:leftChars="400" w:left="1246" w:hanging="286"/>
        <w:rPr>
          <w:rFonts w:eastAsia="標楷體"/>
          <w:color w:val="000000" w:themeColor="text1"/>
        </w:rPr>
      </w:pPr>
      <w:r w:rsidRPr="009F26D3">
        <w:rPr>
          <w:rFonts w:eastAsia="標楷體"/>
          <w:color w:val="000000" w:themeColor="text1"/>
        </w:rPr>
        <w:t>2.</w:t>
      </w:r>
      <w:r w:rsidRPr="009F26D3">
        <w:rPr>
          <w:rFonts w:eastAsia="標楷體"/>
          <w:color w:val="000000" w:themeColor="text1"/>
        </w:rPr>
        <w:t>請立即通報學務處身心健康促進組，並填寫特殊個案通報表及懷孕學生輔導紀錄。</w:t>
      </w:r>
    </w:p>
    <w:p w:rsidR="00D5746F" w:rsidRPr="009F26D3" w:rsidRDefault="00D5746F" w:rsidP="00D5746F">
      <w:pPr>
        <w:spacing w:line="360" w:lineRule="exact"/>
        <w:ind w:leftChars="400" w:left="1200" w:hangingChars="100" w:hanging="240"/>
        <w:rPr>
          <w:rFonts w:eastAsia="標楷體"/>
          <w:color w:val="000000" w:themeColor="text1"/>
        </w:rPr>
      </w:pPr>
      <w:r w:rsidRPr="009F26D3">
        <w:rPr>
          <w:rFonts w:eastAsia="標楷體"/>
          <w:color w:val="000000" w:themeColor="text1"/>
        </w:rPr>
        <w:t>3.</w:t>
      </w:r>
      <w:r w:rsidRPr="009F26D3">
        <w:rPr>
          <w:rFonts w:eastAsia="標楷體"/>
          <w:color w:val="000000" w:themeColor="text1"/>
        </w:rPr>
        <w:t>當發現懷孕學生，請立即告知懷孕學生注意學習狀況，若需請假，或實習問題時，請務必與授課老師及導師聯繫，討論補救教學之方式，不可以未達扣考時數而大意。學校會協助學生依情況作彈性的處理</w:t>
      </w:r>
      <w:r w:rsidRPr="009F26D3">
        <w:rPr>
          <w:rFonts w:eastAsia="標楷體"/>
          <w:color w:val="000000" w:themeColor="text1"/>
        </w:rPr>
        <w:t>(</w:t>
      </w:r>
      <w:r w:rsidRPr="009F26D3">
        <w:rPr>
          <w:rFonts w:eastAsia="標楷體"/>
          <w:color w:val="000000" w:themeColor="text1"/>
        </w:rPr>
        <w:t>例如：補救教學</w:t>
      </w:r>
      <w:r w:rsidRPr="009F26D3">
        <w:rPr>
          <w:rFonts w:eastAsia="標楷體"/>
          <w:color w:val="000000" w:themeColor="text1"/>
        </w:rPr>
        <w:t>)</w:t>
      </w:r>
      <w:r w:rsidRPr="009F26D3">
        <w:rPr>
          <w:rFonts w:eastAsia="標楷體"/>
          <w:color w:val="000000" w:themeColor="text1"/>
        </w:rPr>
        <w:t>。</w:t>
      </w:r>
    </w:p>
    <w:p w:rsidR="00D5746F" w:rsidRPr="009F26D3" w:rsidRDefault="00D5746F" w:rsidP="00D5746F">
      <w:pPr>
        <w:spacing w:line="360" w:lineRule="exact"/>
        <w:ind w:leftChars="400" w:left="1200" w:hangingChars="100" w:hanging="240"/>
        <w:rPr>
          <w:rFonts w:eastAsia="標楷體"/>
          <w:color w:val="000000" w:themeColor="text1"/>
        </w:rPr>
      </w:pPr>
      <w:r w:rsidRPr="009F26D3">
        <w:rPr>
          <w:rFonts w:eastAsia="標楷體"/>
          <w:color w:val="000000" w:themeColor="text1"/>
        </w:rPr>
        <w:t>4.</w:t>
      </w:r>
      <w:r w:rsidRPr="009F26D3">
        <w:rPr>
          <w:rFonts w:eastAsia="標楷體"/>
          <w:color w:val="000000" w:themeColor="text1"/>
        </w:rPr>
        <w:t>各科辦理實習說明會時，需說明性別工作平等法以及性騷擾通報管道</w:t>
      </w:r>
      <w:r w:rsidRPr="009F26D3">
        <w:rPr>
          <w:color w:val="000000" w:themeColor="text1"/>
        </w:rPr>
        <w:t>；</w:t>
      </w:r>
      <w:r w:rsidRPr="009F26D3">
        <w:rPr>
          <w:rFonts w:eastAsia="標楷體"/>
          <w:color w:val="000000" w:themeColor="text1"/>
        </w:rPr>
        <w:t>說明實習爭議之申訴管道，並將以上資料納入實習護照</w:t>
      </w:r>
      <w:r w:rsidRPr="009F26D3">
        <w:rPr>
          <w:rFonts w:eastAsia="標楷體"/>
          <w:color w:val="000000" w:themeColor="text1"/>
        </w:rPr>
        <w:t>/</w:t>
      </w:r>
      <w:r w:rsidRPr="009F26D3">
        <w:rPr>
          <w:rFonts w:eastAsia="標楷體"/>
          <w:color w:val="000000" w:themeColor="text1"/>
        </w:rPr>
        <w:t>手冊。</w:t>
      </w:r>
    </w:p>
    <w:p w:rsidR="00D5746F" w:rsidRPr="009F26D3" w:rsidRDefault="00D5746F" w:rsidP="00D5746F">
      <w:pPr>
        <w:spacing w:line="360" w:lineRule="exact"/>
        <w:ind w:leftChars="400" w:left="1200" w:hangingChars="100" w:hanging="240"/>
        <w:rPr>
          <w:rFonts w:eastAsia="標楷體"/>
          <w:color w:val="000000" w:themeColor="text1"/>
        </w:rPr>
      </w:pPr>
      <w:r w:rsidRPr="009F26D3">
        <w:rPr>
          <w:rFonts w:eastAsia="標楷體"/>
          <w:color w:val="000000" w:themeColor="text1"/>
        </w:rPr>
        <w:t>5</w:t>
      </w:r>
      <w:r w:rsidRPr="009F26D3">
        <w:rPr>
          <w:rFonts w:eastAsia="標楷體"/>
          <w:strike/>
          <w:color w:val="000000" w:themeColor="text1"/>
        </w:rPr>
        <w:t>.</w:t>
      </w:r>
      <w:r w:rsidRPr="009F26D3">
        <w:rPr>
          <w:rFonts w:eastAsia="標楷體"/>
          <w:color w:val="000000" w:themeColor="text1"/>
        </w:rPr>
        <w:t>有關請假，教務處負責學生是否達到扣考節數，學務處負責操行成績。請各位導師掌握學生請假狀況，給予必要之協助。</w:t>
      </w:r>
    </w:p>
    <w:p w:rsidR="00D5746F" w:rsidRPr="009F26D3" w:rsidRDefault="00D5746F" w:rsidP="00D5746F">
      <w:pPr>
        <w:spacing w:beforeLines="50" w:before="180" w:line="320" w:lineRule="exact"/>
        <w:ind w:leftChars="200" w:left="962" w:hanging="482"/>
        <w:rPr>
          <w:rFonts w:eastAsia="標楷體"/>
          <w:color w:val="000000" w:themeColor="text1"/>
        </w:rPr>
      </w:pPr>
      <w:r w:rsidRPr="009F26D3">
        <w:rPr>
          <w:rFonts w:eastAsia="標楷體"/>
          <w:color w:val="000000" w:themeColor="text1"/>
        </w:rPr>
        <w:t>二、為防範學校性騷擾行為，維護兩性工作平等及人格尊嚴，特依「兩性</w:t>
      </w:r>
      <w:r w:rsidRPr="009F26D3">
        <w:rPr>
          <w:rFonts w:eastAsia="標楷體"/>
          <w:color w:val="000000" w:themeColor="text1"/>
        </w:rPr>
        <w:lastRenderedPageBreak/>
        <w:t>工作平等法」制定</w:t>
      </w:r>
      <w:r w:rsidRPr="009F26D3">
        <w:rPr>
          <w:rFonts w:eastAsia="標楷體"/>
          <w:b/>
          <w:color w:val="000000" w:themeColor="text1"/>
        </w:rPr>
        <w:t>「耕莘健康管理專科學校性別工作平等暨性騷擾防治辦法」</w:t>
      </w:r>
      <w:r w:rsidRPr="009F26D3">
        <w:rPr>
          <w:rFonts w:eastAsia="標楷體"/>
          <w:color w:val="000000" w:themeColor="text1"/>
        </w:rPr>
        <w:t>，重點如下：</w:t>
      </w:r>
    </w:p>
    <w:p w:rsidR="00D5746F" w:rsidRPr="009F26D3" w:rsidRDefault="00D5746F" w:rsidP="00D5746F">
      <w:pPr>
        <w:spacing w:line="360" w:lineRule="exact"/>
        <w:ind w:leftChars="400" w:left="1440" w:hangingChars="200" w:hanging="480"/>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w:t>
      </w:r>
      <w:r w:rsidRPr="009F26D3">
        <w:rPr>
          <w:rFonts w:eastAsia="標楷體"/>
          <w:color w:val="000000" w:themeColor="text1"/>
        </w:rPr>
        <w:t>性騷擾，係指性侵害犯罪以外，對他人實施違反其意願而與性或性別有關之行為，且有下列情形之一。</w:t>
      </w:r>
    </w:p>
    <w:p w:rsidR="00D5746F" w:rsidRPr="009F26D3" w:rsidRDefault="00D5746F" w:rsidP="00D5746F">
      <w:pPr>
        <w:spacing w:line="360" w:lineRule="exact"/>
        <w:ind w:leftChars="599" w:left="1620" w:hangingChars="76" w:hanging="182"/>
        <w:rPr>
          <w:rFonts w:eastAsia="標楷體"/>
          <w:color w:val="000000" w:themeColor="text1"/>
        </w:rPr>
      </w:pPr>
      <w:r w:rsidRPr="009F26D3">
        <w:rPr>
          <w:rFonts w:eastAsia="標楷體"/>
          <w:color w:val="000000" w:themeColor="text1"/>
        </w:rPr>
        <w:t>1.</w:t>
      </w:r>
      <w:r w:rsidRPr="009F26D3">
        <w:rPr>
          <w:rFonts w:eastAsia="標楷體"/>
          <w:color w:val="000000" w:themeColor="text1"/>
        </w:rPr>
        <w:t>以該他人順服或拒絕該行為，作為其獲得、喪失或減損與工作、教育、訓練、服務、計畫有關權益之條件。</w:t>
      </w:r>
    </w:p>
    <w:p w:rsidR="00D5746F" w:rsidRPr="009F26D3" w:rsidRDefault="00D5746F" w:rsidP="00D5746F">
      <w:pPr>
        <w:spacing w:line="360" w:lineRule="exact"/>
        <w:ind w:leftChars="599" w:left="1635" w:hangingChars="82" w:hanging="197"/>
        <w:rPr>
          <w:rFonts w:eastAsia="標楷體"/>
          <w:color w:val="000000" w:themeColor="text1"/>
        </w:rPr>
      </w:pPr>
      <w:r w:rsidRPr="009F26D3">
        <w:rPr>
          <w:rFonts w:eastAsia="標楷體"/>
          <w:color w:val="000000" w:themeColor="text1"/>
        </w:rPr>
        <w:t>2.</w:t>
      </w:r>
      <w:r w:rsidRPr="009F26D3">
        <w:rPr>
          <w:rFonts w:eastAsia="標楷體"/>
          <w:color w:val="000000" w:themeColor="text1"/>
        </w:rPr>
        <w:t>以展示或播送文字、圖畫、聲音、影像或其他物品之方式，或以岐視、侮辱之言行，或以他法，而有損害他人人格尊嚴，或造成使人心生畏怖、感受敵意或冒犯之情境，或不當影響其工作、教育、訓練、服務、計畫、活動或正常生活之進行。</w:t>
      </w:r>
    </w:p>
    <w:p w:rsidR="00D5746F" w:rsidRPr="009F26D3" w:rsidRDefault="00D5746F" w:rsidP="00D5746F">
      <w:pPr>
        <w:spacing w:line="360" w:lineRule="exact"/>
        <w:ind w:leftChars="599" w:left="1635" w:hangingChars="82" w:hanging="197"/>
        <w:rPr>
          <w:rFonts w:eastAsia="標楷體"/>
          <w:color w:val="000000" w:themeColor="text1"/>
        </w:rPr>
      </w:pPr>
      <w:r w:rsidRPr="009F26D3">
        <w:rPr>
          <w:rFonts w:eastAsia="標楷體"/>
          <w:color w:val="000000" w:themeColor="text1"/>
        </w:rPr>
        <w:t>3.</w:t>
      </w:r>
      <w:r w:rsidRPr="009F26D3">
        <w:rPr>
          <w:rFonts w:eastAsia="標楷體"/>
          <w:color w:val="000000" w:themeColor="text1"/>
        </w:rPr>
        <w:t>當事人有任何主觀上的不舒服及厭惡。例如：對外觀上的批評、行為的不尊重等。</w:t>
      </w:r>
    </w:p>
    <w:p w:rsidR="00D5746F" w:rsidRPr="009F26D3" w:rsidRDefault="00D5746F" w:rsidP="00D5746F">
      <w:pPr>
        <w:spacing w:beforeLines="50" w:before="180" w:line="360" w:lineRule="exact"/>
        <w:ind w:firstLine="953"/>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w:t>
      </w:r>
      <w:r w:rsidRPr="009F26D3">
        <w:rPr>
          <w:rFonts w:eastAsia="標楷體"/>
          <w:color w:val="000000" w:themeColor="text1"/>
        </w:rPr>
        <w:t>性侵害</w:t>
      </w:r>
    </w:p>
    <w:p w:rsidR="00D5746F" w:rsidRPr="009F26D3" w:rsidRDefault="00D5746F" w:rsidP="00D5746F">
      <w:pPr>
        <w:spacing w:line="360" w:lineRule="exact"/>
        <w:ind w:leftChars="595" w:left="1620" w:hangingChars="80" w:hanging="192"/>
        <w:rPr>
          <w:rFonts w:eastAsia="標楷體"/>
          <w:color w:val="000000" w:themeColor="text1"/>
        </w:rPr>
      </w:pPr>
      <w:r w:rsidRPr="009F26D3">
        <w:rPr>
          <w:rFonts w:eastAsia="標楷體"/>
          <w:color w:val="000000" w:themeColor="text1"/>
        </w:rPr>
        <w:t>1.</w:t>
      </w:r>
      <w:r w:rsidRPr="009F26D3">
        <w:rPr>
          <w:rFonts w:eastAsia="標楷體"/>
          <w:color w:val="000000" w:themeColor="text1"/>
        </w:rPr>
        <w:t>根據刑法第</w:t>
      </w:r>
      <w:r w:rsidRPr="009F26D3">
        <w:rPr>
          <w:rFonts w:eastAsia="標楷體"/>
          <w:color w:val="000000" w:themeColor="text1"/>
        </w:rPr>
        <w:t>221</w:t>
      </w:r>
      <w:r w:rsidRPr="009F26D3">
        <w:rPr>
          <w:rFonts w:eastAsia="標楷體"/>
          <w:color w:val="000000" w:themeColor="text1"/>
        </w:rPr>
        <w:t>條，對於男女以強暴、脅迫、恐嚇、催眠術或其他違反其意願之方法而為性交者。</w:t>
      </w:r>
    </w:p>
    <w:p w:rsidR="00D5746F" w:rsidRPr="009F26D3" w:rsidRDefault="00D5746F" w:rsidP="00D5746F">
      <w:pPr>
        <w:spacing w:line="360" w:lineRule="exact"/>
        <w:ind w:leftChars="595" w:left="1620" w:hangingChars="80" w:hanging="192"/>
        <w:rPr>
          <w:rFonts w:eastAsia="標楷體"/>
          <w:color w:val="000000" w:themeColor="text1"/>
        </w:rPr>
      </w:pPr>
      <w:r w:rsidRPr="009F26D3">
        <w:rPr>
          <w:rFonts w:eastAsia="標楷體"/>
          <w:color w:val="000000" w:themeColor="text1"/>
        </w:rPr>
        <w:t>2.</w:t>
      </w:r>
      <w:r w:rsidRPr="009F26D3">
        <w:rPr>
          <w:rFonts w:eastAsia="標楷體"/>
          <w:color w:val="000000" w:themeColor="text1"/>
        </w:rPr>
        <w:t>根據內政部家暴及性侵害防治中心，凡是任何涉及性的意涵之行為，均被視為性侵害，嚴重的性侵害行為包括性交、口交、體外射精、性器官接觸、性猥褻，其他輕微的包括展示色情圖片、口語上的性騷擾、強迫觀賞色情影片、不斷撫摸女</w:t>
      </w:r>
      <w:r w:rsidRPr="009F26D3">
        <w:rPr>
          <w:rFonts w:eastAsia="標楷體"/>
          <w:color w:val="000000" w:themeColor="text1"/>
        </w:rPr>
        <w:t>(</w:t>
      </w:r>
      <w:r w:rsidRPr="009F26D3">
        <w:rPr>
          <w:rFonts w:eastAsia="標楷體"/>
          <w:color w:val="000000" w:themeColor="text1"/>
        </w:rPr>
        <w:t>男</w:t>
      </w:r>
      <w:r w:rsidRPr="009F26D3">
        <w:rPr>
          <w:rFonts w:eastAsia="標楷體"/>
          <w:color w:val="000000" w:themeColor="text1"/>
        </w:rPr>
        <w:t>)</w:t>
      </w:r>
      <w:r w:rsidRPr="009F26D3">
        <w:rPr>
          <w:rFonts w:eastAsia="標楷體"/>
          <w:color w:val="000000" w:themeColor="text1"/>
        </w:rPr>
        <w:t>性身體、窺視等，都屬於性侵害的範圍。基本上可以依侵犯程度分為五種類型，如施以性嘲弄或動作、不當的碰觸、施以性報酬、施以威脅的性強迫行為，以及強暴等。</w:t>
      </w:r>
    </w:p>
    <w:p w:rsidR="00D5746F" w:rsidRPr="009F26D3" w:rsidRDefault="00D5746F" w:rsidP="00D5746F">
      <w:pPr>
        <w:spacing w:line="360" w:lineRule="exact"/>
        <w:ind w:leftChars="211" w:left="950" w:hangingChars="185" w:hanging="444"/>
        <w:rPr>
          <w:rFonts w:eastAsia="標楷體"/>
          <w:color w:val="000000" w:themeColor="text1"/>
        </w:rPr>
      </w:pPr>
      <w:r w:rsidRPr="009F26D3">
        <w:rPr>
          <w:rFonts w:eastAsia="標楷體"/>
          <w:color w:val="000000" w:themeColor="text1"/>
        </w:rPr>
        <w:t>三、知悉性平事件的通報規定</w:t>
      </w:r>
      <w:r w:rsidRPr="009F26D3">
        <w:rPr>
          <w:rFonts w:eastAsia="標楷體"/>
          <w:color w:val="000000" w:themeColor="text1"/>
        </w:rPr>
        <w:t xml:space="preserve"> (</w:t>
      </w:r>
      <w:r w:rsidRPr="009F26D3">
        <w:rPr>
          <w:rFonts w:eastAsia="標楷體"/>
          <w:color w:val="000000" w:themeColor="text1"/>
        </w:rPr>
        <w:t>性別平等教育法第</w:t>
      </w:r>
      <w:r w:rsidRPr="009F26D3">
        <w:rPr>
          <w:rFonts w:eastAsia="標楷體"/>
          <w:color w:val="000000" w:themeColor="text1"/>
        </w:rPr>
        <w:t>21</w:t>
      </w:r>
      <w:r w:rsidRPr="009F26D3">
        <w:rPr>
          <w:rFonts w:eastAsia="標楷體"/>
          <w:color w:val="000000" w:themeColor="text1"/>
        </w:rPr>
        <w:t>條</w:t>
      </w:r>
      <w:r w:rsidRPr="009F26D3">
        <w:rPr>
          <w:rFonts w:eastAsia="標楷體"/>
          <w:color w:val="000000" w:themeColor="text1"/>
        </w:rPr>
        <w:t>)</w:t>
      </w:r>
    </w:p>
    <w:p w:rsidR="00D5746F" w:rsidRPr="009F26D3" w:rsidRDefault="00D5746F" w:rsidP="00C865B1">
      <w:pPr>
        <w:numPr>
          <w:ilvl w:val="2"/>
          <w:numId w:val="29"/>
        </w:numPr>
        <w:spacing w:line="360" w:lineRule="exact"/>
        <w:ind w:left="1701" w:hanging="708"/>
        <w:rPr>
          <w:rFonts w:eastAsia="標楷體"/>
          <w:color w:val="000000" w:themeColor="text1"/>
        </w:rPr>
      </w:pPr>
      <w:r w:rsidRPr="009F26D3">
        <w:rPr>
          <w:rFonts w:eastAsia="標楷體"/>
          <w:color w:val="000000" w:themeColor="text1"/>
        </w:rPr>
        <w:t>學校校長、教師、職員或工友知悉服務學校發生疑似校園性侵害、性騷擾或性霸凌事件者，除應立即依學校防治規定所定權責，依性侵害犯罪防治法、兒童及少年福利與權益保障法、身心障礙者權益保障法及其他相關法律規定通報外，並應向學校及當地直轄市、縣（市）主管機關通報，至遲不得超過</w:t>
      </w:r>
      <w:r w:rsidRPr="009F26D3">
        <w:rPr>
          <w:rFonts w:eastAsia="標楷體"/>
          <w:color w:val="000000" w:themeColor="text1"/>
        </w:rPr>
        <w:t>24</w:t>
      </w:r>
      <w:r w:rsidRPr="009F26D3">
        <w:rPr>
          <w:rFonts w:eastAsia="標楷體"/>
          <w:color w:val="000000" w:themeColor="text1"/>
        </w:rPr>
        <w:t>小時。</w:t>
      </w:r>
    </w:p>
    <w:p w:rsidR="00D5746F" w:rsidRPr="009F26D3" w:rsidRDefault="00D5746F" w:rsidP="00C865B1">
      <w:pPr>
        <w:numPr>
          <w:ilvl w:val="2"/>
          <w:numId w:val="29"/>
        </w:numPr>
        <w:spacing w:line="360" w:lineRule="exact"/>
        <w:ind w:left="1701" w:hanging="708"/>
        <w:rPr>
          <w:rFonts w:eastAsia="標楷體"/>
          <w:color w:val="000000" w:themeColor="text1"/>
        </w:rPr>
      </w:pPr>
      <w:r w:rsidRPr="009F26D3">
        <w:rPr>
          <w:rFonts w:eastAsia="標楷體"/>
          <w:color w:val="000000" w:themeColor="text1"/>
        </w:rPr>
        <w:t>學校校長、教師、職員或工友不得偽造、變造、湮滅或隱匿他人所犯校園性侵害、性騷擾或性霸凌事件之證據。</w:t>
      </w:r>
    </w:p>
    <w:p w:rsidR="00D5746F" w:rsidRPr="009F26D3" w:rsidRDefault="00D5746F" w:rsidP="00C865B1">
      <w:pPr>
        <w:numPr>
          <w:ilvl w:val="2"/>
          <w:numId w:val="29"/>
        </w:numPr>
        <w:spacing w:line="360" w:lineRule="exact"/>
        <w:ind w:left="1701" w:hanging="708"/>
        <w:rPr>
          <w:rFonts w:eastAsia="標楷體"/>
          <w:color w:val="000000" w:themeColor="text1"/>
        </w:rPr>
      </w:pPr>
      <w:r w:rsidRPr="009F26D3">
        <w:rPr>
          <w:rFonts w:eastAsia="標楷體"/>
          <w:color w:val="000000" w:themeColor="text1"/>
        </w:rPr>
        <w:t>學校或主管機關處理校園性侵害、性騷擾或性霸凌事件，應將該事件交由所設之性別平等教育委員會調查處理，任何人不得另設調查機制，違反者其調查無效。</w:t>
      </w:r>
    </w:p>
    <w:p w:rsidR="00D5746F" w:rsidRPr="009F26D3" w:rsidRDefault="00D5746F" w:rsidP="00D5746F">
      <w:pPr>
        <w:spacing w:beforeLines="50" w:before="180" w:line="360" w:lineRule="exact"/>
        <w:ind w:leftChars="236" w:left="991" w:hangingChars="177" w:hanging="425"/>
        <w:rPr>
          <w:rFonts w:eastAsia="標楷體"/>
          <w:color w:val="000000" w:themeColor="text1"/>
        </w:rPr>
      </w:pPr>
      <w:r w:rsidRPr="009F26D3">
        <w:rPr>
          <w:rFonts w:eastAsia="標楷體"/>
          <w:color w:val="000000" w:themeColor="text1"/>
        </w:rPr>
        <w:t>四、本校教職員工於進行校內外教學活動、執行職務及人際互動時，請務必遵守相關規定，各項法規條文如下：</w:t>
      </w:r>
    </w:p>
    <w:p w:rsidR="00D5746F" w:rsidRPr="009F26D3" w:rsidRDefault="00D5746F" w:rsidP="00D5746F">
      <w:pPr>
        <w:spacing w:line="360" w:lineRule="exact"/>
        <w:ind w:leftChars="412" w:left="1383" w:hangingChars="164" w:hanging="394"/>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w:t>
      </w:r>
      <w:r w:rsidRPr="009F26D3">
        <w:rPr>
          <w:rFonts w:eastAsia="標楷體"/>
          <w:color w:val="000000" w:themeColor="text1"/>
        </w:rPr>
        <w:t>校園性侵害或性騷擾防治準則第</w:t>
      </w:r>
      <w:r w:rsidRPr="009F26D3">
        <w:rPr>
          <w:rFonts w:eastAsia="標楷體"/>
          <w:color w:val="000000" w:themeColor="text1"/>
        </w:rPr>
        <w:t>7-8</w:t>
      </w:r>
      <w:r w:rsidRPr="009F26D3">
        <w:rPr>
          <w:rFonts w:eastAsia="標楷體"/>
          <w:color w:val="000000" w:themeColor="text1"/>
        </w:rPr>
        <w:t>條：</w:t>
      </w:r>
    </w:p>
    <w:p w:rsidR="00D5746F" w:rsidRPr="009F26D3" w:rsidRDefault="00D5746F" w:rsidP="00D5746F">
      <w:pPr>
        <w:spacing w:line="360" w:lineRule="exact"/>
        <w:ind w:leftChars="576" w:left="1382" w:firstLineChars="14" w:firstLine="34"/>
        <w:rPr>
          <w:rFonts w:eastAsia="標楷體"/>
          <w:color w:val="000000" w:themeColor="text1"/>
        </w:rPr>
      </w:pPr>
      <w:r w:rsidRPr="009F26D3">
        <w:rPr>
          <w:rFonts w:eastAsia="標楷體"/>
          <w:color w:val="000000" w:themeColor="text1"/>
        </w:rPr>
        <w:lastRenderedPageBreak/>
        <w:t>第</w:t>
      </w:r>
      <w:r w:rsidRPr="009F26D3">
        <w:rPr>
          <w:rFonts w:eastAsia="標楷體"/>
          <w:color w:val="000000" w:themeColor="text1"/>
        </w:rPr>
        <w:t>7</w:t>
      </w:r>
      <w:r w:rsidRPr="009F26D3">
        <w:rPr>
          <w:rFonts w:eastAsia="標楷體"/>
          <w:color w:val="000000" w:themeColor="text1"/>
        </w:rPr>
        <w:t>條第</w:t>
      </w:r>
      <w:r w:rsidRPr="009F26D3">
        <w:rPr>
          <w:rFonts w:eastAsia="標楷體"/>
          <w:color w:val="000000" w:themeColor="text1"/>
        </w:rPr>
        <w:t>1</w:t>
      </w:r>
      <w:r w:rsidRPr="009F26D3">
        <w:rPr>
          <w:rFonts w:eastAsia="標楷體"/>
          <w:color w:val="000000" w:themeColor="text1"/>
        </w:rPr>
        <w:t>項：教師於執行教學、指導、訓練、評鑑、管理、輔導或提供學生工作機會時，在與性或性別有關之人際互動上，不得發展有違專業倫理之關係。</w:t>
      </w:r>
    </w:p>
    <w:p w:rsidR="00D5746F" w:rsidRPr="009F26D3" w:rsidRDefault="00D5746F" w:rsidP="00D5746F">
      <w:pPr>
        <w:spacing w:line="360" w:lineRule="exact"/>
        <w:ind w:leftChars="576" w:left="1382" w:firstLineChars="14" w:firstLine="34"/>
        <w:rPr>
          <w:rFonts w:eastAsia="標楷體"/>
          <w:color w:val="000000" w:themeColor="text1"/>
        </w:rPr>
      </w:pPr>
      <w:r w:rsidRPr="009F26D3">
        <w:rPr>
          <w:rFonts w:eastAsia="標楷體"/>
          <w:color w:val="000000" w:themeColor="text1"/>
        </w:rPr>
        <w:t>第</w:t>
      </w:r>
      <w:r w:rsidRPr="009F26D3">
        <w:rPr>
          <w:rFonts w:eastAsia="標楷體"/>
          <w:color w:val="000000" w:themeColor="text1"/>
        </w:rPr>
        <w:t>7</w:t>
      </w:r>
      <w:r w:rsidRPr="009F26D3">
        <w:rPr>
          <w:rFonts w:eastAsia="標楷體"/>
          <w:color w:val="000000" w:themeColor="text1"/>
        </w:rPr>
        <w:t>條第</w:t>
      </w:r>
      <w:r w:rsidRPr="009F26D3">
        <w:rPr>
          <w:rFonts w:eastAsia="標楷體"/>
          <w:color w:val="000000" w:themeColor="text1"/>
        </w:rPr>
        <w:t>2</w:t>
      </w:r>
      <w:r w:rsidRPr="009F26D3">
        <w:rPr>
          <w:rFonts w:eastAsia="標楷體"/>
          <w:color w:val="000000" w:themeColor="text1"/>
        </w:rPr>
        <w:t>項：教師發現師生關係有違反前項專業倫理之虞，應主動迴避或陳報學校處理。</w:t>
      </w:r>
    </w:p>
    <w:p w:rsidR="00D5746F" w:rsidRPr="009F26D3" w:rsidRDefault="00D5746F" w:rsidP="00D5746F">
      <w:pPr>
        <w:spacing w:line="360" w:lineRule="exact"/>
        <w:ind w:leftChars="576" w:left="1382" w:firstLineChars="14" w:firstLine="34"/>
        <w:rPr>
          <w:rFonts w:eastAsia="標楷體"/>
          <w:color w:val="000000" w:themeColor="text1"/>
        </w:rPr>
      </w:pPr>
      <w:r w:rsidRPr="009F26D3">
        <w:rPr>
          <w:rFonts w:eastAsia="標楷體"/>
          <w:color w:val="000000" w:themeColor="text1"/>
        </w:rPr>
        <w:t>第</w:t>
      </w:r>
      <w:r w:rsidRPr="009F26D3">
        <w:rPr>
          <w:rFonts w:eastAsia="標楷體"/>
          <w:color w:val="000000" w:themeColor="text1"/>
        </w:rPr>
        <w:t>8</w:t>
      </w:r>
      <w:r w:rsidRPr="009F26D3">
        <w:rPr>
          <w:rFonts w:eastAsia="標楷體"/>
          <w:color w:val="000000" w:themeColor="text1"/>
        </w:rPr>
        <w:t>條：教職員工生應尊重他人與自己之性或身體之自主，避免不受歡迎之追求行為，並不得以強制或暴力手段處理與性或性別有關之衝突。</w:t>
      </w:r>
    </w:p>
    <w:p w:rsidR="00D5746F" w:rsidRPr="009F26D3" w:rsidRDefault="00D5746F" w:rsidP="00D5746F">
      <w:pPr>
        <w:spacing w:beforeLines="50" w:before="180" w:line="360" w:lineRule="exact"/>
        <w:ind w:leftChars="412" w:left="1411" w:hangingChars="176" w:hanging="422"/>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w:t>
      </w:r>
      <w:r w:rsidRPr="009F26D3">
        <w:rPr>
          <w:rFonts w:eastAsia="標楷體"/>
          <w:color w:val="000000" w:themeColor="text1"/>
        </w:rPr>
        <w:t>本校「校園性侵害性騷擾或性霸凌防治規定」第</w:t>
      </w:r>
      <w:r w:rsidRPr="009F26D3">
        <w:rPr>
          <w:rFonts w:eastAsia="標楷體"/>
          <w:color w:val="000000" w:themeColor="text1"/>
        </w:rPr>
        <w:t>5</w:t>
      </w:r>
      <w:r w:rsidRPr="009F26D3">
        <w:rPr>
          <w:rFonts w:eastAsia="標楷體"/>
          <w:color w:val="000000" w:themeColor="text1"/>
        </w:rPr>
        <w:t>條：</w:t>
      </w:r>
    </w:p>
    <w:p w:rsidR="00D5746F" w:rsidRPr="009F26D3" w:rsidRDefault="00D5746F" w:rsidP="00C865B1">
      <w:pPr>
        <w:numPr>
          <w:ilvl w:val="0"/>
          <w:numId w:val="30"/>
        </w:numPr>
        <w:spacing w:line="360" w:lineRule="exact"/>
        <w:ind w:left="1985" w:hanging="622"/>
        <w:rPr>
          <w:rFonts w:eastAsia="標楷體"/>
          <w:color w:val="000000" w:themeColor="text1"/>
        </w:rPr>
      </w:pPr>
      <w:r w:rsidRPr="009F26D3">
        <w:rPr>
          <w:rFonts w:eastAsia="標楷體"/>
          <w:color w:val="000000" w:themeColor="text1"/>
        </w:rPr>
        <w:t>本校教職員工生於進行校內外教學活動、執行職務及人際互動時，應尊重性別多元與個別差異。本校教職員工生應尊重他人與自己之性或身體自主，避免不受歡迎之追求行為，並不得以強制或暴力手段處理與性或性別有關之衝突。</w:t>
      </w:r>
    </w:p>
    <w:p w:rsidR="00D5746F" w:rsidRPr="009F26D3" w:rsidRDefault="00D5746F" w:rsidP="00C865B1">
      <w:pPr>
        <w:numPr>
          <w:ilvl w:val="0"/>
          <w:numId w:val="30"/>
        </w:numPr>
        <w:spacing w:line="360" w:lineRule="exact"/>
        <w:ind w:left="1985" w:hanging="622"/>
        <w:rPr>
          <w:rFonts w:eastAsia="標楷體"/>
          <w:color w:val="000000" w:themeColor="text1"/>
        </w:rPr>
      </w:pPr>
      <w:r w:rsidRPr="009F26D3">
        <w:rPr>
          <w:rFonts w:eastAsia="標楷體"/>
          <w:color w:val="000000" w:themeColor="text1"/>
        </w:rPr>
        <w:t>本校教師或職員於執行教學、指導、訓練、評鑑、管理、輔導或提供學生工作機會時，在與性或性別有關之人際互動上，不得發展有違專業倫理之關係。</w:t>
      </w:r>
    </w:p>
    <w:p w:rsidR="00D5746F" w:rsidRPr="009F26D3" w:rsidRDefault="00D5746F" w:rsidP="00C865B1">
      <w:pPr>
        <w:numPr>
          <w:ilvl w:val="0"/>
          <w:numId w:val="30"/>
        </w:numPr>
        <w:spacing w:line="360" w:lineRule="exact"/>
        <w:ind w:left="1985" w:hanging="622"/>
        <w:rPr>
          <w:rFonts w:eastAsia="標楷體"/>
          <w:color w:val="000000" w:themeColor="text1"/>
        </w:rPr>
      </w:pPr>
      <w:r w:rsidRPr="009F26D3">
        <w:rPr>
          <w:rFonts w:eastAsia="標楷體"/>
          <w:color w:val="000000" w:themeColor="text1"/>
        </w:rPr>
        <w:t>本校教師或職員發現其與學生之關係有違反前項專業倫理之虞時，應主動迴避或陳報學校處理。</w:t>
      </w:r>
    </w:p>
    <w:p w:rsidR="00D5746F" w:rsidRPr="009F26D3" w:rsidRDefault="00D5746F" w:rsidP="00D5746F">
      <w:pPr>
        <w:spacing w:beforeLines="50" w:before="180" w:line="360" w:lineRule="exact"/>
        <w:ind w:leftChars="211" w:left="1653" w:hangingChars="478" w:hanging="1147"/>
        <w:rPr>
          <w:rFonts w:eastAsia="標楷體"/>
          <w:color w:val="000000" w:themeColor="text1"/>
        </w:rPr>
      </w:pPr>
      <w:r w:rsidRPr="009F26D3">
        <w:rPr>
          <w:rFonts w:eastAsia="標楷體"/>
          <w:color w:val="000000" w:themeColor="text1"/>
        </w:rPr>
        <w:t>五、性平事件相關罰則</w:t>
      </w:r>
    </w:p>
    <w:p w:rsidR="00D5746F" w:rsidRPr="009F26D3" w:rsidRDefault="00D5746F" w:rsidP="00C865B1">
      <w:pPr>
        <w:numPr>
          <w:ilvl w:val="2"/>
          <w:numId w:val="33"/>
        </w:numPr>
        <w:spacing w:line="360" w:lineRule="exact"/>
        <w:rPr>
          <w:rFonts w:eastAsia="標楷體"/>
          <w:color w:val="000000" w:themeColor="text1"/>
        </w:rPr>
      </w:pPr>
      <w:r w:rsidRPr="009F26D3">
        <w:rPr>
          <w:rFonts w:eastAsia="標楷體"/>
          <w:color w:val="000000" w:themeColor="text1"/>
        </w:rPr>
        <w:t>性別平等教育法第</w:t>
      </w:r>
      <w:r w:rsidRPr="009F26D3">
        <w:rPr>
          <w:rFonts w:eastAsia="標楷體"/>
          <w:color w:val="000000" w:themeColor="text1"/>
        </w:rPr>
        <w:t>36</w:t>
      </w:r>
      <w:r w:rsidRPr="009F26D3">
        <w:rPr>
          <w:rFonts w:eastAsia="標楷體"/>
          <w:color w:val="000000" w:themeColor="text1"/>
        </w:rPr>
        <w:t>條第</w:t>
      </w:r>
      <w:r w:rsidRPr="009F26D3">
        <w:rPr>
          <w:rFonts w:eastAsia="標楷體"/>
          <w:color w:val="000000" w:themeColor="text1"/>
        </w:rPr>
        <w:t>1</w:t>
      </w:r>
      <w:r w:rsidRPr="009F26D3">
        <w:rPr>
          <w:rFonts w:eastAsia="標楷體"/>
          <w:color w:val="000000" w:themeColor="text1"/>
        </w:rPr>
        <w:t>、</w:t>
      </w:r>
      <w:r w:rsidRPr="009F26D3">
        <w:rPr>
          <w:rFonts w:eastAsia="標楷體"/>
          <w:color w:val="000000" w:themeColor="text1"/>
        </w:rPr>
        <w:t>2</w:t>
      </w:r>
      <w:r w:rsidRPr="009F26D3">
        <w:rPr>
          <w:rFonts w:eastAsia="標楷體"/>
          <w:color w:val="000000" w:themeColor="text1"/>
        </w:rPr>
        <w:t>項：</w:t>
      </w:r>
    </w:p>
    <w:p w:rsidR="00D5746F" w:rsidRPr="009F26D3" w:rsidRDefault="00D5746F" w:rsidP="00C865B1">
      <w:pPr>
        <w:numPr>
          <w:ilvl w:val="0"/>
          <w:numId w:val="31"/>
        </w:numPr>
        <w:spacing w:line="360" w:lineRule="exact"/>
        <w:ind w:left="2127" w:hanging="709"/>
        <w:rPr>
          <w:rFonts w:eastAsia="標楷體"/>
          <w:color w:val="000000" w:themeColor="text1"/>
        </w:rPr>
      </w:pPr>
      <w:r w:rsidRPr="009F26D3">
        <w:rPr>
          <w:rFonts w:eastAsia="標楷體"/>
          <w:color w:val="000000" w:themeColor="text1"/>
        </w:rPr>
        <w:t>學校校長、教師、職員或工友有下列情形之一者，處新臺幣</w:t>
      </w:r>
      <w:r w:rsidRPr="009F26D3">
        <w:rPr>
          <w:rFonts w:eastAsia="標楷體"/>
          <w:color w:val="000000" w:themeColor="text1"/>
        </w:rPr>
        <w:t>3</w:t>
      </w:r>
      <w:r w:rsidRPr="009F26D3">
        <w:rPr>
          <w:rFonts w:eastAsia="標楷體"/>
          <w:color w:val="000000" w:themeColor="text1"/>
        </w:rPr>
        <w:t>萬元以上</w:t>
      </w:r>
      <w:r w:rsidRPr="009F26D3">
        <w:rPr>
          <w:rFonts w:eastAsia="標楷體"/>
          <w:color w:val="000000" w:themeColor="text1"/>
        </w:rPr>
        <w:t>15</w:t>
      </w:r>
      <w:r w:rsidRPr="009F26D3">
        <w:rPr>
          <w:rFonts w:eastAsia="標楷體"/>
          <w:color w:val="000000" w:themeColor="text1"/>
        </w:rPr>
        <w:t>萬元以下罰鍰：</w:t>
      </w:r>
    </w:p>
    <w:p w:rsidR="00D5746F" w:rsidRPr="009F26D3" w:rsidRDefault="00D5746F" w:rsidP="00C865B1">
      <w:pPr>
        <w:numPr>
          <w:ilvl w:val="0"/>
          <w:numId w:val="32"/>
        </w:numPr>
        <w:spacing w:line="360" w:lineRule="exact"/>
        <w:rPr>
          <w:rFonts w:eastAsia="標楷體"/>
          <w:color w:val="000000" w:themeColor="text1"/>
        </w:rPr>
      </w:pPr>
      <w:r w:rsidRPr="009F26D3">
        <w:rPr>
          <w:rFonts w:eastAsia="標楷體"/>
          <w:color w:val="000000" w:themeColor="text1"/>
        </w:rPr>
        <w:t>違反第</w:t>
      </w:r>
      <w:r w:rsidRPr="009F26D3">
        <w:rPr>
          <w:rFonts w:eastAsia="標楷體"/>
          <w:color w:val="000000" w:themeColor="text1"/>
        </w:rPr>
        <w:t>21</w:t>
      </w:r>
      <w:r w:rsidRPr="009F26D3">
        <w:rPr>
          <w:rFonts w:eastAsia="標楷體"/>
          <w:color w:val="000000" w:themeColor="text1"/>
        </w:rPr>
        <w:t>條第</w:t>
      </w:r>
      <w:r w:rsidRPr="009F26D3">
        <w:rPr>
          <w:rFonts w:eastAsia="標楷體"/>
          <w:color w:val="000000" w:themeColor="text1"/>
        </w:rPr>
        <w:t>1</w:t>
      </w:r>
      <w:r w:rsidRPr="009F26D3">
        <w:rPr>
          <w:rFonts w:eastAsia="標楷體"/>
          <w:color w:val="000000" w:themeColor="text1"/>
        </w:rPr>
        <w:t>項規定，未於</w:t>
      </w:r>
      <w:r w:rsidRPr="009F26D3">
        <w:rPr>
          <w:rFonts w:eastAsia="標楷體"/>
          <w:color w:val="000000" w:themeColor="text1"/>
        </w:rPr>
        <w:t>24</w:t>
      </w:r>
      <w:r w:rsidRPr="009F26D3">
        <w:rPr>
          <w:rFonts w:eastAsia="標楷體"/>
          <w:color w:val="000000" w:themeColor="text1"/>
        </w:rPr>
        <w:t>小時內，向學校及當地直轄市、縣（市）主管機關通報。</w:t>
      </w:r>
    </w:p>
    <w:p w:rsidR="00D5746F" w:rsidRPr="009F26D3" w:rsidRDefault="00D5746F" w:rsidP="00C865B1">
      <w:pPr>
        <w:numPr>
          <w:ilvl w:val="0"/>
          <w:numId w:val="32"/>
        </w:numPr>
        <w:spacing w:line="360" w:lineRule="exact"/>
        <w:rPr>
          <w:rFonts w:eastAsia="標楷體"/>
          <w:color w:val="000000" w:themeColor="text1"/>
        </w:rPr>
      </w:pPr>
      <w:r w:rsidRPr="009F26D3">
        <w:rPr>
          <w:rFonts w:eastAsia="標楷體"/>
          <w:color w:val="000000" w:themeColor="text1"/>
        </w:rPr>
        <w:t>違反第</w:t>
      </w:r>
      <w:r w:rsidRPr="009F26D3">
        <w:rPr>
          <w:rFonts w:eastAsia="標楷體"/>
          <w:color w:val="000000" w:themeColor="text1"/>
        </w:rPr>
        <w:t>21</w:t>
      </w:r>
      <w:r w:rsidRPr="009F26D3">
        <w:rPr>
          <w:rFonts w:eastAsia="標楷體"/>
          <w:color w:val="000000" w:themeColor="text1"/>
        </w:rPr>
        <w:t>條第</w:t>
      </w:r>
      <w:r w:rsidRPr="009F26D3">
        <w:rPr>
          <w:rFonts w:eastAsia="標楷體"/>
          <w:color w:val="000000" w:themeColor="text1"/>
        </w:rPr>
        <w:t>2</w:t>
      </w:r>
      <w:r w:rsidRPr="009F26D3">
        <w:rPr>
          <w:rFonts w:eastAsia="標楷體"/>
          <w:color w:val="000000" w:themeColor="text1"/>
        </w:rPr>
        <w:t>項規定，偽造、變造、湮滅或隱匿他人所犯校園性騷擾或性霸凌事件之證據。</w:t>
      </w:r>
    </w:p>
    <w:p w:rsidR="00D5746F" w:rsidRPr="009F26D3" w:rsidRDefault="00D5746F" w:rsidP="00C865B1">
      <w:pPr>
        <w:numPr>
          <w:ilvl w:val="0"/>
          <w:numId w:val="31"/>
        </w:numPr>
        <w:spacing w:line="360" w:lineRule="exact"/>
        <w:ind w:left="2127" w:hanging="709"/>
        <w:rPr>
          <w:rFonts w:eastAsia="標楷體"/>
          <w:color w:val="000000" w:themeColor="text1"/>
        </w:rPr>
      </w:pPr>
      <w:r w:rsidRPr="009F26D3">
        <w:rPr>
          <w:rFonts w:eastAsia="標楷體"/>
          <w:color w:val="000000" w:themeColor="text1"/>
        </w:rPr>
        <w:t>學校違反第</w:t>
      </w:r>
      <w:r w:rsidRPr="009F26D3">
        <w:rPr>
          <w:rFonts w:eastAsia="標楷體"/>
          <w:color w:val="000000" w:themeColor="text1"/>
        </w:rPr>
        <w:t>21</w:t>
      </w:r>
      <w:r w:rsidRPr="009F26D3">
        <w:rPr>
          <w:rFonts w:eastAsia="標楷體"/>
          <w:color w:val="000000" w:themeColor="text1"/>
        </w:rPr>
        <w:t>條第</w:t>
      </w:r>
      <w:r w:rsidRPr="009F26D3">
        <w:rPr>
          <w:rFonts w:eastAsia="標楷體"/>
          <w:color w:val="000000" w:themeColor="text1"/>
        </w:rPr>
        <w:t>3</w:t>
      </w:r>
      <w:r w:rsidRPr="009F26D3">
        <w:rPr>
          <w:rFonts w:eastAsia="標楷體"/>
          <w:color w:val="000000" w:themeColor="text1"/>
        </w:rPr>
        <w:t>項規定者，處新臺幣</w:t>
      </w:r>
      <w:r w:rsidRPr="009F26D3">
        <w:rPr>
          <w:rFonts w:eastAsia="標楷體"/>
          <w:color w:val="000000" w:themeColor="text1"/>
        </w:rPr>
        <w:t>1</w:t>
      </w:r>
      <w:r w:rsidRPr="009F26D3">
        <w:rPr>
          <w:rFonts w:eastAsia="標楷體"/>
          <w:color w:val="000000" w:themeColor="text1"/>
        </w:rPr>
        <w:t>萬元以上</w:t>
      </w:r>
      <w:r w:rsidRPr="009F26D3">
        <w:rPr>
          <w:rFonts w:eastAsia="標楷體"/>
          <w:color w:val="000000" w:themeColor="text1"/>
        </w:rPr>
        <w:t>15</w:t>
      </w:r>
      <w:r w:rsidRPr="009F26D3">
        <w:rPr>
          <w:rFonts w:eastAsia="標楷體"/>
          <w:color w:val="000000" w:themeColor="text1"/>
        </w:rPr>
        <w:t>萬</w:t>
      </w:r>
      <w:r w:rsidRPr="009F26D3">
        <w:rPr>
          <w:rFonts w:eastAsia="標楷體"/>
          <w:color w:val="000000" w:themeColor="text1"/>
        </w:rPr>
        <w:t xml:space="preserve">  </w:t>
      </w:r>
      <w:r w:rsidRPr="009F26D3">
        <w:rPr>
          <w:rFonts w:eastAsia="標楷體"/>
          <w:color w:val="000000" w:themeColor="text1"/>
        </w:rPr>
        <w:t>元以下罰鍰；其他人員違反者，亦同。</w:t>
      </w:r>
    </w:p>
    <w:p w:rsidR="00D5746F" w:rsidRPr="009F26D3" w:rsidRDefault="00D5746F" w:rsidP="00C865B1">
      <w:pPr>
        <w:numPr>
          <w:ilvl w:val="2"/>
          <w:numId w:val="33"/>
        </w:numPr>
        <w:spacing w:beforeLines="50" w:before="180" w:line="360" w:lineRule="exact"/>
        <w:ind w:hanging="482"/>
        <w:rPr>
          <w:rFonts w:eastAsia="標楷體"/>
          <w:color w:val="000000" w:themeColor="text1"/>
        </w:rPr>
      </w:pPr>
      <w:r w:rsidRPr="009F26D3">
        <w:rPr>
          <w:rFonts w:eastAsia="標楷體"/>
          <w:color w:val="000000" w:themeColor="text1"/>
        </w:rPr>
        <w:t>性別平等教育法第</w:t>
      </w:r>
      <w:r w:rsidRPr="009F26D3">
        <w:rPr>
          <w:rFonts w:eastAsia="標楷體"/>
          <w:color w:val="000000" w:themeColor="text1"/>
        </w:rPr>
        <w:t>36-1</w:t>
      </w:r>
      <w:r w:rsidRPr="009F26D3">
        <w:rPr>
          <w:rFonts w:eastAsia="標楷體"/>
          <w:color w:val="000000" w:themeColor="text1"/>
        </w:rPr>
        <w:t>條：</w:t>
      </w:r>
    </w:p>
    <w:p w:rsidR="00D5746F" w:rsidRPr="009F26D3" w:rsidRDefault="00D5746F" w:rsidP="00D5746F">
      <w:pPr>
        <w:spacing w:line="360" w:lineRule="exact"/>
        <w:ind w:leftChars="590" w:left="1416" w:firstLine="2"/>
        <w:rPr>
          <w:rFonts w:eastAsia="標楷體"/>
          <w:color w:val="000000" w:themeColor="text1"/>
        </w:rPr>
      </w:pPr>
      <w:r w:rsidRPr="009F26D3">
        <w:rPr>
          <w:rFonts w:eastAsia="標楷體"/>
          <w:color w:val="000000" w:themeColor="text1"/>
        </w:rPr>
        <w:t>學校校長、教師、職員或工友違反第</w:t>
      </w:r>
      <w:r w:rsidRPr="009F26D3">
        <w:rPr>
          <w:rFonts w:eastAsia="標楷體"/>
          <w:color w:val="000000" w:themeColor="text1"/>
        </w:rPr>
        <w:t>21</w:t>
      </w:r>
      <w:r w:rsidRPr="009F26D3">
        <w:rPr>
          <w:rFonts w:eastAsia="標楷體"/>
          <w:color w:val="000000" w:themeColor="text1"/>
        </w:rPr>
        <w:t>條第</w:t>
      </w:r>
      <w:r w:rsidRPr="009F26D3">
        <w:rPr>
          <w:rFonts w:eastAsia="標楷體"/>
          <w:color w:val="000000" w:themeColor="text1"/>
        </w:rPr>
        <w:t>1</w:t>
      </w:r>
      <w:r w:rsidRPr="009F26D3">
        <w:rPr>
          <w:rFonts w:eastAsia="標楷體"/>
          <w:color w:val="000000" w:themeColor="text1"/>
        </w:rPr>
        <w:t>項所定疑似校園性侵害事件之通報規定，致再度發生校園性侵害事件；或偽造、變造、湮滅或隱匿他人所犯校園性侵害事件之證據者，應依法予以解聘或免職。學校或主管機關對違反前項規定之人員，應依法告發。</w:t>
      </w:r>
    </w:p>
    <w:p w:rsidR="00D5746F" w:rsidRPr="009F26D3" w:rsidRDefault="00D5746F" w:rsidP="00D5746F">
      <w:pPr>
        <w:spacing w:beforeLines="50" w:before="180" w:line="360" w:lineRule="exact"/>
        <w:ind w:leftChars="211" w:left="1654" w:hangingChars="478" w:hanging="1148"/>
        <w:rPr>
          <w:rFonts w:eastAsia="標楷體"/>
          <w:b/>
          <w:color w:val="000000" w:themeColor="text1"/>
        </w:rPr>
      </w:pPr>
      <w:r w:rsidRPr="009F26D3">
        <w:rPr>
          <w:rFonts w:eastAsia="標楷體"/>
          <w:b/>
          <w:color w:val="000000" w:themeColor="text1"/>
        </w:rPr>
        <w:t>六、重要性平</w:t>
      </w:r>
      <w:r w:rsidRPr="009F26D3">
        <w:rPr>
          <w:rFonts w:eastAsia="標楷體"/>
          <w:b/>
          <w:color w:val="000000" w:themeColor="text1"/>
        </w:rPr>
        <w:t>Q&amp;A</w:t>
      </w:r>
    </w:p>
    <w:p w:rsidR="00D5746F" w:rsidRPr="009F26D3" w:rsidRDefault="00D5746F" w:rsidP="00B85B05">
      <w:pPr>
        <w:spacing w:line="360" w:lineRule="exact"/>
        <w:ind w:leftChars="413" w:left="1416" w:hangingChars="177" w:hanging="425"/>
        <w:rPr>
          <w:rFonts w:eastAsia="標楷體"/>
          <w:b/>
          <w:color w:val="000000" w:themeColor="text1"/>
        </w:rPr>
      </w:pPr>
      <w:r w:rsidRPr="009F26D3">
        <w:rPr>
          <w:rFonts w:eastAsia="標楷體"/>
          <w:b/>
          <w:color w:val="000000" w:themeColor="text1"/>
        </w:rPr>
        <w:t>Q1.</w:t>
      </w:r>
      <w:r w:rsidRPr="009F26D3">
        <w:rPr>
          <w:rFonts w:eastAsia="標楷體"/>
          <w:b/>
          <w:color w:val="000000" w:themeColor="text1"/>
        </w:rPr>
        <w:t>身為老師應特別注意哪些言語行為，避免加深學生不正確的性別</w:t>
      </w:r>
      <w:r w:rsidRPr="009F26D3">
        <w:rPr>
          <w:rFonts w:eastAsia="標楷體"/>
          <w:b/>
          <w:color w:val="000000" w:themeColor="text1"/>
        </w:rPr>
        <w:lastRenderedPageBreak/>
        <w:t>觀念？</w:t>
      </w:r>
    </w:p>
    <w:p w:rsidR="00D5746F" w:rsidRPr="009F26D3" w:rsidRDefault="00D5746F" w:rsidP="00D5746F">
      <w:pPr>
        <w:spacing w:line="360" w:lineRule="exact"/>
        <w:ind w:leftChars="413" w:left="1560" w:hangingChars="237" w:hanging="569"/>
        <w:rPr>
          <w:rFonts w:eastAsia="標楷體"/>
          <w:color w:val="000000" w:themeColor="text1"/>
        </w:rPr>
      </w:pPr>
      <w:r w:rsidRPr="009F26D3">
        <w:rPr>
          <w:rFonts w:eastAsia="標楷體"/>
          <w:color w:val="000000" w:themeColor="text1"/>
        </w:rPr>
        <w:t>Ans</w:t>
      </w:r>
      <w:r w:rsidRPr="009F26D3">
        <w:rPr>
          <w:rFonts w:eastAsia="標楷體"/>
          <w:color w:val="000000" w:themeColor="text1"/>
        </w:rPr>
        <w:t>：學校教師是具有權威性的角色，其言行皆為學生關注和學習的對象，所以平日更應謹慎小心，避免使學生學習到錯誤的性別觀念，也可能會讓學生在有相關困擾時，不願求助老師。</w:t>
      </w:r>
    </w:p>
    <w:p w:rsidR="00D5746F" w:rsidRPr="009F26D3" w:rsidRDefault="00D5746F" w:rsidP="00D5746F">
      <w:pPr>
        <w:spacing w:line="360" w:lineRule="exact"/>
        <w:ind w:leftChars="400" w:left="960" w:firstLineChars="13" w:firstLine="31"/>
        <w:rPr>
          <w:rFonts w:eastAsia="標楷體"/>
          <w:color w:val="000000" w:themeColor="text1"/>
        </w:rPr>
      </w:pPr>
      <w:r w:rsidRPr="009F26D3">
        <w:rPr>
          <w:rFonts w:eastAsia="標楷體"/>
          <w:color w:val="000000" w:themeColor="text1"/>
        </w:rPr>
        <w:t>老師應注意以下情況：</w:t>
      </w:r>
    </w:p>
    <w:p w:rsidR="00D5746F" w:rsidRPr="009F26D3" w:rsidRDefault="00D5746F" w:rsidP="00C865B1">
      <w:pPr>
        <w:numPr>
          <w:ilvl w:val="2"/>
          <w:numId w:val="34"/>
        </w:numPr>
        <w:spacing w:line="360" w:lineRule="exact"/>
        <w:rPr>
          <w:rFonts w:eastAsia="標楷體"/>
          <w:color w:val="000000" w:themeColor="text1"/>
        </w:rPr>
      </w:pPr>
      <w:r w:rsidRPr="009F26D3">
        <w:rPr>
          <w:rFonts w:eastAsia="標楷體"/>
          <w:color w:val="000000" w:themeColor="text1"/>
        </w:rPr>
        <w:t>和學生說話應避免使用含有性別歧視、刻版印象的用詞，如：「女生真是長舌婦，老是嘰嘰喳喳的，吵死人！」、「大男生還哭成這樣，真是丟臉！」、「你動作很娘耶，難道你是</w:t>
      </w:r>
      <w:r w:rsidRPr="009F26D3">
        <w:rPr>
          <w:rFonts w:eastAsia="標楷體"/>
          <w:color w:val="000000" w:themeColor="text1"/>
        </w:rPr>
        <w:t>GAY</w:t>
      </w:r>
      <w:r w:rsidRPr="009F26D3">
        <w:rPr>
          <w:rFonts w:eastAsia="標楷體"/>
          <w:color w:val="000000" w:themeColor="text1"/>
        </w:rPr>
        <w:t>哦？」這些用詞都隱含錯誤的性別觀念，同時對學生有歧視和批評的意涵，應極力避免。若學生出現前項對話，也應及時制止並作機會教育。</w:t>
      </w:r>
    </w:p>
    <w:p w:rsidR="00D5746F" w:rsidRPr="009F26D3" w:rsidRDefault="00D5746F" w:rsidP="00C865B1">
      <w:pPr>
        <w:numPr>
          <w:ilvl w:val="2"/>
          <w:numId w:val="34"/>
        </w:numPr>
        <w:spacing w:beforeLines="50" w:before="180" w:line="360" w:lineRule="exact"/>
        <w:rPr>
          <w:rFonts w:eastAsia="標楷體"/>
          <w:color w:val="000000" w:themeColor="text1"/>
        </w:rPr>
      </w:pPr>
      <w:r w:rsidRPr="009F26D3">
        <w:rPr>
          <w:rFonts w:eastAsia="標楷體"/>
          <w:color w:val="000000" w:themeColor="text1"/>
        </w:rPr>
        <w:t>課堂上要避免剝奪某一性別學生的學習機會或發言機會，例如：問問題時較常指定男</w:t>
      </w:r>
      <w:r w:rsidRPr="009F26D3">
        <w:rPr>
          <w:rFonts w:eastAsia="標楷體"/>
          <w:color w:val="000000" w:themeColor="text1"/>
        </w:rPr>
        <w:t>(</w:t>
      </w:r>
      <w:r w:rsidRPr="009F26D3">
        <w:rPr>
          <w:rFonts w:eastAsia="標楷體"/>
          <w:color w:val="000000" w:themeColor="text1"/>
        </w:rPr>
        <w:t>女</w:t>
      </w:r>
      <w:r w:rsidRPr="009F26D3">
        <w:rPr>
          <w:rFonts w:eastAsia="標楷體"/>
          <w:color w:val="000000" w:themeColor="text1"/>
        </w:rPr>
        <w:t>)</w:t>
      </w:r>
      <w:r w:rsidRPr="009F26D3">
        <w:rPr>
          <w:rFonts w:eastAsia="標楷體"/>
          <w:color w:val="000000" w:themeColor="text1"/>
        </w:rPr>
        <w:t>生回答，或較常鼓勵男</w:t>
      </w:r>
      <w:r w:rsidRPr="009F26D3">
        <w:rPr>
          <w:rFonts w:eastAsia="標楷體"/>
          <w:color w:val="000000" w:themeColor="text1"/>
        </w:rPr>
        <w:t>(</w:t>
      </w:r>
      <w:r w:rsidRPr="009F26D3">
        <w:rPr>
          <w:rFonts w:eastAsia="標楷體"/>
          <w:color w:val="000000" w:themeColor="text1"/>
        </w:rPr>
        <w:t>女</w:t>
      </w:r>
      <w:r w:rsidRPr="009F26D3">
        <w:rPr>
          <w:rFonts w:eastAsia="標楷體"/>
          <w:color w:val="000000" w:themeColor="text1"/>
        </w:rPr>
        <w:t>)</w:t>
      </w:r>
      <w:r w:rsidRPr="009F26D3">
        <w:rPr>
          <w:rFonts w:eastAsia="標楷體"/>
          <w:color w:val="000000" w:themeColor="text1"/>
        </w:rPr>
        <w:t>生發言。也不要只對某一性別的學生說話，如「你們男生，每次都</w:t>
      </w:r>
      <w:r w:rsidRPr="009F26D3">
        <w:rPr>
          <w:rFonts w:eastAsia="標楷體"/>
          <w:color w:val="000000" w:themeColor="text1"/>
        </w:rPr>
        <w:t>…</w:t>
      </w:r>
      <w:r w:rsidRPr="009F26D3">
        <w:rPr>
          <w:rFonts w:eastAsia="標楷體"/>
          <w:color w:val="000000" w:themeColor="text1"/>
        </w:rPr>
        <w:t>」。若老師以正確開放的態度和學生互動，學生所感受到的、學習到的比起片面的性別宣導，更能落實性別平等教育。</w:t>
      </w:r>
    </w:p>
    <w:p w:rsidR="00D5746F" w:rsidRPr="009F26D3" w:rsidRDefault="00D5746F" w:rsidP="00C865B1">
      <w:pPr>
        <w:numPr>
          <w:ilvl w:val="2"/>
          <w:numId w:val="34"/>
        </w:numPr>
        <w:spacing w:beforeLines="50" w:before="180" w:line="360" w:lineRule="exact"/>
        <w:ind w:hanging="482"/>
        <w:rPr>
          <w:rFonts w:eastAsia="標楷體"/>
          <w:b/>
          <w:color w:val="000000" w:themeColor="text1"/>
        </w:rPr>
      </w:pPr>
      <w:r w:rsidRPr="009F26D3">
        <w:rPr>
          <w:rFonts w:eastAsia="標楷體"/>
          <w:color w:val="000000" w:themeColor="text1"/>
        </w:rPr>
        <w:t>不論異性或同性，不要與學生有任何身體的接觸，包括：觸摸、勾肩搭背、整理儀容或耳語等。每個人的身體界線不同，縱使出自於好意，為了不造成學生不舒服的感受，請極力避免與學生有任何身體的接觸或造成敏感的行為。</w:t>
      </w:r>
    </w:p>
    <w:p w:rsidR="00D5746F" w:rsidRPr="009F26D3" w:rsidRDefault="00D5746F" w:rsidP="00D5746F">
      <w:pPr>
        <w:spacing w:beforeLines="50" w:before="180" w:line="360" w:lineRule="exact"/>
        <w:ind w:leftChars="400" w:left="960" w:firstLineChars="13" w:firstLine="31"/>
        <w:rPr>
          <w:rFonts w:eastAsia="標楷體"/>
          <w:b/>
          <w:color w:val="000000" w:themeColor="text1"/>
        </w:rPr>
      </w:pPr>
      <w:r w:rsidRPr="009F26D3">
        <w:rPr>
          <w:rFonts w:eastAsia="標楷體"/>
          <w:b/>
          <w:color w:val="000000" w:themeColor="text1"/>
        </w:rPr>
        <w:t>Q2.</w:t>
      </w:r>
      <w:r w:rsidRPr="009F26D3">
        <w:rPr>
          <w:rFonts w:eastAsia="標楷體"/>
          <w:b/>
          <w:color w:val="000000" w:themeColor="text1"/>
        </w:rPr>
        <w:t>有些課程需要進行身體活動或指導，如何避免性騷擾的疑慮呢？</w:t>
      </w:r>
    </w:p>
    <w:p w:rsidR="00D5746F" w:rsidRPr="009F26D3" w:rsidRDefault="00D5746F" w:rsidP="00D5746F">
      <w:pPr>
        <w:spacing w:line="360" w:lineRule="exact"/>
        <w:ind w:leftChars="413" w:left="1560" w:hangingChars="237" w:hanging="569"/>
        <w:rPr>
          <w:rFonts w:eastAsia="標楷體"/>
          <w:color w:val="000000" w:themeColor="text1"/>
        </w:rPr>
      </w:pPr>
      <w:r w:rsidRPr="009F26D3">
        <w:rPr>
          <w:rFonts w:eastAsia="標楷體"/>
          <w:color w:val="000000" w:themeColor="text1"/>
        </w:rPr>
        <w:t>Ans</w:t>
      </w:r>
      <w:r w:rsidRPr="009F26D3">
        <w:rPr>
          <w:rFonts w:eastAsia="標楷體"/>
          <w:color w:val="000000" w:themeColor="text1"/>
        </w:rPr>
        <w:t>：教師為了讓學生更易體會而學得動作，及預防練習過程中可能會發生的危險或傷害時，需要分析、講解或糾正動作而必須有肢體上的接觸，遇到類似狀況，教師可以：</w:t>
      </w:r>
    </w:p>
    <w:p w:rsidR="00D5746F" w:rsidRPr="009F26D3" w:rsidRDefault="00D5746F" w:rsidP="00C865B1">
      <w:pPr>
        <w:numPr>
          <w:ilvl w:val="0"/>
          <w:numId w:val="35"/>
        </w:numPr>
        <w:spacing w:line="360" w:lineRule="exact"/>
        <w:rPr>
          <w:rFonts w:eastAsia="標楷體"/>
          <w:color w:val="000000" w:themeColor="text1"/>
        </w:rPr>
      </w:pPr>
      <w:r w:rsidRPr="009F26D3">
        <w:rPr>
          <w:rFonts w:eastAsia="標楷體"/>
          <w:color w:val="000000" w:themeColor="text1"/>
        </w:rPr>
        <w:t>事先告知與徵詢：教師除了事先口語告知、徵詢意願外，亦應清楚明確告知身體碰觸的部位，讓師生間對即將發生的事有共同認知。</w:t>
      </w:r>
    </w:p>
    <w:p w:rsidR="00D5746F" w:rsidRPr="009F26D3" w:rsidRDefault="00D5746F" w:rsidP="00C865B1">
      <w:pPr>
        <w:numPr>
          <w:ilvl w:val="0"/>
          <w:numId w:val="35"/>
        </w:numPr>
        <w:spacing w:beforeLines="50" w:before="180" w:line="360" w:lineRule="exact"/>
        <w:ind w:left="1474" w:hanging="482"/>
        <w:rPr>
          <w:rFonts w:eastAsia="標楷體"/>
          <w:color w:val="000000" w:themeColor="text1"/>
        </w:rPr>
      </w:pPr>
      <w:r w:rsidRPr="009F26D3">
        <w:rPr>
          <w:rFonts w:eastAsia="標楷體"/>
          <w:color w:val="000000" w:themeColor="text1"/>
        </w:rPr>
        <w:t>提高敏感度：當碰觸學生，學生出現遲疑或退縮的動作，或是有尷尬表情時，老師應即刻停止教學並詢問學生是否要繼續，或主動拉開彼此的距離。</w:t>
      </w:r>
    </w:p>
    <w:p w:rsidR="00D5746F" w:rsidRPr="009F26D3" w:rsidRDefault="00D5746F" w:rsidP="00C865B1">
      <w:pPr>
        <w:numPr>
          <w:ilvl w:val="0"/>
          <w:numId w:val="35"/>
        </w:numPr>
        <w:spacing w:beforeLines="50" w:before="180" w:line="360" w:lineRule="exact"/>
        <w:ind w:left="1474" w:hanging="482"/>
        <w:rPr>
          <w:rFonts w:eastAsia="標楷體"/>
          <w:color w:val="000000" w:themeColor="text1"/>
        </w:rPr>
      </w:pPr>
      <w:r w:rsidRPr="009F26D3">
        <w:rPr>
          <w:rFonts w:eastAsia="標楷體"/>
          <w:color w:val="000000" w:themeColor="text1"/>
        </w:rPr>
        <w:t>修正教學方法：善用輔助工具，可將手用毛巾或衣服包裹住，以間接方式替代，避免直接接觸。對於某些身體較敏感及特殊的部位，可採隔空不碰觸的方式，即以間接、極小的接觸面積替代直接、大面積的接觸。</w:t>
      </w:r>
    </w:p>
    <w:p w:rsidR="00D5746F" w:rsidRPr="009F26D3" w:rsidRDefault="00D5746F" w:rsidP="00C865B1">
      <w:pPr>
        <w:numPr>
          <w:ilvl w:val="0"/>
          <w:numId w:val="35"/>
        </w:numPr>
        <w:spacing w:beforeLines="50" w:before="180" w:line="360" w:lineRule="exact"/>
        <w:ind w:left="1474" w:hanging="482"/>
        <w:rPr>
          <w:rFonts w:eastAsia="標楷體"/>
          <w:color w:val="000000" w:themeColor="text1"/>
        </w:rPr>
      </w:pPr>
      <w:r w:rsidRPr="009F26D3">
        <w:rPr>
          <w:rFonts w:eastAsia="標楷體"/>
          <w:color w:val="000000" w:themeColor="text1"/>
        </w:rPr>
        <w:t>找同性示範或小老師協助：請學生一起示範動作時，儘量以同性為優先考量，若情況不允許（例如女老師教男生班），則可改為</w:t>
      </w:r>
      <w:r w:rsidRPr="009F26D3">
        <w:rPr>
          <w:rFonts w:eastAsia="標楷體"/>
          <w:color w:val="000000" w:themeColor="text1"/>
        </w:rPr>
        <w:lastRenderedPageBreak/>
        <w:t>學生示範老師一旁指引。若糾正異性學生錯誤動作時，可請同性小老師協助。</w:t>
      </w:r>
    </w:p>
    <w:p w:rsidR="00D5746F" w:rsidRPr="009F26D3" w:rsidRDefault="00D5746F" w:rsidP="00C865B1">
      <w:pPr>
        <w:numPr>
          <w:ilvl w:val="0"/>
          <w:numId w:val="35"/>
        </w:numPr>
        <w:spacing w:beforeLines="50" w:before="180" w:line="360" w:lineRule="exact"/>
        <w:ind w:left="1474" w:hanging="482"/>
        <w:rPr>
          <w:rFonts w:eastAsia="標楷體"/>
          <w:color w:val="000000" w:themeColor="text1"/>
        </w:rPr>
      </w:pPr>
      <w:r w:rsidRPr="009F26D3">
        <w:rPr>
          <w:rFonts w:eastAsia="標楷體"/>
          <w:color w:val="000000" w:themeColor="text1"/>
        </w:rPr>
        <w:t>避免師生獨處：最好在公開場所進行活動，且除了指導者與當事人之外，至少一定要有第三者在場，避免製造與學生獨處的機會。</w:t>
      </w:r>
    </w:p>
    <w:p w:rsidR="00D5746F" w:rsidRPr="009F26D3" w:rsidRDefault="00D5746F" w:rsidP="00D5746F">
      <w:pPr>
        <w:spacing w:line="360" w:lineRule="exact"/>
        <w:ind w:leftChars="413" w:left="2409" w:hangingChars="591" w:hanging="1418"/>
        <w:rPr>
          <w:rFonts w:eastAsia="標楷體"/>
          <w:color w:val="000000" w:themeColor="text1"/>
        </w:rPr>
      </w:pPr>
      <w:r w:rsidRPr="009F26D3">
        <w:rPr>
          <w:rFonts w:eastAsia="標楷體"/>
          <w:color w:val="000000" w:themeColor="text1"/>
        </w:rPr>
        <w:t>※</w:t>
      </w:r>
      <w:r w:rsidRPr="009F26D3">
        <w:rPr>
          <w:rFonts w:eastAsia="標楷體"/>
          <w:color w:val="000000" w:themeColor="text1"/>
        </w:rPr>
        <w:t>參考來源：教育部校園性侵害或性騷擾防治與輔導實務手冊</w:t>
      </w:r>
      <w:r w:rsidRPr="009F26D3">
        <w:rPr>
          <w:rFonts w:eastAsia="標楷體"/>
          <w:color w:val="000000" w:themeColor="text1"/>
        </w:rPr>
        <w:t>--</w:t>
      </w:r>
      <w:r w:rsidRPr="009F26D3">
        <w:rPr>
          <w:rFonts w:eastAsia="標楷體"/>
          <w:color w:val="000000" w:themeColor="text1"/>
        </w:rPr>
        <w:t>身體活動指導篇</w:t>
      </w:r>
    </w:p>
    <w:p w:rsidR="00D5746F" w:rsidRPr="009F26D3" w:rsidRDefault="00D5746F" w:rsidP="00D5746F">
      <w:pPr>
        <w:spacing w:beforeLines="50" w:before="180" w:line="360" w:lineRule="exact"/>
        <w:ind w:leftChars="400" w:left="960" w:firstLineChars="13" w:firstLine="31"/>
        <w:rPr>
          <w:rFonts w:eastAsia="標楷體"/>
          <w:b/>
          <w:color w:val="000000" w:themeColor="text1"/>
        </w:rPr>
      </w:pPr>
      <w:r w:rsidRPr="009F26D3">
        <w:rPr>
          <w:rFonts w:eastAsia="標楷體"/>
          <w:b/>
          <w:color w:val="000000" w:themeColor="text1"/>
        </w:rPr>
        <w:t>Q3</w:t>
      </w:r>
      <w:r w:rsidRPr="009F26D3">
        <w:rPr>
          <w:rFonts w:eastAsia="標楷體"/>
          <w:b/>
          <w:color w:val="000000" w:themeColor="text1"/>
        </w:rPr>
        <w:t>：課後時間與學生互動時，如何避免陷入性騷擾的糾紛呢？</w:t>
      </w:r>
    </w:p>
    <w:p w:rsidR="00D5746F" w:rsidRPr="009F26D3" w:rsidRDefault="00D5746F" w:rsidP="00D5746F">
      <w:pPr>
        <w:spacing w:line="360" w:lineRule="exact"/>
        <w:ind w:leftChars="413" w:left="1560" w:hangingChars="237" w:hanging="569"/>
        <w:rPr>
          <w:rFonts w:eastAsia="標楷體"/>
          <w:color w:val="000000" w:themeColor="text1"/>
        </w:rPr>
      </w:pPr>
      <w:r w:rsidRPr="009F26D3">
        <w:rPr>
          <w:rFonts w:eastAsia="標楷體"/>
          <w:color w:val="000000" w:themeColor="text1"/>
        </w:rPr>
        <w:t>Ans</w:t>
      </w:r>
      <w:r w:rsidRPr="009F26D3">
        <w:rPr>
          <w:rFonts w:eastAsia="標楷體"/>
          <w:color w:val="000000" w:themeColor="text1"/>
        </w:rPr>
        <w:t>：在課後時間，有可能舉辦師生交流活動、班級輔導活動、社團指導活動或實驗室師生聚餐等，也可能帶領學生到校外參訪或機構拜訪等，千萬不要有飲酒行為或涉及不良場所等事件，也盡量避免單獨接送某位學生或邀請單一學生參與，或特別照顧和關心某位學生，以避免引起流言蜚語或八卦傳言，不慎造成學生和自己的困擾。</w:t>
      </w:r>
    </w:p>
    <w:p w:rsidR="00D5746F" w:rsidRPr="009F26D3" w:rsidRDefault="00D5746F" w:rsidP="00D5746F">
      <w:pPr>
        <w:spacing w:beforeLines="50" w:before="180" w:line="360" w:lineRule="exact"/>
        <w:ind w:leftChars="400" w:left="960" w:firstLineChars="13" w:firstLine="31"/>
        <w:rPr>
          <w:rFonts w:eastAsia="標楷體"/>
          <w:b/>
          <w:color w:val="000000" w:themeColor="text1"/>
        </w:rPr>
      </w:pPr>
      <w:r w:rsidRPr="009F26D3">
        <w:rPr>
          <w:rFonts w:eastAsia="標楷體"/>
          <w:b/>
          <w:color w:val="000000" w:themeColor="text1"/>
        </w:rPr>
        <w:t>Q4</w:t>
      </w:r>
      <w:r w:rsidRPr="009F26D3">
        <w:rPr>
          <w:rFonts w:eastAsia="標楷體"/>
          <w:b/>
          <w:color w:val="000000" w:themeColor="text1"/>
        </w:rPr>
        <w:t>：師生戀可不可以？</w:t>
      </w:r>
    </w:p>
    <w:p w:rsidR="00D5746F" w:rsidRPr="009F26D3" w:rsidRDefault="00D5746F" w:rsidP="00D5746F">
      <w:pPr>
        <w:spacing w:line="360" w:lineRule="exact"/>
        <w:ind w:leftChars="412" w:left="1558" w:hangingChars="237" w:hanging="569"/>
        <w:rPr>
          <w:rFonts w:eastAsia="標楷體"/>
          <w:color w:val="000000" w:themeColor="text1"/>
        </w:rPr>
      </w:pPr>
      <w:r w:rsidRPr="009F26D3">
        <w:rPr>
          <w:rFonts w:eastAsia="標楷體"/>
          <w:color w:val="000000" w:themeColor="text1"/>
        </w:rPr>
        <w:t>Ans</w:t>
      </w:r>
      <w:r w:rsidRPr="009F26D3">
        <w:rPr>
          <w:rFonts w:eastAsia="標楷體"/>
          <w:color w:val="000000" w:themeColor="text1"/>
        </w:rPr>
        <w:t>：「師生戀」違反專業倫理。教師跟學生在身份上的差異，雙方權力上必定處於不平等的狀態。教師握有權力，能影響學生成績、學分、學位、比賽機會、工讀機會等，學生順從、討好、仰慕教師的情況，不是單純的愛情。親密關係的本質是「權力對等」，但師生關係的本質是「權力不對等」。學生可能不敢明確拒絕，但也不願屈從，導致產生性騷擾糾紛。即使一開始是兩情相悅，但之後學生想分手卻不敢提，也會產生性騷擾糾紛。況且，雙方的情愛關係，勢必會影響學習的氣氛、師生的信任，若造成同環境其他人的負面感受，對其他人也構成性騷擾。師生間存有督導、考核的情況，不適合發展親密關係。校園性侵害性騷擾或性霸凌防治準則第</w:t>
      </w:r>
      <w:r w:rsidRPr="009F26D3">
        <w:rPr>
          <w:rFonts w:eastAsia="標楷體"/>
          <w:color w:val="000000" w:themeColor="text1"/>
        </w:rPr>
        <w:t>7</w:t>
      </w:r>
      <w:r w:rsidRPr="009F26D3">
        <w:rPr>
          <w:rFonts w:eastAsia="標楷體"/>
          <w:color w:val="000000" w:themeColor="text1"/>
        </w:rPr>
        <w:t>條規定：「教師於執行教學、指導、訓練、評鑑、管理、輔導或提供學生工作機會時，在與性或性別有關之人際互動上，不得發展有違專業倫理之關係。教師發現其與學生間之關係有違反前項專業倫理之虞時，應主動迴避或晨報學校處理」。全國教師會依據教師法第</w:t>
      </w:r>
      <w:r w:rsidRPr="009F26D3">
        <w:rPr>
          <w:rFonts w:eastAsia="標楷體"/>
          <w:color w:val="000000" w:themeColor="text1"/>
        </w:rPr>
        <w:t xml:space="preserve"> 27 </w:t>
      </w:r>
      <w:r w:rsidRPr="009F26D3">
        <w:rPr>
          <w:rFonts w:eastAsia="標楷體"/>
          <w:color w:val="000000" w:themeColor="text1"/>
        </w:rPr>
        <w:t>條所訂定之全國教師自律公約規定：「為維持校園師生倫理，教師與其學校學生不應發展違反倫理之情感愛戀關係。」</w:t>
      </w:r>
    </w:p>
    <w:p w:rsidR="00D5746F" w:rsidRPr="009F26D3" w:rsidRDefault="00D5746F" w:rsidP="00D5746F">
      <w:pPr>
        <w:spacing w:beforeLines="50" w:before="180" w:line="360" w:lineRule="exact"/>
        <w:ind w:leftChars="413" w:left="1560" w:hangingChars="237" w:hanging="569"/>
        <w:rPr>
          <w:rFonts w:eastAsia="標楷體"/>
          <w:b/>
          <w:color w:val="000000" w:themeColor="text1"/>
        </w:rPr>
      </w:pPr>
      <w:r w:rsidRPr="009F26D3">
        <w:rPr>
          <w:rFonts w:eastAsia="標楷體"/>
          <w:b/>
          <w:color w:val="000000" w:themeColor="text1"/>
        </w:rPr>
        <w:t>Q5</w:t>
      </w:r>
      <w:r w:rsidRPr="009F26D3">
        <w:rPr>
          <w:rFonts w:eastAsia="標楷體"/>
          <w:b/>
          <w:color w:val="000000" w:themeColor="text1"/>
        </w:rPr>
        <w:t>：當本校學生遭受學校教職員工生性侵害或性騷擾時，應向學校哪一單位提出申訴？</w:t>
      </w:r>
    </w:p>
    <w:p w:rsidR="00D5746F" w:rsidRPr="009F26D3" w:rsidRDefault="00D5746F" w:rsidP="00D5746F">
      <w:pPr>
        <w:spacing w:line="360" w:lineRule="exact"/>
        <w:ind w:leftChars="413" w:left="1560" w:hangingChars="237" w:hanging="569"/>
        <w:rPr>
          <w:rFonts w:eastAsia="標楷體"/>
          <w:b/>
          <w:color w:val="000000" w:themeColor="text1"/>
        </w:rPr>
      </w:pPr>
      <w:r w:rsidRPr="009F26D3">
        <w:rPr>
          <w:rFonts w:eastAsia="標楷體"/>
          <w:color w:val="000000" w:themeColor="text1"/>
        </w:rPr>
        <w:t>Ans</w:t>
      </w:r>
      <w:r w:rsidRPr="009F26D3">
        <w:rPr>
          <w:rFonts w:eastAsia="標楷體"/>
          <w:color w:val="000000" w:themeColor="text1"/>
        </w:rPr>
        <w:t>：新店校區請向學務處生活輔導組毛遠薪副組長（分機</w:t>
      </w:r>
      <w:r w:rsidRPr="009F26D3">
        <w:rPr>
          <w:rFonts w:eastAsia="標楷體"/>
          <w:color w:val="000000" w:themeColor="text1"/>
        </w:rPr>
        <w:t>5320</w:t>
      </w:r>
      <w:r w:rsidRPr="009F26D3">
        <w:rPr>
          <w:rFonts w:eastAsia="標楷體"/>
          <w:color w:val="000000" w:themeColor="text1"/>
        </w:rPr>
        <w:t>）提出申訴；宜蘭校區請向生活輔導組組長提出申訴。本校「校園性</w:t>
      </w:r>
      <w:r w:rsidRPr="009F26D3">
        <w:rPr>
          <w:rFonts w:eastAsia="標楷體"/>
          <w:color w:val="000000" w:themeColor="text1"/>
        </w:rPr>
        <w:lastRenderedPageBreak/>
        <w:t>侵害、性騷擾或性霸凌事件申請</w:t>
      </w:r>
      <w:r w:rsidRPr="009F26D3">
        <w:rPr>
          <w:rFonts w:eastAsia="標楷體"/>
          <w:color w:val="000000" w:themeColor="text1"/>
        </w:rPr>
        <w:t>/</w:t>
      </w:r>
      <w:r w:rsidRPr="009F26D3">
        <w:rPr>
          <w:rFonts w:eastAsia="標楷體"/>
          <w:color w:val="000000" w:themeColor="text1"/>
        </w:rPr>
        <w:t>檢舉調查書」在學校網站「行政單位」</w:t>
      </w:r>
      <w:r w:rsidRPr="009F26D3">
        <w:rPr>
          <w:rFonts w:eastAsia="標楷體"/>
          <w:color w:val="000000" w:themeColor="text1"/>
        </w:rPr>
        <w:t>→</w:t>
      </w:r>
      <w:r w:rsidRPr="009F26D3">
        <w:rPr>
          <w:rFonts w:eastAsia="標楷體"/>
          <w:color w:val="000000" w:themeColor="text1"/>
        </w:rPr>
        <w:t>「秘書室」</w:t>
      </w:r>
      <w:r w:rsidRPr="009F26D3">
        <w:rPr>
          <w:rFonts w:eastAsia="標楷體"/>
          <w:color w:val="000000" w:themeColor="text1"/>
        </w:rPr>
        <w:t>→</w:t>
      </w:r>
      <w:r w:rsidRPr="009F26D3">
        <w:rPr>
          <w:rFonts w:eastAsia="標楷體"/>
          <w:color w:val="000000" w:themeColor="text1"/>
        </w:rPr>
        <w:t>「性平專區」</w:t>
      </w:r>
      <w:r w:rsidRPr="009F26D3">
        <w:rPr>
          <w:rFonts w:eastAsia="標楷體"/>
          <w:color w:val="000000" w:themeColor="text1"/>
        </w:rPr>
        <w:t>→</w:t>
      </w:r>
      <w:r w:rsidRPr="009F26D3">
        <w:rPr>
          <w:rFonts w:eastAsia="標楷體"/>
          <w:color w:val="000000" w:themeColor="text1"/>
        </w:rPr>
        <w:t>「表單下載」處。</w:t>
      </w:r>
    </w:p>
    <w:p w:rsidR="00D5746F" w:rsidRPr="009F26D3" w:rsidRDefault="00D5746F" w:rsidP="00D5746F">
      <w:pPr>
        <w:spacing w:line="360" w:lineRule="exact"/>
        <w:rPr>
          <w:rFonts w:eastAsia="標楷體"/>
          <w:color w:val="000000" w:themeColor="text1"/>
          <w:sz w:val="32"/>
        </w:rPr>
      </w:pPr>
    </w:p>
    <w:p w:rsidR="00CD1638" w:rsidRPr="009F26D3" w:rsidRDefault="00CD1638" w:rsidP="00CD1638">
      <w:pPr>
        <w:snapToGrid w:val="0"/>
        <w:spacing w:line="360" w:lineRule="exact"/>
        <w:outlineLvl w:val="0"/>
        <w:rPr>
          <w:rFonts w:eastAsia="標楷體"/>
          <w:b/>
          <w:color w:val="000000" w:themeColor="text1"/>
        </w:rPr>
      </w:pPr>
      <w:bookmarkStart w:id="98" w:name="_Toc15562195"/>
      <w:bookmarkStart w:id="99" w:name="_Toc78453322"/>
      <w:r w:rsidRPr="009F26D3">
        <w:rPr>
          <w:rFonts w:eastAsia="標楷體"/>
          <w:b/>
          <w:color w:val="000000" w:themeColor="text1"/>
        </w:rPr>
        <w:t>捌、著作權法令、資訊安全及個資保護</w:t>
      </w:r>
      <w:r w:rsidRPr="009F26D3">
        <w:rPr>
          <w:rFonts w:eastAsia="標楷體"/>
          <w:b/>
          <w:color w:val="000000" w:themeColor="text1"/>
        </w:rPr>
        <w:t>(</w:t>
      </w:r>
      <w:r w:rsidRPr="009F26D3">
        <w:rPr>
          <w:rFonts w:eastAsia="標楷體"/>
          <w:b/>
          <w:color w:val="000000" w:themeColor="text1"/>
        </w:rPr>
        <w:t>資訊暨圖書中心</w:t>
      </w:r>
      <w:r w:rsidRPr="009F26D3">
        <w:rPr>
          <w:rFonts w:eastAsia="標楷體"/>
          <w:b/>
          <w:color w:val="000000" w:themeColor="text1"/>
        </w:rPr>
        <w:t>)</w:t>
      </w:r>
      <w:bookmarkEnd w:id="98"/>
      <w:bookmarkEnd w:id="99"/>
    </w:p>
    <w:p w:rsidR="000860A8" w:rsidRPr="009F26D3" w:rsidRDefault="000860A8" w:rsidP="00B04AE7">
      <w:pPr>
        <w:snapToGrid w:val="0"/>
        <w:spacing w:line="360" w:lineRule="exact"/>
        <w:ind w:leftChars="200" w:left="960" w:hangingChars="200" w:hanging="480"/>
        <w:jc w:val="both"/>
        <w:rPr>
          <w:rFonts w:eastAsia="標楷體"/>
          <w:color w:val="000000" w:themeColor="text1"/>
        </w:rPr>
      </w:pPr>
      <w:r w:rsidRPr="009F26D3">
        <w:rPr>
          <w:rFonts w:eastAsia="標楷體"/>
          <w:color w:val="000000" w:themeColor="text1"/>
        </w:rPr>
        <w:t>一、本校訂有「影印服務規則」請詳參圖書館網頁</w:t>
      </w:r>
      <w:r w:rsidRPr="009F26D3">
        <w:rPr>
          <w:rFonts w:eastAsia="標楷體"/>
          <w:color w:val="000000" w:themeColor="text1"/>
        </w:rPr>
        <w:t>(</w:t>
      </w:r>
      <w:r w:rsidRPr="009F26D3">
        <w:rPr>
          <w:rFonts w:eastAsia="標楷體"/>
          <w:color w:val="000000" w:themeColor="text1"/>
        </w:rPr>
        <w:t>圖書館規則辦法</w:t>
      </w:r>
      <w:r w:rsidRPr="009F26D3">
        <w:rPr>
          <w:rFonts w:eastAsia="標楷體"/>
          <w:color w:val="000000" w:themeColor="text1"/>
        </w:rPr>
        <w:t>)</w:t>
      </w:r>
      <w:r w:rsidRPr="009F26D3">
        <w:rPr>
          <w:rFonts w:eastAsia="標楷體"/>
          <w:color w:val="000000" w:themeColor="text1"/>
        </w:rPr>
        <w:t>。務請教師於授課時宣導智慧財產權觀念並關注學生是否有非法影印、非法下載等情事。</w:t>
      </w:r>
    </w:p>
    <w:p w:rsidR="00A51A34" w:rsidRPr="009F26D3" w:rsidRDefault="00A51A34" w:rsidP="00B04AE7">
      <w:pPr>
        <w:pStyle w:val="Default"/>
        <w:spacing w:line="360" w:lineRule="exact"/>
        <w:ind w:left="1060" w:hanging="580"/>
        <w:jc w:val="both"/>
        <w:rPr>
          <w:rFonts w:ascii="Times New Roman" w:cs="Times New Roman"/>
          <w:color w:val="000000" w:themeColor="text1"/>
        </w:rPr>
      </w:pPr>
    </w:p>
    <w:p w:rsidR="00F62D2F" w:rsidRPr="009F26D3" w:rsidRDefault="00F62D2F" w:rsidP="00B04AE7">
      <w:pPr>
        <w:pStyle w:val="Default"/>
        <w:spacing w:line="360" w:lineRule="exact"/>
        <w:ind w:left="1060" w:hanging="580"/>
        <w:jc w:val="both"/>
        <w:rPr>
          <w:rFonts w:ascii="Times New Roman" w:cs="Times New Roman"/>
          <w:color w:val="000000" w:themeColor="text1"/>
        </w:rPr>
      </w:pPr>
      <w:r w:rsidRPr="009F26D3">
        <w:rPr>
          <w:rFonts w:ascii="Times New Roman" w:cs="Times New Roman"/>
          <w:color w:val="000000" w:themeColor="text1"/>
        </w:rPr>
        <w:t>二、依據著作權法訂定相關規定如下：</w:t>
      </w:r>
      <w:r w:rsidRPr="009F26D3">
        <w:rPr>
          <w:rFonts w:ascii="Times New Roman" w:cs="Times New Roman"/>
          <w:color w:val="000000" w:themeColor="text1"/>
        </w:rPr>
        <w:t xml:space="preserve"> </w:t>
      </w:r>
    </w:p>
    <w:p w:rsidR="00F62D2F" w:rsidRPr="009F26D3" w:rsidRDefault="009D7291" w:rsidP="00B04AE7">
      <w:pPr>
        <w:pStyle w:val="Default"/>
        <w:spacing w:line="360" w:lineRule="exact"/>
        <w:ind w:left="1560" w:hanging="600"/>
        <w:jc w:val="both"/>
        <w:rPr>
          <w:rFonts w:ascii="Times New Roman" w:cs="Times New Roman"/>
          <w:color w:val="000000" w:themeColor="text1"/>
        </w:rPr>
      </w:pPr>
      <w:r w:rsidRPr="009F26D3">
        <w:rPr>
          <w:rFonts w:ascii="Times New Roman" w:cs="Times New Roman"/>
          <w:color w:val="000000" w:themeColor="text1"/>
        </w:rPr>
        <w:t>(</w:t>
      </w:r>
      <w:r w:rsidRPr="009F26D3">
        <w:rPr>
          <w:rFonts w:ascii="Times New Roman" w:cs="Times New Roman"/>
          <w:color w:val="000000" w:themeColor="text1"/>
        </w:rPr>
        <w:t>一</w:t>
      </w:r>
      <w:r w:rsidRPr="009F26D3">
        <w:rPr>
          <w:rFonts w:ascii="Times New Roman" w:cs="Times New Roman"/>
          <w:color w:val="000000" w:themeColor="text1"/>
        </w:rPr>
        <w:t xml:space="preserve">) </w:t>
      </w:r>
      <w:r w:rsidR="00F62D2F" w:rsidRPr="009F26D3">
        <w:rPr>
          <w:rFonts w:ascii="Times New Roman" w:cs="Times New Roman"/>
          <w:color w:val="000000" w:themeColor="text1"/>
        </w:rPr>
        <w:t>依著作權法第四十六條規定，各級學校及其擔任教學之人，為學校授課需要，在合理範圍內，得重製他人已公開發表之著作。所謂的合理範圍需與授課內容相關，且通常指影印一本書中的一部分。但影印整本教科書，視為超過合理使用範圍，構成侵害著作權。</w:t>
      </w:r>
    </w:p>
    <w:p w:rsidR="00F62D2F" w:rsidRPr="009F26D3" w:rsidRDefault="009D7291" w:rsidP="00B04AE7">
      <w:pPr>
        <w:pStyle w:val="Default"/>
        <w:spacing w:line="360" w:lineRule="exact"/>
        <w:ind w:left="1560" w:hanging="600"/>
        <w:jc w:val="both"/>
        <w:rPr>
          <w:rFonts w:ascii="Times New Roman" w:cs="Times New Roman"/>
          <w:color w:val="000000" w:themeColor="text1"/>
        </w:rPr>
      </w:pPr>
      <w:r w:rsidRPr="009F26D3">
        <w:rPr>
          <w:rFonts w:ascii="Times New Roman" w:cs="Times New Roman"/>
          <w:color w:val="000000" w:themeColor="text1"/>
        </w:rPr>
        <w:t>(</w:t>
      </w:r>
      <w:r w:rsidRPr="009F26D3">
        <w:rPr>
          <w:rFonts w:ascii="Times New Roman" w:cs="Times New Roman"/>
          <w:color w:val="000000" w:themeColor="text1"/>
        </w:rPr>
        <w:t>二</w:t>
      </w:r>
      <w:r w:rsidRPr="009F26D3">
        <w:rPr>
          <w:rFonts w:ascii="Times New Roman" w:cs="Times New Roman"/>
          <w:color w:val="000000" w:themeColor="text1"/>
        </w:rPr>
        <w:t xml:space="preserve">) </w:t>
      </w:r>
      <w:r w:rsidR="00F62D2F" w:rsidRPr="009F26D3">
        <w:rPr>
          <w:rFonts w:ascii="Times New Roman" w:cs="Times New Roman"/>
          <w:color w:val="000000" w:themeColor="text1"/>
        </w:rPr>
        <w:t>根據著作權法第四十八條及五十一條規定，供個人或家庭非營利之目的，在合理的範圍內，得利用圖書館及非供公眾使用之機器重製已公開發表之著作。至於合理的範圍包括應閱覽人供個人研究之要求，（得）重製（影印）已公開發表著作（例如教科書）之一部份或期刊中之單篇著作，每人以一份為限。</w:t>
      </w:r>
    </w:p>
    <w:p w:rsidR="00F62D2F" w:rsidRPr="009F26D3" w:rsidRDefault="009D7291" w:rsidP="00B04AE7">
      <w:pPr>
        <w:pStyle w:val="Default"/>
        <w:spacing w:line="360" w:lineRule="exact"/>
        <w:ind w:left="1560" w:hanging="600"/>
        <w:jc w:val="both"/>
        <w:rPr>
          <w:rFonts w:ascii="Times New Roman" w:cs="Times New Roman"/>
          <w:color w:val="000000" w:themeColor="text1"/>
        </w:rPr>
      </w:pPr>
      <w:r w:rsidRPr="009F26D3">
        <w:rPr>
          <w:rFonts w:ascii="Times New Roman" w:cs="Times New Roman"/>
          <w:color w:val="000000" w:themeColor="text1"/>
        </w:rPr>
        <w:t>(</w:t>
      </w:r>
      <w:r w:rsidRPr="009F26D3">
        <w:rPr>
          <w:rFonts w:ascii="Times New Roman" w:cs="Times New Roman"/>
          <w:color w:val="000000" w:themeColor="text1"/>
        </w:rPr>
        <w:t>三</w:t>
      </w:r>
      <w:r w:rsidRPr="009F26D3">
        <w:rPr>
          <w:rFonts w:ascii="Times New Roman" w:cs="Times New Roman"/>
          <w:color w:val="000000" w:themeColor="text1"/>
        </w:rPr>
        <w:t xml:space="preserve">) </w:t>
      </w:r>
      <w:r w:rsidR="00F62D2F" w:rsidRPr="009F26D3">
        <w:rPr>
          <w:rFonts w:ascii="Times New Roman" w:cs="Times New Roman"/>
          <w:color w:val="000000" w:themeColor="text1"/>
        </w:rPr>
        <w:t>依著作權法第六十五條規定，若學生需利用他人享有著作權的教科書，而所用的部分若占教科書整體的比例不大，對市場影響有限，若客觀上可認為是合理範圍，則影印教科書的一部分於上課使用，不會有侵權問題</w:t>
      </w:r>
      <w:r w:rsidR="00F62D2F" w:rsidRPr="009F26D3">
        <w:rPr>
          <w:rFonts w:ascii="Times New Roman" w:cs="Times New Roman"/>
          <w:color w:val="000000" w:themeColor="text1"/>
        </w:rPr>
        <w:t xml:space="preserve">; </w:t>
      </w:r>
      <w:r w:rsidR="00F62D2F" w:rsidRPr="009F26D3">
        <w:rPr>
          <w:rFonts w:ascii="Times New Roman" w:cs="Times New Roman"/>
          <w:color w:val="000000" w:themeColor="text1"/>
        </w:rPr>
        <w:t>但影印整本教科書，視為超過合理使用範圍，構成侵害著作權。</w:t>
      </w:r>
    </w:p>
    <w:p w:rsidR="00F62D2F" w:rsidRPr="009F26D3" w:rsidRDefault="009D7291" w:rsidP="00B04AE7">
      <w:pPr>
        <w:pStyle w:val="Default"/>
        <w:spacing w:line="360" w:lineRule="exact"/>
        <w:ind w:left="1560" w:hanging="600"/>
        <w:jc w:val="both"/>
        <w:rPr>
          <w:rFonts w:ascii="Times New Roman" w:cs="Times New Roman"/>
          <w:color w:val="000000" w:themeColor="text1"/>
        </w:rPr>
      </w:pPr>
      <w:r w:rsidRPr="009F26D3">
        <w:rPr>
          <w:rFonts w:ascii="Times New Roman" w:cs="Times New Roman"/>
          <w:color w:val="000000" w:themeColor="text1"/>
        </w:rPr>
        <w:t>(</w:t>
      </w:r>
      <w:r w:rsidRPr="009F26D3">
        <w:rPr>
          <w:rFonts w:ascii="Times New Roman" w:cs="Times New Roman"/>
          <w:color w:val="000000" w:themeColor="text1"/>
        </w:rPr>
        <w:t>四</w:t>
      </w:r>
      <w:r w:rsidRPr="009F26D3">
        <w:rPr>
          <w:rFonts w:ascii="Times New Roman" w:cs="Times New Roman"/>
          <w:color w:val="000000" w:themeColor="text1"/>
        </w:rPr>
        <w:t xml:space="preserve">) </w:t>
      </w:r>
      <w:r w:rsidR="00F62D2F" w:rsidRPr="009F26D3">
        <w:rPr>
          <w:rFonts w:ascii="Times New Roman" w:cs="Times New Roman"/>
          <w:color w:val="000000" w:themeColor="text1"/>
        </w:rPr>
        <w:t>影印是重製的方法之一，未經授權影印教科書，又未符合合理使用的規定時，即為非法重製他人著作的侵權行為。</w:t>
      </w:r>
    </w:p>
    <w:p w:rsidR="00A51A34" w:rsidRPr="009F26D3" w:rsidRDefault="00A51A34" w:rsidP="00B04AE7">
      <w:pPr>
        <w:snapToGrid w:val="0"/>
        <w:spacing w:line="360" w:lineRule="exact"/>
        <w:ind w:leftChars="200" w:left="960" w:hangingChars="200" w:hanging="480"/>
        <w:jc w:val="both"/>
        <w:rPr>
          <w:rFonts w:eastAsia="標楷體"/>
          <w:color w:val="000000" w:themeColor="text1"/>
        </w:rPr>
      </w:pPr>
    </w:p>
    <w:p w:rsidR="00F62D2F" w:rsidRPr="009F26D3" w:rsidRDefault="00F62D2F" w:rsidP="00B04AE7">
      <w:pPr>
        <w:snapToGrid w:val="0"/>
        <w:spacing w:line="360" w:lineRule="exact"/>
        <w:ind w:leftChars="200" w:left="960" w:hangingChars="200" w:hanging="480"/>
        <w:jc w:val="both"/>
        <w:rPr>
          <w:rFonts w:eastAsia="標楷體"/>
          <w:color w:val="000000" w:themeColor="text1"/>
        </w:rPr>
      </w:pPr>
      <w:r w:rsidRPr="009F26D3">
        <w:rPr>
          <w:rFonts w:eastAsia="標楷體"/>
          <w:color w:val="000000" w:themeColor="text1"/>
        </w:rPr>
        <w:t>三、據</w:t>
      </w:r>
      <w:r w:rsidRPr="009F26D3">
        <w:rPr>
          <w:rFonts w:eastAsia="標楷體"/>
          <w:color w:val="000000" w:themeColor="text1"/>
        </w:rPr>
        <w:t>95</w:t>
      </w:r>
      <w:r w:rsidRPr="009F26D3">
        <w:rPr>
          <w:rFonts w:eastAsia="標楷體"/>
          <w:color w:val="000000" w:themeColor="text1"/>
        </w:rPr>
        <w:t>年經濟部解釋文，教師可局部翻印文獻做為講義教材，但倘若連續兩年使用相同內容未做更換，即屬於侵權行為。</w:t>
      </w:r>
    </w:p>
    <w:p w:rsidR="00A51A34" w:rsidRPr="009F26D3" w:rsidRDefault="00A51A34" w:rsidP="00B04AE7">
      <w:pPr>
        <w:snapToGrid w:val="0"/>
        <w:spacing w:line="360" w:lineRule="exact"/>
        <w:ind w:leftChars="199" w:left="951" w:hangingChars="197" w:hanging="473"/>
        <w:jc w:val="both"/>
        <w:rPr>
          <w:rFonts w:eastAsia="標楷體"/>
          <w:color w:val="000000" w:themeColor="text1"/>
        </w:rPr>
      </w:pPr>
    </w:p>
    <w:p w:rsidR="00F62D2F" w:rsidRPr="009F26D3" w:rsidRDefault="00F62D2F" w:rsidP="00B04AE7">
      <w:pPr>
        <w:snapToGrid w:val="0"/>
        <w:spacing w:line="360" w:lineRule="exact"/>
        <w:ind w:leftChars="199" w:left="951" w:hangingChars="197" w:hanging="473"/>
        <w:jc w:val="both"/>
        <w:rPr>
          <w:rFonts w:eastAsia="標楷體"/>
          <w:color w:val="000000" w:themeColor="text1"/>
        </w:rPr>
      </w:pPr>
      <w:r w:rsidRPr="009F26D3">
        <w:rPr>
          <w:rFonts w:eastAsia="標楷體"/>
          <w:color w:val="000000" w:themeColor="text1"/>
        </w:rPr>
        <w:t>四、發現學生非法影印、下載時予以勸告輔導。情節重大者請委由生活輔導組處理。</w:t>
      </w:r>
    </w:p>
    <w:p w:rsidR="00A51A34" w:rsidRPr="009F26D3" w:rsidRDefault="00A51A34" w:rsidP="00B04AE7">
      <w:pPr>
        <w:snapToGrid w:val="0"/>
        <w:spacing w:line="360" w:lineRule="exact"/>
        <w:ind w:firstLineChars="200" w:firstLine="480"/>
        <w:jc w:val="both"/>
        <w:rPr>
          <w:rFonts w:eastAsia="標楷體"/>
          <w:color w:val="000000" w:themeColor="text1"/>
        </w:rPr>
      </w:pPr>
    </w:p>
    <w:p w:rsidR="00F62D2F" w:rsidRPr="009F26D3" w:rsidRDefault="00F62D2F" w:rsidP="00B04AE7">
      <w:pPr>
        <w:snapToGrid w:val="0"/>
        <w:spacing w:line="360" w:lineRule="exact"/>
        <w:ind w:firstLineChars="200" w:firstLine="480"/>
        <w:jc w:val="both"/>
        <w:rPr>
          <w:rFonts w:eastAsia="標楷體"/>
          <w:color w:val="000000" w:themeColor="text1"/>
        </w:rPr>
      </w:pPr>
      <w:r w:rsidRPr="009F26D3">
        <w:rPr>
          <w:rFonts w:eastAsia="標楷體"/>
          <w:color w:val="000000" w:themeColor="text1"/>
        </w:rPr>
        <w:t>五、圖書館每學期均舉辦二手書籍交流活動，敬請配合參與﹕</w:t>
      </w:r>
    </w:p>
    <w:p w:rsidR="00F62D2F" w:rsidRPr="009F26D3" w:rsidRDefault="009D7291" w:rsidP="00B04AE7">
      <w:pPr>
        <w:snapToGrid w:val="0"/>
        <w:spacing w:line="360" w:lineRule="exact"/>
        <w:ind w:leftChars="400" w:left="1560" w:hangingChars="250" w:hanging="60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一</w:t>
      </w:r>
      <w:r w:rsidRPr="009F26D3">
        <w:rPr>
          <w:rFonts w:eastAsia="標楷體"/>
          <w:color w:val="000000" w:themeColor="text1"/>
        </w:rPr>
        <w:t xml:space="preserve">) </w:t>
      </w:r>
      <w:r w:rsidR="00F62D2F" w:rsidRPr="009F26D3">
        <w:rPr>
          <w:rFonts w:eastAsia="標楷體"/>
          <w:color w:val="000000" w:themeColor="text1"/>
        </w:rPr>
        <w:t>募集階段歡迎全校師生踴躍捐獻多餘教科書及二手書。有意參與活動者，請將書籍送交圖書館櫃檯辦理。</w:t>
      </w:r>
    </w:p>
    <w:p w:rsidR="00F62D2F" w:rsidRPr="009F26D3" w:rsidRDefault="009D7291" w:rsidP="00B04AE7">
      <w:pPr>
        <w:snapToGrid w:val="0"/>
        <w:spacing w:line="360" w:lineRule="exact"/>
        <w:ind w:leftChars="400" w:left="1560" w:hangingChars="250" w:hanging="60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二</w:t>
      </w:r>
      <w:r w:rsidRPr="009F26D3">
        <w:rPr>
          <w:rFonts w:eastAsia="標楷體"/>
          <w:color w:val="000000" w:themeColor="text1"/>
        </w:rPr>
        <w:t xml:space="preserve">) </w:t>
      </w:r>
      <w:r w:rsidR="00F62D2F" w:rsidRPr="009F26D3">
        <w:rPr>
          <w:rFonts w:eastAsia="標楷體"/>
          <w:color w:val="000000" w:themeColor="text1"/>
        </w:rPr>
        <w:t>圖書館完成募集後，將於圖書館入口大廳進行二手書展示及認養活動，歡迎全校師生參觀交流。</w:t>
      </w:r>
    </w:p>
    <w:p w:rsidR="00A51A34" w:rsidRPr="009F26D3" w:rsidRDefault="00A51A34" w:rsidP="00B04AE7">
      <w:pPr>
        <w:snapToGrid w:val="0"/>
        <w:spacing w:line="360" w:lineRule="exact"/>
        <w:ind w:firstLineChars="200" w:firstLine="480"/>
        <w:jc w:val="both"/>
        <w:rPr>
          <w:rFonts w:eastAsia="標楷體"/>
          <w:color w:val="000000" w:themeColor="text1"/>
        </w:rPr>
      </w:pPr>
    </w:p>
    <w:p w:rsidR="00F62D2F" w:rsidRPr="009F26D3" w:rsidRDefault="00F62D2F" w:rsidP="00B04AE7">
      <w:pPr>
        <w:snapToGrid w:val="0"/>
        <w:spacing w:line="360" w:lineRule="exact"/>
        <w:ind w:firstLineChars="200" w:firstLine="480"/>
        <w:jc w:val="both"/>
        <w:rPr>
          <w:rFonts w:eastAsia="標楷體"/>
          <w:color w:val="000000" w:themeColor="text1"/>
        </w:rPr>
      </w:pPr>
      <w:r w:rsidRPr="009F26D3">
        <w:rPr>
          <w:rFonts w:eastAsia="標楷體"/>
          <w:color w:val="000000" w:themeColor="text1"/>
        </w:rPr>
        <w:lastRenderedPageBreak/>
        <w:t>六、校園智慧財產權相關細節請參閱圖書館網頁「智慧財產權資源宣導專區」</w:t>
      </w:r>
    </w:p>
    <w:p w:rsidR="00A51A34" w:rsidRPr="009F26D3" w:rsidRDefault="00A51A34" w:rsidP="00B04AE7">
      <w:pPr>
        <w:spacing w:line="360" w:lineRule="exact"/>
        <w:ind w:firstLineChars="200" w:firstLine="480"/>
        <w:jc w:val="both"/>
        <w:rPr>
          <w:rFonts w:eastAsia="標楷體"/>
          <w:bCs/>
          <w:color w:val="000000" w:themeColor="text1"/>
        </w:rPr>
      </w:pPr>
    </w:p>
    <w:p w:rsidR="00F62D2F" w:rsidRPr="009F26D3" w:rsidRDefault="00D71959" w:rsidP="00B04AE7">
      <w:pPr>
        <w:spacing w:line="360" w:lineRule="exact"/>
        <w:ind w:firstLineChars="200" w:firstLine="480"/>
        <w:jc w:val="both"/>
        <w:rPr>
          <w:rFonts w:eastAsia="標楷體"/>
          <w:bCs/>
          <w:color w:val="000000" w:themeColor="text1"/>
        </w:rPr>
      </w:pPr>
      <w:r w:rsidRPr="009F26D3">
        <w:rPr>
          <w:rFonts w:eastAsia="標楷體"/>
          <w:bCs/>
          <w:color w:val="000000" w:themeColor="text1"/>
        </w:rPr>
        <w:t>七、</w:t>
      </w:r>
      <w:r w:rsidR="00F62D2F" w:rsidRPr="009F26D3">
        <w:rPr>
          <w:rFonts w:eastAsia="標楷體"/>
          <w:bCs/>
          <w:color w:val="000000" w:themeColor="text1"/>
        </w:rPr>
        <w:t>教師授課著作權錦囊</w:t>
      </w:r>
    </w:p>
    <w:p w:rsidR="00F62D2F" w:rsidRPr="009F26D3" w:rsidRDefault="00F62D2F" w:rsidP="00B04AE7">
      <w:pPr>
        <w:pStyle w:val="af1"/>
        <w:spacing w:after="0" w:line="360" w:lineRule="exact"/>
        <w:ind w:leftChars="400" w:left="960"/>
        <w:jc w:val="both"/>
        <w:rPr>
          <w:rFonts w:eastAsia="標楷體"/>
          <w:color w:val="000000" w:themeColor="text1"/>
        </w:rPr>
      </w:pPr>
      <w:r w:rsidRPr="009F26D3">
        <w:rPr>
          <w:rFonts w:eastAsia="標楷體"/>
          <w:color w:val="000000" w:themeColor="text1"/>
        </w:rPr>
        <w:t>教師在學校授課時，常常會因為教學的需要而影印他人的書籍、文章，或利用他人的文章、圖片來製作教學教材，這些行為都涉及到著作權法上所謂的「重製」。著作的重製行為如果在合理使用的範圍，不須經過著作財產權人的同意，可自由利用。但如果超過合理使用的範圍，就必須事先取得著作財產權人的授權，才不會侵害他人的著作權。</w:t>
      </w:r>
    </w:p>
    <w:p w:rsidR="00F62D2F" w:rsidRPr="009F26D3" w:rsidRDefault="00F62D2F" w:rsidP="00B04AE7">
      <w:pPr>
        <w:spacing w:line="360" w:lineRule="exact"/>
        <w:ind w:leftChars="400" w:left="960"/>
        <w:jc w:val="both"/>
        <w:rPr>
          <w:rFonts w:eastAsia="標楷體"/>
          <w:color w:val="000000" w:themeColor="text1"/>
        </w:rPr>
      </w:pPr>
      <w:r w:rsidRPr="009F26D3">
        <w:rPr>
          <w:rFonts w:eastAsia="標楷體"/>
          <w:color w:val="000000" w:themeColor="text1"/>
        </w:rPr>
        <w:t>針對學校教師授課的情況，著作權法特別在第</w:t>
      </w:r>
      <w:r w:rsidRPr="009F26D3">
        <w:rPr>
          <w:rFonts w:eastAsia="標楷體"/>
          <w:color w:val="000000" w:themeColor="text1"/>
        </w:rPr>
        <w:t>46</w:t>
      </w:r>
      <w:r w:rsidRPr="009F26D3">
        <w:rPr>
          <w:rFonts w:eastAsia="標楷體"/>
          <w:color w:val="000000" w:themeColor="text1"/>
        </w:rPr>
        <w:t>條訂定了合理使用的規定，明定「依法設立之各級學校及其擔任教學之人，為學校授課需要，在『合理範圍』內，得重製他人已公開發表之著作。」</w:t>
      </w:r>
    </w:p>
    <w:p w:rsidR="00F62D2F" w:rsidRPr="009F26D3" w:rsidRDefault="00F62D2F" w:rsidP="00B04AE7">
      <w:pPr>
        <w:spacing w:line="360" w:lineRule="exact"/>
        <w:ind w:leftChars="400" w:left="960"/>
        <w:jc w:val="both"/>
        <w:rPr>
          <w:rFonts w:eastAsia="標楷體"/>
          <w:color w:val="000000" w:themeColor="text1"/>
        </w:rPr>
      </w:pPr>
      <w:r w:rsidRPr="009F26D3">
        <w:rPr>
          <w:rFonts w:eastAsia="標楷體"/>
          <w:color w:val="000000" w:themeColor="text1"/>
        </w:rPr>
        <w:t>究竟什麼是出於學校授課需要而重製的合理範圍？法律並沒有明確的數量上規定，通常來說，必</w:t>
      </w:r>
      <w:smartTag w:uri="urn:schemas-microsoft-com:office:smarttags" w:element="PersonName">
        <w:smartTagPr>
          <w:attr w:name="ProductID" w:val="須與"/>
        </w:smartTagPr>
        <w:r w:rsidRPr="009F26D3">
          <w:rPr>
            <w:rFonts w:eastAsia="標楷體"/>
            <w:color w:val="000000" w:themeColor="text1"/>
          </w:rPr>
          <w:t>須與</w:t>
        </w:r>
      </w:smartTag>
      <w:r w:rsidRPr="009F26D3">
        <w:rPr>
          <w:rFonts w:eastAsia="標楷體"/>
          <w:color w:val="000000" w:themeColor="text1"/>
        </w:rPr>
        <w:t>老師上課的課程內容有關，而且重製的質或量也不宜超過客觀的標準，例如上英文課時，影印</w:t>
      </w:r>
      <w:r w:rsidRPr="009F26D3">
        <w:rPr>
          <w:rFonts w:eastAsia="標楷體"/>
          <w:color w:val="000000" w:themeColor="text1"/>
        </w:rPr>
        <w:t>1</w:t>
      </w:r>
      <w:r w:rsidRPr="009F26D3">
        <w:rPr>
          <w:rFonts w:eastAsia="標楷體"/>
          <w:color w:val="000000" w:themeColor="text1"/>
        </w:rPr>
        <w:t>篇英文雜誌或報紙報導當講義，與課程內容相關；但上地理課時，影印數學方面的著作當做講義，與課程內容無關的話，不能算是合理範圍；還有講</w:t>
      </w:r>
      <w:r w:rsidRPr="009F26D3">
        <w:rPr>
          <w:rFonts w:eastAsia="標楷體"/>
          <w:color w:val="000000" w:themeColor="text1"/>
        </w:rPr>
        <w:t>10</w:t>
      </w:r>
      <w:r w:rsidRPr="009F26D3">
        <w:rPr>
          <w:rFonts w:eastAsia="標楷體"/>
          <w:color w:val="000000" w:themeColor="text1"/>
        </w:rPr>
        <w:t>頁的課本影印了別人</w:t>
      </w:r>
      <w:r w:rsidRPr="009F26D3">
        <w:rPr>
          <w:rFonts w:eastAsia="標楷體"/>
          <w:color w:val="000000" w:themeColor="text1"/>
        </w:rPr>
        <w:t>100</w:t>
      </w:r>
      <w:r w:rsidRPr="009F26D3">
        <w:rPr>
          <w:rFonts w:eastAsia="標楷體"/>
          <w:color w:val="000000" w:themeColor="text1"/>
        </w:rPr>
        <w:t>頁的作品來當講義，恐怕也很難被認為是合理範圍。因此到底如何使用，用到怎麼樣的程度才算合理範圍，必須依照具體個案的情況來認定。如果被利用的著作權利人跟授課的老師對於合理範圍認知有異而發生爭議，最後還是要由司法機關來加以審認。</w:t>
      </w:r>
    </w:p>
    <w:p w:rsidR="00F62D2F" w:rsidRPr="009F26D3" w:rsidRDefault="00F62D2F" w:rsidP="00B04AE7">
      <w:pPr>
        <w:spacing w:line="360" w:lineRule="exact"/>
        <w:ind w:leftChars="400" w:left="960"/>
        <w:jc w:val="both"/>
        <w:rPr>
          <w:rFonts w:eastAsia="標楷體"/>
          <w:color w:val="000000" w:themeColor="text1"/>
        </w:rPr>
      </w:pPr>
      <w:r w:rsidRPr="009F26D3">
        <w:rPr>
          <w:rFonts w:eastAsia="標楷體"/>
          <w:color w:val="000000" w:themeColor="text1"/>
        </w:rPr>
        <w:t>有關教師授課時，到底可以影印多少別人的著作，參考美國和香港實務界的處理經驗，是由著作權人團體與學校等利用人團體雙方，針對合理使用的範圍進行協商，最後訂出明確的標準，再由雙方簽署協議書，而這種出於市場機制所達成的協議，一方面在著作利用的市場上慢慢建立了共識，另一方面也提供法院作為審判相關案件的參考，當社會大眾普遍接受了這個標準，就成為社會大眾共同遵守的規範。</w:t>
      </w:r>
    </w:p>
    <w:p w:rsidR="00F62D2F" w:rsidRPr="009F26D3" w:rsidRDefault="00F62D2F" w:rsidP="00B04AE7">
      <w:pPr>
        <w:spacing w:line="360" w:lineRule="exact"/>
        <w:ind w:leftChars="400" w:left="960"/>
        <w:jc w:val="both"/>
        <w:rPr>
          <w:rFonts w:eastAsia="標楷體"/>
          <w:color w:val="000000" w:themeColor="text1"/>
        </w:rPr>
      </w:pPr>
      <w:r w:rsidRPr="009F26D3">
        <w:rPr>
          <w:rFonts w:eastAsia="標楷體"/>
          <w:color w:val="000000" w:themeColor="text1"/>
        </w:rPr>
        <w:t>由於現階段我國社會上對於著作權法第</w:t>
      </w:r>
      <w:r w:rsidRPr="009F26D3">
        <w:rPr>
          <w:rFonts w:eastAsia="標楷體"/>
          <w:color w:val="000000" w:themeColor="text1"/>
        </w:rPr>
        <w:t>46</w:t>
      </w:r>
      <w:r w:rsidRPr="009F26D3">
        <w:rPr>
          <w:rFonts w:eastAsia="標楷體"/>
          <w:color w:val="000000" w:themeColor="text1"/>
        </w:rPr>
        <w:t>條所稱的合理範圍尚未建立共識，美國和香港的社會所建立、遵循的尺度，不失為是一個可以用來參考的國際標準，依照這兩個國家目前的標準，可以歸納出幾項重點，供台灣的教師參考：</w:t>
      </w:r>
    </w:p>
    <w:p w:rsidR="00F62D2F" w:rsidRPr="009F26D3" w:rsidRDefault="00F62D2F" w:rsidP="00C865B1">
      <w:pPr>
        <w:numPr>
          <w:ilvl w:val="2"/>
          <w:numId w:val="5"/>
        </w:numPr>
        <w:spacing w:line="360" w:lineRule="exact"/>
        <w:jc w:val="both"/>
        <w:rPr>
          <w:rFonts w:eastAsia="標楷體"/>
          <w:color w:val="000000" w:themeColor="text1"/>
        </w:rPr>
      </w:pPr>
      <w:r w:rsidRPr="009F26D3">
        <w:rPr>
          <w:rFonts w:eastAsia="標楷體"/>
          <w:color w:val="000000" w:themeColor="text1"/>
        </w:rPr>
        <w:t>基本原則：</w:t>
      </w:r>
      <w:r w:rsidRPr="009F26D3">
        <w:rPr>
          <w:rFonts w:eastAsia="標楷體"/>
          <w:color w:val="000000" w:themeColor="text1"/>
        </w:rPr>
        <w:t xml:space="preserve"> </w:t>
      </w:r>
    </w:p>
    <w:p w:rsidR="00F62D2F" w:rsidRPr="009F26D3" w:rsidRDefault="009D7291" w:rsidP="00B04AE7">
      <w:pPr>
        <w:spacing w:line="360" w:lineRule="exact"/>
        <w:ind w:left="480" w:firstLineChars="350" w:firstLine="840"/>
        <w:jc w:val="both"/>
        <w:rPr>
          <w:rFonts w:eastAsia="標楷體"/>
          <w:color w:val="000000" w:themeColor="text1"/>
        </w:rPr>
      </w:pPr>
      <w:r w:rsidRPr="009F26D3">
        <w:rPr>
          <w:rFonts w:eastAsia="標楷體"/>
          <w:color w:val="000000" w:themeColor="text1"/>
        </w:rPr>
        <w:t>（１）</w:t>
      </w:r>
      <w:r w:rsidR="00F62D2F" w:rsidRPr="009F26D3">
        <w:rPr>
          <w:rFonts w:eastAsia="標楷體"/>
          <w:color w:val="000000" w:themeColor="text1"/>
        </w:rPr>
        <w:t>上課指定之教科書不應以影印的方式代替購買。</w:t>
      </w:r>
    </w:p>
    <w:p w:rsidR="00F62D2F" w:rsidRPr="009F26D3" w:rsidRDefault="00F62D2F" w:rsidP="00B04AE7">
      <w:pPr>
        <w:spacing w:line="360" w:lineRule="exact"/>
        <w:ind w:leftChars="550" w:left="2040" w:hangingChars="300" w:hanging="720"/>
        <w:jc w:val="both"/>
        <w:rPr>
          <w:rFonts w:eastAsia="標楷體"/>
          <w:color w:val="000000" w:themeColor="text1"/>
        </w:rPr>
      </w:pPr>
      <w:r w:rsidRPr="009F26D3">
        <w:rPr>
          <w:rFonts w:eastAsia="標楷體"/>
          <w:color w:val="000000" w:themeColor="text1"/>
        </w:rPr>
        <w:t>（２）教師為授課目的所影印的資料對於已經出版銷售的選集、彙編、合輯或套裝教材不應產生市場替代的效果。</w:t>
      </w:r>
    </w:p>
    <w:p w:rsidR="00F62D2F" w:rsidRPr="009F26D3" w:rsidRDefault="00F62D2F" w:rsidP="00B04AE7">
      <w:pPr>
        <w:spacing w:line="360" w:lineRule="exact"/>
        <w:ind w:leftChars="550" w:left="2040" w:hangingChars="300" w:hanging="720"/>
        <w:jc w:val="both"/>
        <w:rPr>
          <w:rFonts w:eastAsia="標楷體"/>
          <w:color w:val="000000" w:themeColor="text1"/>
        </w:rPr>
      </w:pPr>
      <w:r w:rsidRPr="009F26D3">
        <w:rPr>
          <w:rFonts w:eastAsia="標楷體"/>
          <w:color w:val="000000" w:themeColor="text1"/>
        </w:rPr>
        <w:t>（３）應由教師自行衡量需不需要重製別人的著作，而不是接受第三人要求或指示而重製。</w:t>
      </w:r>
    </w:p>
    <w:p w:rsidR="00F62D2F" w:rsidRPr="009F26D3" w:rsidRDefault="00F62D2F" w:rsidP="00B04AE7">
      <w:pPr>
        <w:spacing w:line="360" w:lineRule="exact"/>
        <w:ind w:leftChars="550" w:left="2040" w:hangingChars="300" w:hanging="720"/>
        <w:jc w:val="both"/>
        <w:rPr>
          <w:rFonts w:eastAsia="標楷體"/>
          <w:color w:val="000000" w:themeColor="text1"/>
        </w:rPr>
      </w:pPr>
      <w:r w:rsidRPr="009F26D3">
        <w:rPr>
          <w:rFonts w:eastAsia="標楷體"/>
          <w:color w:val="000000" w:themeColor="text1"/>
        </w:rPr>
        <w:t>（４）教師授課的合理使用，係出於授課臨時所生的需要，因受到時間的拘束和限制，無法合理期待及時獲得授權。</w:t>
      </w:r>
    </w:p>
    <w:p w:rsidR="00F62D2F" w:rsidRPr="009F26D3" w:rsidRDefault="00F62D2F" w:rsidP="00B04AE7">
      <w:pPr>
        <w:spacing w:line="360" w:lineRule="exact"/>
        <w:ind w:leftChars="550" w:left="2040" w:hangingChars="300" w:hanging="720"/>
        <w:jc w:val="both"/>
        <w:rPr>
          <w:rFonts w:eastAsia="標楷體"/>
          <w:color w:val="000000" w:themeColor="text1"/>
        </w:rPr>
      </w:pPr>
      <w:r w:rsidRPr="009F26D3">
        <w:rPr>
          <w:rFonts w:eastAsia="標楷體"/>
          <w:color w:val="000000" w:themeColor="text1"/>
        </w:rPr>
        <w:lastRenderedPageBreak/>
        <w:t>（５）同一教師關於同一資料如在每一學期反覆重製、使用時，應徵求權利人授權。</w:t>
      </w:r>
    </w:p>
    <w:p w:rsidR="00F62D2F" w:rsidRPr="009F26D3" w:rsidRDefault="00F62D2F" w:rsidP="00B04AE7">
      <w:pPr>
        <w:spacing w:line="360" w:lineRule="exact"/>
        <w:ind w:leftChars="550" w:left="2040" w:hangingChars="300" w:hanging="720"/>
        <w:jc w:val="both"/>
        <w:rPr>
          <w:rFonts w:eastAsia="標楷體"/>
          <w:color w:val="000000" w:themeColor="text1"/>
        </w:rPr>
      </w:pPr>
      <w:r w:rsidRPr="009F26D3">
        <w:rPr>
          <w:rFonts w:eastAsia="標楷體"/>
          <w:color w:val="000000" w:themeColor="text1"/>
        </w:rPr>
        <w:t>（６）影印本應註明著作人、著作名稱、來源出處、影印日期等，並應向學生說明著作資訊，及提醒學生尊重著作權，及不可再行影印或重製給其他人。</w:t>
      </w:r>
    </w:p>
    <w:p w:rsidR="00F62D2F" w:rsidRPr="009F26D3" w:rsidRDefault="00F62D2F" w:rsidP="00C865B1">
      <w:pPr>
        <w:numPr>
          <w:ilvl w:val="2"/>
          <w:numId w:val="5"/>
        </w:numPr>
        <w:spacing w:line="360" w:lineRule="exact"/>
        <w:jc w:val="both"/>
        <w:rPr>
          <w:rFonts w:eastAsia="標楷體"/>
          <w:color w:val="000000" w:themeColor="text1"/>
        </w:rPr>
      </w:pPr>
      <w:r w:rsidRPr="009F26D3">
        <w:rPr>
          <w:rFonts w:eastAsia="標楷體"/>
          <w:color w:val="000000" w:themeColor="text1"/>
        </w:rPr>
        <w:t>有關重製的數量或比例：</w:t>
      </w:r>
    </w:p>
    <w:p w:rsidR="00F62D2F" w:rsidRPr="009F26D3" w:rsidRDefault="00F62D2F" w:rsidP="00B04AE7">
      <w:pPr>
        <w:spacing w:line="360" w:lineRule="exact"/>
        <w:ind w:firstLineChars="550" w:firstLine="1320"/>
        <w:jc w:val="both"/>
        <w:rPr>
          <w:rFonts w:eastAsia="標楷體"/>
          <w:color w:val="000000" w:themeColor="text1"/>
        </w:rPr>
      </w:pPr>
      <w:r w:rsidRPr="009F26D3">
        <w:rPr>
          <w:rFonts w:eastAsia="標楷體"/>
          <w:color w:val="000000" w:themeColor="text1"/>
        </w:rPr>
        <w:t>（１）供教師自己使用時，限重製</w:t>
      </w:r>
      <w:r w:rsidRPr="009F26D3">
        <w:rPr>
          <w:rFonts w:eastAsia="標楷體"/>
          <w:color w:val="000000" w:themeColor="text1"/>
        </w:rPr>
        <w:t>1</w:t>
      </w:r>
      <w:r w:rsidRPr="009F26D3">
        <w:rPr>
          <w:rFonts w:eastAsia="標楷體"/>
          <w:color w:val="000000" w:themeColor="text1"/>
        </w:rPr>
        <w:t>份：</w:t>
      </w:r>
    </w:p>
    <w:p w:rsidR="00F62D2F" w:rsidRPr="009F26D3" w:rsidRDefault="00F62D2F" w:rsidP="00B04AE7">
      <w:pPr>
        <w:spacing w:line="360" w:lineRule="exact"/>
        <w:ind w:leftChars="850" w:left="2040"/>
        <w:jc w:val="both"/>
        <w:rPr>
          <w:rFonts w:eastAsia="標楷體"/>
          <w:color w:val="000000" w:themeColor="text1"/>
        </w:rPr>
      </w:pPr>
      <w:r w:rsidRPr="009F26D3">
        <w:rPr>
          <w:rFonts w:eastAsia="標楷體"/>
          <w:color w:val="000000" w:themeColor="text1"/>
        </w:rPr>
        <w:t>為供學術研究、教學或教學準備之用，可根據教師個人的需求，由其本人或他人，複製</w:t>
      </w:r>
      <w:r w:rsidRPr="009F26D3">
        <w:rPr>
          <w:rFonts w:eastAsia="標楷體"/>
          <w:color w:val="000000" w:themeColor="text1"/>
        </w:rPr>
        <w:t>1</w:t>
      </w:r>
      <w:r w:rsidRPr="009F26D3">
        <w:rPr>
          <w:rFonts w:eastAsia="標楷體"/>
          <w:color w:val="000000" w:themeColor="text1"/>
        </w:rPr>
        <w:t>份下列之著作：</w:t>
      </w:r>
    </w:p>
    <w:p w:rsidR="00F62D2F" w:rsidRPr="009F26D3" w:rsidRDefault="00F62D2F" w:rsidP="00B04AE7">
      <w:pPr>
        <w:spacing w:line="360" w:lineRule="exact"/>
        <w:ind w:left="960" w:firstLineChars="450" w:firstLine="108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書籍之</w:t>
      </w:r>
      <w:r w:rsidRPr="009F26D3">
        <w:rPr>
          <w:rFonts w:eastAsia="標楷體"/>
          <w:color w:val="000000" w:themeColor="text1"/>
        </w:rPr>
        <w:t>1</w:t>
      </w:r>
      <w:r w:rsidRPr="009F26D3">
        <w:rPr>
          <w:rFonts w:eastAsia="標楷體"/>
          <w:color w:val="000000" w:themeColor="text1"/>
        </w:rPr>
        <w:t>章。</w:t>
      </w:r>
    </w:p>
    <w:p w:rsidR="00F62D2F" w:rsidRPr="009F26D3" w:rsidRDefault="00F62D2F" w:rsidP="00B04AE7">
      <w:pPr>
        <w:spacing w:line="360" w:lineRule="exact"/>
        <w:ind w:left="960" w:firstLineChars="450" w:firstLine="108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期刊或報紙中之</w:t>
      </w:r>
      <w:r w:rsidRPr="009F26D3">
        <w:rPr>
          <w:rFonts w:eastAsia="標楷體"/>
          <w:color w:val="000000" w:themeColor="text1"/>
        </w:rPr>
        <w:t>1</w:t>
      </w:r>
      <w:r w:rsidRPr="009F26D3">
        <w:rPr>
          <w:rFonts w:eastAsia="標楷體"/>
          <w:color w:val="000000" w:themeColor="text1"/>
        </w:rPr>
        <w:t>篇著作。</w:t>
      </w:r>
    </w:p>
    <w:p w:rsidR="00F62D2F" w:rsidRPr="009F26D3" w:rsidRDefault="00F62D2F" w:rsidP="00B04AE7">
      <w:pPr>
        <w:spacing w:line="360" w:lineRule="exact"/>
        <w:ind w:leftChars="500" w:left="1200" w:firstLineChars="350" w:firstLine="84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短篇故事、短篇論文或短詩，而不論是否來自集合著作。</w:t>
      </w:r>
    </w:p>
    <w:p w:rsidR="00F62D2F" w:rsidRPr="009F26D3" w:rsidRDefault="00F62D2F" w:rsidP="00B04AE7">
      <w:pPr>
        <w:spacing w:line="360" w:lineRule="exact"/>
        <w:ind w:leftChars="850" w:left="2400" w:hangingChars="150" w:hanging="36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書籍、期刊或報紙中之</w:t>
      </w:r>
      <w:r w:rsidRPr="009F26D3">
        <w:rPr>
          <w:rFonts w:eastAsia="標楷體"/>
          <w:color w:val="000000" w:themeColor="text1"/>
        </w:rPr>
        <w:t>1</w:t>
      </w:r>
      <w:r w:rsidRPr="009F26D3">
        <w:rPr>
          <w:rFonts w:eastAsia="標楷體"/>
          <w:color w:val="000000" w:themeColor="text1"/>
        </w:rPr>
        <w:t>張圖表（</w:t>
      </w:r>
      <w:r w:rsidRPr="009F26D3">
        <w:rPr>
          <w:rFonts w:eastAsia="標楷體"/>
          <w:b/>
          <w:color w:val="000000" w:themeColor="text1"/>
        </w:rPr>
        <w:t>chart</w:t>
      </w:r>
      <w:r w:rsidRPr="009F26D3">
        <w:rPr>
          <w:rFonts w:eastAsia="標楷體"/>
          <w:color w:val="000000" w:themeColor="text1"/>
        </w:rPr>
        <w:t>）、圖形（</w:t>
      </w:r>
      <w:r w:rsidRPr="009F26D3">
        <w:rPr>
          <w:rFonts w:eastAsia="標楷體"/>
          <w:b/>
          <w:color w:val="000000" w:themeColor="text1"/>
        </w:rPr>
        <w:t>graph</w:t>
      </w:r>
      <w:r w:rsidRPr="009F26D3">
        <w:rPr>
          <w:rFonts w:eastAsia="標楷體"/>
          <w:color w:val="000000" w:themeColor="text1"/>
        </w:rPr>
        <w:t>）、圖解（</w:t>
      </w:r>
      <w:r w:rsidRPr="009F26D3">
        <w:rPr>
          <w:rFonts w:eastAsia="標楷體"/>
          <w:b/>
          <w:color w:val="000000" w:themeColor="text1"/>
        </w:rPr>
        <w:t>diagram</w:t>
      </w:r>
      <w:r w:rsidRPr="009F26D3">
        <w:rPr>
          <w:rFonts w:eastAsia="標楷體"/>
          <w:color w:val="000000" w:themeColor="text1"/>
        </w:rPr>
        <w:t>）、繪畫（</w:t>
      </w:r>
      <w:r w:rsidRPr="009F26D3">
        <w:rPr>
          <w:rFonts w:eastAsia="標楷體"/>
          <w:b/>
          <w:color w:val="000000" w:themeColor="text1"/>
        </w:rPr>
        <w:t>drawing</w:t>
      </w:r>
      <w:r w:rsidRPr="009F26D3">
        <w:rPr>
          <w:rFonts w:eastAsia="標楷體"/>
          <w:color w:val="000000" w:themeColor="text1"/>
        </w:rPr>
        <w:t>）、卡通漫畫（</w:t>
      </w:r>
      <w:r w:rsidRPr="009F26D3">
        <w:rPr>
          <w:rFonts w:eastAsia="標楷體"/>
          <w:b/>
          <w:color w:val="000000" w:themeColor="text1"/>
        </w:rPr>
        <w:t>cartoon</w:t>
      </w:r>
      <w:r w:rsidRPr="009F26D3">
        <w:rPr>
          <w:rFonts w:eastAsia="標楷體"/>
          <w:color w:val="000000" w:themeColor="text1"/>
        </w:rPr>
        <w:t>）或照片（</w:t>
      </w:r>
      <w:r w:rsidRPr="009F26D3">
        <w:rPr>
          <w:rFonts w:eastAsia="標楷體"/>
          <w:b/>
          <w:color w:val="000000" w:themeColor="text1"/>
        </w:rPr>
        <w:t>picture</w:t>
      </w:r>
      <w:r w:rsidRPr="009F26D3">
        <w:rPr>
          <w:rFonts w:eastAsia="標楷體"/>
          <w:color w:val="000000" w:themeColor="text1"/>
        </w:rPr>
        <w:t>）。</w:t>
      </w:r>
    </w:p>
    <w:p w:rsidR="00F62D2F" w:rsidRPr="009F26D3" w:rsidRDefault="00F62D2F" w:rsidP="00B04AE7">
      <w:pPr>
        <w:spacing w:line="360" w:lineRule="exact"/>
        <w:ind w:left="480" w:firstLineChars="350" w:firstLine="840"/>
        <w:jc w:val="both"/>
        <w:rPr>
          <w:rFonts w:eastAsia="標楷體"/>
          <w:color w:val="000000" w:themeColor="text1"/>
        </w:rPr>
      </w:pPr>
      <w:r w:rsidRPr="009F26D3">
        <w:rPr>
          <w:rFonts w:eastAsia="標楷體"/>
          <w:color w:val="000000" w:themeColor="text1"/>
        </w:rPr>
        <w:t>（２）供教室內的學生使用時，可重製多份：</w:t>
      </w:r>
    </w:p>
    <w:p w:rsidR="00F62D2F" w:rsidRPr="009F26D3" w:rsidRDefault="00F62D2F" w:rsidP="00B04AE7">
      <w:pPr>
        <w:spacing w:line="360" w:lineRule="exact"/>
        <w:ind w:leftChars="850" w:left="2040"/>
        <w:jc w:val="both"/>
        <w:rPr>
          <w:rFonts w:eastAsia="標楷體"/>
          <w:color w:val="000000" w:themeColor="text1"/>
        </w:rPr>
      </w:pPr>
      <w:r w:rsidRPr="009F26D3">
        <w:rPr>
          <w:rFonts w:eastAsia="標楷體"/>
          <w:color w:val="000000" w:themeColor="text1"/>
        </w:rPr>
        <w:t>任課教師為供教學或討論之用，可由本人或他人重製下列之著作：</w:t>
      </w:r>
    </w:p>
    <w:p w:rsidR="00F62D2F" w:rsidRPr="009F26D3" w:rsidRDefault="00F62D2F" w:rsidP="00B04AE7">
      <w:pPr>
        <w:spacing w:line="360" w:lineRule="exact"/>
        <w:ind w:leftChars="100" w:left="240" w:firstLineChars="750" w:firstLine="180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所重製的影印本，限於相關課程的學生每人</w:t>
      </w:r>
      <w:r w:rsidRPr="009F26D3">
        <w:rPr>
          <w:rFonts w:eastAsia="標楷體"/>
          <w:color w:val="000000" w:themeColor="text1"/>
        </w:rPr>
        <w:t>1</w:t>
      </w:r>
      <w:r w:rsidRPr="009F26D3">
        <w:rPr>
          <w:rFonts w:eastAsia="標楷體"/>
          <w:color w:val="000000" w:themeColor="text1"/>
        </w:rPr>
        <w:t>份。</w:t>
      </w:r>
    </w:p>
    <w:p w:rsidR="00F62D2F" w:rsidRPr="009F26D3" w:rsidRDefault="00F62D2F" w:rsidP="00B04AE7">
      <w:pPr>
        <w:spacing w:line="360" w:lineRule="exact"/>
        <w:ind w:leftChars="100" w:left="240" w:firstLineChars="750" w:firstLine="1800"/>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所利用的每一著作的比例要簡短：</w:t>
      </w:r>
    </w:p>
    <w:p w:rsidR="00F62D2F" w:rsidRPr="009F26D3" w:rsidRDefault="00F62D2F" w:rsidP="00B04AE7">
      <w:pPr>
        <w:spacing w:line="360" w:lineRule="exact"/>
        <w:ind w:leftChars="950" w:left="3240" w:hangingChars="400" w:hanging="960"/>
        <w:jc w:val="both"/>
        <w:rPr>
          <w:rFonts w:eastAsia="標楷體"/>
          <w:color w:val="000000" w:themeColor="text1"/>
        </w:rPr>
      </w:pPr>
      <w:r w:rsidRPr="009F26D3">
        <w:rPr>
          <w:rFonts w:eastAsia="標楷體"/>
          <w:color w:val="000000" w:themeColor="text1"/>
        </w:rPr>
        <w:t>Ａ、詩：不超過</w:t>
      </w:r>
      <w:r w:rsidRPr="009F26D3">
        <w:rPr>
          <w:rFonts w:eastAsia="標楷體"/>
          <w:color w:val="000000" w:themeColor="text1"/>
        </w:rPr>
        <w:t>250</w:t>
      </w:r>
      <w:r w:rsidRPr="009F26D3">
        <w:rPr>
          <w:rFonts w:eastAsia="標楷體"/>
          <w:color w:val="000000" w:themeColor="text1"/>
        </w:rPr>
        <w:t>字；故事或文章：不超過</w:t>
      </w:r>
      <w:r w:rsidRPr="009F26D3">
        <w:rPr>
          <w:rFonts w:eastAsia="標楷體"/>
          <w:color w:val="000000" w:themeColor="text1"/>
        </w:rPr>
        <w:t>2500</w:t>
      </w:r>
      <w:r w:rsidRPr="009F26D3">
        <w:rPr>
          <w:rFonts w:eastAsia="標楷體"/>
          <w:color w:val="000000" w:themeColor="text1"/>
        </w:rPr>
        <w:t>字（前述作品的字數限制可以調高，以便重製</w:t>
      </w:r>
      <w:r w:rsidRPr="009F26D3">
        <w:rPr>
          <w:rFonts w:eastAsia="標楷體"/>
          <w:color w:val="000000" w:themeColor="text1"/>
        </w:rPr>
        <w:t>1</w:t>
      </w:r>
      <w:r w:rsidRPr="009F26D3">
        <w:rPr>
          <w:rFonts w:eastAsia="標楷體"/>
          <w:color w:val="000000" w:themeColor="text1"/>
        </w:rPr>
        <w:t>首詩未完的</w:t>
      </w:r>
      <w:r w:rsidRPr="009F26D3">
        <w:rPr>
          <w:rFonts w:eastAsia="標楷體"/>
          <w:color w:val="000000" w:themeColor="text1"/>
        </w:rPr>
        <w:t>1</w:t>
      </w:r>
      <w:r w:rsidRPr="009F26D3">
        <w:rPr>
          <w:rFonts w:eastAsia="標楷體"/>
          <w:color w:val="000000" w:themeColor="text1"/>
        </w:rPr>
        <w:t>行，或故事或文章未完的段落）。</w:t>
      </w:r>
    </w:p>
    <w:p w:rsidR="00F62D2F" w:rsidRPr="009F26D3" w:rsidRDefault="00F62D2F" w:rsidP="00B04AE7">
      <w:pPr>
        <w:spacing w:line="360" w:lineRule="exact"/>
        <w:ind w:leftChars="950" w:left="5280" w:hangingChars="1250" w:hanging="3000"/>
        <w:jc w:val="both"/>
        <w:rPr>
          <w:rFonts w:eastAsia="標楷體"/>
          <w:color w:val="000000" w:themeColor="text1"/>
        </w:rPr>
      </w:pPr>
      <w:r w:rsidRPr="009F26D3">
        <w:rPr>
          <w:rFonts w:eastAsia="標楷體"/>
          <w:color w:val="000000" w:themeColor="text1"/>
        </w:rPr>
        <w:t>Ｂ、藝術作品（包括插圖）：整份作品；如同一頁印有超過</w:t>
      </w:r>
      <w:r w:rsidRPr="009F26D3">
        <w:rPr>
          <w:rFonts w:eastAsia="標楷體"/>
          <w:color w:val="000000" w:themeColor="text1"/>
        </w:rPr>
        <w:t>1</w:t>
      </w:r>
      <w:r w:rsidRPr="009F26D3">
        <w:rPr>
          <w:rFonts w:eastAsia="標楷體"/>
          <w:color w:val="000000" w:themeColor="text1"/>
        </w:rPr>
        <w:t>份藝術作品，則可將整頁重製。</w:t>
      </w:r>
    </w:p>
    <w:p w:rsidR="00F62D2F" w:rsidRPr="009F26D3" w:rsidRDefault="00F62D2F" w:rsidP="00B04AE7">
      <w:pPr>
        <w:spacing w:line="360" w:lineRule="exact"/>
        <w:ind w:leftChars="950" w:left="3960" w:hangingChars="700" w:hanging="1680"/>
        <w:jc w:val="both"/>
        <w:rPr>
          <w:rFonts w:eastAsia="標楷體"/>
          <w:color w:val="000000" w:themeColor="text1"/>
        </w:rPr>
      </w:pPr>
      <w:r w:rsidRPr="009F26D3">
        <w:rPr>
          <w:rFonts w:eastAsia="標楷體"/>
          <w:color w:val="000000" w:themeColor="text1"/>
        </w:rPr>
        <w:t>Ｃ、音樂作品：有關的節錄部分不超過作品總頁數</w:t>
      </w:r>
      <w:r w:rsidRPr="009F26D3">
        <w:rPr>
          <w:rFonts w:eastAsia="標楷體"/>
          <w:color w:val="000000" w:themeColor="text1"/>
        </w:rPr>
        <w:t>10%</w:t>
      </w:r>
      <w:r w:rsidRPr="009F26D3">
        <w:rPr>
          <w:rFonts w:eastAsia="標楷體"/>
          <w:color w:val="000000" w:themeColor="text1"/>
        </w:rPr>
        <w:t>（可調高有關百分比，以便重製一整頁）。</w:t>
      </w:r>
    </w:p>
    <w:p w:rsidR="00F62D2F" w:rsidRPr="009F26D3" w:rsidRDefault="00F62D2F" w:rsidP="00B04AE7">
      <w:pPr>
        <w:spacing w:line="360" w:lineRule="exact"/>
        <w:ind w:leftChars="950" w:left="3960" w:hangingChars="700" w:hanging="1680"/>
        <w:jc w:val="both"/>
        <w:rPr>
          <w:rFonts w:eastAsia="標楷體"/>
          <w:color w:val="000000" w:themeColor="text1"/>
        </w:rPr>
      </w:pPr>
      <w:r w:rsidRPr="009F26D3">
        <w:rPr>
          <w:rFonts w:eastAsia="標楷體"/>
          <w:color w:val="000000" w:themeColor="text1"/>
        </w:rPr>
        <w:t>Ｄ、其他作品：有關的節錄部分不超過</w:t>
      </w:r>
      <w:r w:rsidRPr="009F26D3">
        <w:rPr>
          <w:rFonts w:eastAsia="標楷體"/>
          <w:color w:val="000000" w:themeColor="text1"/>
        </w:rPr>
        <w:t>2500</w:t>
      </w:r>
      <w:r w:rsidRPr="009F26D3">
        <w:rPr>
          <w:rFonts w:eastAsia="標楷體"/>
          <w:color w:val="000000" w:themeColor="text1"/>
        </w:rPr>
        <w:t>字或作品總頁數</w:t>
      </w:r>
      <w:r w:rsidRPr="009F26D3">
        <w:rPr>
          <w:rFonts w:eastAsia="標楷體"/>
          <w:color w:val="000000" w:themeColor="text1"/>
        </w:rPr>
        <w:t>10%</w:t>
      </w:r>
      <w:r w:rsidRPr="009F26D3">
        <w:rPr>
          <w:rFonts w:eastAsia="標楷體"/>
          <w:color w:val="000000" w:themeColor="text1"/>
        </w:rPr>
        <w:t>（包括插圖），以較少者為準（可調高有關字數限制或百分比，以便重製一整頁）。</w:t>
      </w:r>
    </w:p>
    <w:p w:rsidR="00F62D2F" w:rsidRPr="009F26D3" w:rsidRDefault="00F62D2F" w:rsidP="00B04AE7">
      <w:pPr>
        <w:spacing w:line="360" w:lineRule="exact"/>
        <w:ind w:leftChars="400" w:left="960"/>
        <w:jc w:val="both"/>
        <w:rPr>
          <w:rFonts w:eastAsia="標楷體"/>
          <w:color w:val="000000" w:themeColor="text1"/>
        </w:rPr>
      </w:pPr>
      <w:r w:rsidRPr="009F26D3">
        <w:rPr>
          <w:rFonts w:eastAsia="標楷體"/>
          <w:color w:val="000000" w:themeColor="text1"/>
        </w:rPr>
        <w:t>同一本書、期刊雜誌使用的比例：如為同一作者，短詩、文章、故事不超過</w:t>
      </w:r>
      <w:r w:rsidRPr="009F26D3">
        <w:rPr>
          <w:rFonts w:eastAsia="標楷體"/>
          <w:color w:val="000000" w:themeColor="text1"/>
        </w:rPr>
        <w:t>1</w:t>
      </w:r>
      <w:r w:rsidRPr="009F26D3">
        <w:rPr>
          <w:rFonts w:eastAsia="標楷體"/>
          <w:color w:val="000000" w:themeColor="text1"/>
        </w:rPr>
        <w:t>篇、摘要不超過</w:t>
      </w:r>
      <w:r w:rsidRPr="009F26D3">
        <w:rPr>
          <w:rFonts w:eastAsia="標楷體"/>
          <w:color w:val="000000" w:themeColor="text1"/>
        </w:rPr>
        <w:t>2</w:t>
      </w:r>
      <w:r w:rsidRPr="009F26D3">
        <w:rPr>
          <w:rFonts w:eastAsia="標楷體"/>
          <w:color w:val="000000" w:themeColor="text1"/>
        </w:rPr>
        <w:t>篇；同一本集合著作、期刊雜誌不超過</w:t>
      </w:r>
      <w:r w:rsidRPr="009F26D3">
        <w:rPr>
          <w:rFonts w:eastAsia="標楷體"/>
          <w:color w:val="000000" w:themeColor="text1"/>
        </w:rPr>
        <w:t>3</w:t>
      </w:r>
      <w:r w:rsidRPr="009F26D3">
        <w:rPr>
          <w:rFonts w:eastAsia="標楷體"/>
          <w:color w:val="000000" w:themeColor="text1"/>
        </w:rPr>
        <w:t>篇。如屬報紙上的文章，同一學年同一課程不超過</w:t>
      </w:r>
      <w:r w:rsidRPr="009F26D3">
        <w:rPr>
          <w:rFonts w:eastAsia="標楷體"/>
          <w:color w:val="000000" w:themeColor="text1"/>
        </w:rPr>
        <w:t>15</w:t>
      </w:r>
      <w:r w:rsidRPr="009F26D3">
        <w:rPr>
          <w:rFonts w:eastAsia="標楷體"/>
          <w:color w:val="000000" w:themeColor="text1"/>
        </w:rPr>
        <w:t>件著作。同一學年中，重製的著作件數不超過</w:t>
      </w:r>
      <w:r w:rsidRPr="009F26D3">
        <w:rPr>
          <w:rFonts w:eastAsia="標楷體"/>
          <w:color w:val="000000" w:themeColor="text1"/>
        </w:rPr>
        <w:t>27</w:t>
      </w:r>
      <w:r w:rsidRPr="009F26D3">
        <w:rPr>
          <w:rFonts w:eastAsia="標楷體"/>
          <w:color w:val="000000" w:themeColor="text1"/>
        </w:rPr>
        <w:t>件。</w:t>
      </w:r>
    </w:p>
    <w:p w:rsidR="00F62D2F" w:rsidRPr="009F26D3" w:rsidRDefault="00F62D2F" w:rsidP="00B04AE7">
      <w:pPr>
        <w:spacing w:line="360" w:lineRule="exact"/>
        <w:ind w:leftChars="400" w:left="960"/>
        <w:jc w:val="both"/>
        <w:rPr>
          <w:rFonts w:eastAsia="標楷體"/>
          <w:color w:val="000000" w:themeColor="text1"/>
        </w:rPr>
      </w:pPr>
      <w:r w:rsidRPr="009F26D3">
        <w:rPr>
          <w:rFonts w:eastAsia="標楷體"/>
          <w:color w:val="000000" w:themeColor="text1"/>
        </w:rPr>
        <w:t>如果在我國使用美國人或香港人的著作，在上述合理使用的範圍內，可以說應該不會發生超過合理範圍的爭議，至於利用到我國人或美國人、</w:t>
      </w:r>
      <w:r w:rsidRPr="009F26D3">
        <w:rPr>
          <w:rFonts w:eastAsia="標楷體"/>
          <w:color w:val="000000" w:themeColor="text1"/>
        </w:rPr>
        <w:lastRenderedPageBreak/>
        <w:t>香港人以外的外國人的著作時，上列的國際標準應該也可以作為教師授課時合理使用的具體參考指標，相信在發生合理使用的爭議或糾紛時，把國際適用的標準提供法院參考，應該比較容易被接受而認定是屬於合理使用的行為。</w:t>
      </w:r>
    </w:p>
    <w:p w:rsidR="00F62D2F" w:rsidRPr="009F26D3" w:rsidRDefault="00F62D2F" w:rsidP="00B04AE7">
      <w:pPr>
        <w:spacing w:line="360" w:lineRule="exact"/>
        <w:ind w:leftChars="400" w:left="960"/>
        <w:jc w:val="both"/>
        <w:rPr>
          <w:rFonts w:eastAsia="標楷體"/>
          <w:color w:val="000000" w:themeColor="text1"/>
        </w:rPr>
      </w:pPr>
      <w:r w:rsidRPr="009F26D3">
        <w:rPr>
          <w:rFonts w:eastAsia="標楷體"/>
          <w:color w:val="000000" w:themeColor="text1"/>
        </w:rPr>
        <w:t>另外，中央研究院資訊科學研究所自國外引進推廣「</w:t>
      </w:r>
      <w:r w:rsidRPr="009F26D3">
        <w:rPr>
          <w:rFonts w:eastAsia="標楷體"/>
          <w:color w:val="000000" w:themeColor="text1"/>
        </w:rPr>
        <w:t>Creative Commons Taiwan</w:t>
      </w:r>
      <w:r w:rsidRPr="009F26D3">
        <w:rPr>
          <w:rFonts w:eastAsia="標楷體"/>
          <w:color w:val="000000" w:themeColor="text1"/>
        </w:rPr>
        <w:t>創意共享」制度，透過電子式授權標記之運用，使利用人得依著作權人設定之授權條件，免費利用著作。教師可以善加利用此種授權機制免費利用著作，俾於教學或編製相關教材時有豐富資源可資運用。</w:t>
      </w:r>
    </w:p>
    <w:p w:rsidR="00F62D2F" w:rsidRPr="009F26D3" w:rsidRDefault="00F62D2F" w:rsidP="00B04AE7">
      <w:pPr>
        <w:spacing w:line="360" w:lineRule="exact"/>
        <w:ind w:leftChars="100" w:left="240" w:firstLineChars="200" w:firstLine="480"/>
        <w:jc w:val="both"/>
        <w:rPr>
          <w:rFonts w:eastAsia="標楷體"/>
          <w:color w:val="000000" w:themeColor="text1"/>
        </w:rPr>
      </w:pPr>
      <w:r w:rsidRPr="009F26D3">
        <w:rPr>
          <w:rFonts w:eastAsia="標楷體"/>
          <w:color w:val="000000" w:themeColor="text1"/>
        </w:rPr>
        <w:t>其運作模式可參考下列網址：</w:t>
      </w:r>
      <w:hyperlink r:id="rId32" w:history="1">
        <w:r w:rsidRPr="009F26D3">
          <w:rPr>
            <w:rStyle w:val="a3"/>
            <w:rFonts w:eastAsia="標楷體"/>
            <w:color w:val="000000" w:themeColor="text1"/>
            <w:u w:val="none"/>
          </w:rPr>
          <w:t>http://creativecommons.org.tw/</w:t>
        </w:r>
      </w:hyperlink>
      <w:r w:rsidRPr="009F26D3">
        <w:rPr>
          <w:rFonts w:eastAsia="標楷體"/>
          <w:color w:val="000000" w:themeColor="text1"/>
        </w:rPr>
        <w:t>。</w:t>
      </w:r>
    </w:p>
    <w:p w:rsidR="00F62D2F" w:rsidRPr="009F26D3" w:rsidRDefault="00F62D2F" w:rsidP="00B04AE7">
      <w:pPr>
        <w:spacing w:line="360" w:lineRule="exact"/>
        <w:ind w:leftChars="100" w:left="240" w:firstLineChars="100" w:firstLine="240"/>
        <w:jc w:val="both"/>
        <w:rPr>
          <w:rFonts w:eastAsia="標楷體"/>
          <w:color w:val="000000" w:themeColor="text1"/>
        </w:rPr>
      </w:pPr>
      <w:r w:rsidRPr="009F26D3">
        <w:rPr>
          <w:color w:val="000000" w:themeColor="text1"/>
        </w:rPr>
        <w:t>※</w:t>
      </w:r>
      <w:r w:rsidRPr="009F26D3">
        <w:rPr>
          <w:rFonts w:eastAsia="標楷體"/>
          <w:color w:val="000000" w:themeColor="text1"/>
        </w:rPr>
        <w:t>資料來源：</w:t>
      </w:r>
      <w:r w:rsidRPr="009F26D3">
        <w:rPr>
          <w:rFonts w:eastAsia="標楷體"/>
          <w:color w:val="000000" w:themeColor="text1"/>
        </w:rPr>
        <w:t>http://www.copyright.net.tw/ch/index.aspx</w:t>
      </w:r>
    </w:p>
    <w:p w:rsidR="00F62D2F" w:rsidRPr="009F26D3" w:rsidRDefault="00F62D2F" w:rsidP="00B04AE7">
      <w:pPr>
        <w:pStyle w:val="afb"/>
        <w:spacing w:after="0" w:line="360" w:lineRule="exact"/>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本資料僅供參考，不具法律拘束力。如有爭議，由司法機關依具體個案判斷之。</w:t>
      </w:r>
      <w:r w:rsidRPr="009F26D3">
        <w:rPr>
          <w:rFonts w:eastAsia="標楷體"/>
          <w:color w:val="000000" w:themeColor="text1"/>
        </w:rPr>
        <w:t>)</w:t>
      </w:r>
    </w:p>
    <w:p w:rsidR="00A82002" w:rsidRPr="009F26D3" w:rsidRDefault="00A82002" w:rsidP="00B04AE7">
      <w:pPr>
        <w:widowControl/>
        <w:snapToGrid w:val="0"/>
        <w:spacing w:line="360" w:lineRule="exact"/>
        <w:ind w:firstLineChars="200" w:firstLine="480"/>
        <w:jc w:val="both"/>
        <w:rPr>
          <w:rFonts w:eastAsia="標楷體"/>
          <w:color w:val="000000" w:themeColor="text1"/>
        </w:rPr>
      </w:pPr>
    </w:p>
    <w:p w:rsidR="00F62D2F" w:rsidRPr="009F26D3" w:rsidRDefault="00D71959" w:rsidP="00B04AE7">
      <w:pPr>
        <w:widowControl/>
        <w:snapToGrid w:val="0"/>
        <w:spacing w:line="360" w:lineRule="exact"/>
        <w:ind w:firstLineChars="200" w:firstLine="480"/>
        <w:jc w:val="both"/>
        <w:rPr>
          <w:rFonts w:eastAsia="標楷體"/>
          <w:bCs/>
          <w:color w:val="000000" w:themeColor="text1"/>
          <w:kern w:val="0"/>
        </w:rPr>
      </w:pPr>
      <w:r w:rsidRPr="009F26D3">
        <w:rPr>
          <w:rFonts w:eastAsia="標楷體"/>
          <w:color w:val="000000" w:themeColor="text1"/>
        </w:rPr>
        <w:t>八、</w:t>
      </w:r>
      <w:r w:rsidR="00F62D2F" w:rsidRPr="009F26D3">
        <w:rPr>
          <w:rFonts w:eastAsia="標楷體"/>
          <w:bCs/>
          <w:color w:val="000000" w:themeColor="text1"/>
          <w:kern w:val="0"/>
        </w:rPr>
        <w:t>圖書館相關著作權問題之說明</w:t>
      </w:r>
    </w:p>
    <w:p w:rsidR="00F62D2F" w:rsidRPr="009F26D3" w:rsidRDefault="00F62D2F" w:rsidP="00B04AE7">
      <w:pPr>
        <w:widowControl/>
        <w:snapToGrid w:val="0"/>
        <w:spacing w:line="360" w:lineRule="exact"/>
        <w:ind w:leftChars="400" w:left="960"/>
        <w:jc w:val="both"/>
        <w:rPr>
          <w:rFonts w:eastAsia="標楷體"/>
          <w:color w:val="000000" w:themeColor="text1"/>
          <w:kern w:val="0"/>
        </w:rPr>
      </w:pPr>
      <w:r w:rsidRPr="009F26D3">
        <w:rPr>
          <w:rFonts w:eastAsia="標楷體"/>
          <w:color w:val="000000" w:themeColor="text1"/>
          <w:kern w:val="0"/>
        </w:rPr>
        <w:t xml:space="preserve">    </w:t>
      </w:r>
      <w:r w:rsidRPr="009F26D3">
        <w:rPr>
          <w:rFonts w:eastAsia="標楷體"/>
          <w:color w:val="000000" w:themeColor="text1"/>
          <w:kern w:val="0"/>
        </w:rPr>
        <w:t>基於圖書館肩負服務讀者與資料保存的公共任務，著作權法第</w:t>
      </w:r>
      <w:r w:rsidRPr="009F26D3">
        <w:rPr>
          <w:rFonts w:eastAsia="標楷體"/>
          <w:color w:val="000000" w:themeColor="text1"/>
          <w:kern w:val="0"/>
        </w:rPr>
        <w:t>48</w:t>
      </w:r>
      <w:r w:rsidRPr="009F26D3">
        <w:rPr>
          <w:rFonts w:eastAsia="標楷體"/>
          <w:color w:val="000000" w:themeColor="text1"/>
          <w:kern w:val="0"/>
        </w:rPr>
        <w:t>條（註</w:t>
      </w:r>
      <w:r w:rsidRPr="009F26D3">
        <w:rPr>
          <w:rFonts w:eastAsia="標楷體"/>
          <w:color w:val="000000" w:themeColor="text1"/>
          <w:kern w:val="0"/>
        </w:rPr>
        <w:t>1</w:t>
      </w:r>
      <w:r w:rsidRPr="009F26D3">
        <w:rPr>
          <w:rFonts w:eastAsia="標楷體"/>
          <w:color w:val="000000" w:themeColor="text1"/>
          <w:kern w:val="0"/>
        </w:rPr>
        <w:t>）對於供公眾使用之圖書館、博物館、歷史館、科學館、藝術館或其他文教機構之重製行為，定有若干合理使用條款。謹就數位時代圖書館在著作權法第</w:t>
      </w:r>
      <w:r w:rsidRPr="009F26D3">
        <w:rPr>
          <w:rFonts w:eastAsia="標楷體"/>
          <w:color w:val="000000" w:themeColor="text1"/>
          <w:kern w:val="0"/>
        </w:rPr>
        <w:t>48</w:t>
      </w:r>
      <w:r w:rsidRPr="009F26D3">
        <w:rPr>
          <w:rFonts w:eastAsia="標楷體"/>
          <w:color w:val="000000" w:themeColor="text1"/>
          <w:kern w:val="0"/>
        </w:rPr>
        <w:t>條實務運作可能產生之疑義，分別加以說明，希望有助於圖書館更進一步瞭解著作權法第</w:t>
      </w:r>
      <w:r w:rsidRPr="009F26D3">
        <w:rPr>
          <w:rFonts w:eastAsia="標楷體"/>
          <w:color w:val="000000" w:themeColor="text1"/>
          <w:kern w:val="0"/>
        </w:rPr>
        <w:t>48</w:t>
      </w:r>
      <w:r w:rsidRPr="009F26D3">
        <w:rPr>
          <w:rFonts w:eastAsia="標楷體"/>
          <w:color w:val="000000" w:themeColor="text1"/>
          <w:kern w:val="0"/>
        </w:rPr>
        <w:t>條合理使用之規範，作為辦理相關業務之依循。</w:t>
      </w:r>
      <w:r w:rsidRPr="009F26D3">
        <w:rPr>
          <w:rFonts w:eastAsia="標楷體"/>
          <w:color w:val="000000" w:themeColor="text1"/>
          <w:kern w:val="0"/>
        </w:rPr>
        <w:t xml:space="preserve"> </w:t>
      </w:r>
    </w:p>
    <w:p w:rsidR="00F62D2F" w:rsidRPr="009F26D3" w:rsidRDefault="00D71959" w:rsidP="00B04AE7">
      <w:pPr>
        <w:widowControl/>
        <w:snapToGrid w:val="0"/>
        <w:spacing w:line="360" w:lineRule="exact"/>
        <w:ind w:firstLineChars="400" w:firstLine="960"/>
        <w:jc w:val="both"/>
        <w:rPr>
          <w:rFonts w:eastAsia="標楷體"/>
          <w:color w:val="000000" w:themeColor="text1"/>
          <w:kern w:val="0"/>
        </w:rPr>
      </w:pPr>
      <w:r w:rsidRPr="009F26D3">
        <w:rPr>
          <w:rFonts w:eastAsia="標楷體"/>
          <w:color w:val="000000" w:themeColor="text1"/>
          <w:kern w:val="0"/>
        </w:rPr>
        <w:t>(</w:t>
      </w:r>
      <w:r w:rsidR="00F62D2F" w:rsidRPr="009F26D3">
        <w:rPr>
          <w:rFonts w:eastAsia="標楷體"/>
          <w:color w:val="000000" w:themeColor="text1"/>
          <w:kern w:val="0"/>
        </w:rPr>
        <w:t>一</w:t>
      </w:r>
      <w:r w:rsidRPr="009F26D3">
        <w:rPr>
          <w:rFonts w:eastAsia="標楷體"/>
          <w:color w:val="000000" w:themeColor="text1"/>
          <w:kern w:val="0"/>
        </w:rPr>
        <w:t>)</w:t>
      </w:r>
      <w:r w:rsidR="00F62D2F" w:rsidRPr="009F26D3">
        <w:rPr>
          <w:rFonts w:eastAsia="標楷體"/>
          <w:color w:val="000000" w:themeColor="text1"/>
          <w:kern w:val="0"/>
        </w:rPr>
        <w:t>圖書館可以提供讀者遠距服務嗎？</w:t>
      </w:r>
    </w:p>
    <w:p w:rsidR="00F62D2F" w:rsidRPr="009F26D3" w:rsidRDefault="00F62D2F" w:rsidP="00B04AE7">
      <w:pPr>
        <w:widowControl/>
        <w:snapToGrid w:val="0"/>
        <w:spacing w:line="360" w:lineRule="exact"/>
        <w:ind w:leftChars="600" w:left="1440"/>
        <w:jc w:val="both"/>
        <w:rPr>
          <w:rFonts w:eastAsia="標楷體"/>
          <w:color w:val="000000" w:themeColor="text1"/>
          <w:kern w:val="0"/>
        </w:rPr>
      </w:pPr>
      <w:r w:rsidRPr="009F26D3">
        <w:rPr>
          <w:rFonts w:eastAsia="標楷體"/>
          <w:color w:val="000000" w:themeColor="text1"/>
          <w:kern w:val="0"/>
        </w:rPr>
        <w:t>只要圖書館係應「閱覽人供個人研究之要求」，而就「已公開發表著作之一部分，或期刊或已公開發表之研討會論文集之單篇著作」予以重製，提供給讀者（每人以</w:t>
      </w:r>
      <w:r w:rsidRPr="009F26D3">
        <w:rPr>
          <w:rFonts w:eastAsia="標楷體"/>
          <w:color w:val="000000" w:themeColor="text1"/>
          <w:kern w:val="0"/>
        </w:rPr>
        <w:t>1</w:t>
      </w:r>
      <w:r w:rsidRPr="009F26D3">
        <w:rPr>
          <w:rFonts w:eastAsia="標楷體"/>
          <w:color w:val="000000" w:themeColor="text1"/>
          <w:kern w:val="0"/>
        </w:rPr>
        <w:t>份為限），即可依著作權法第</w:t>
      </w:r>
      <w:r w:rsidRPr="009F26D3">
        <w:rPr>
          <w:rFonts w:eastAsia="標楷體"/>
          <w:color w:val="000000" w:themeColor="text1"/>
          <w:kern w:val="0"/>
        </w:rPr>
        <w:t>48</w:t>
      </w:r>
      <w:r w:rsidRPr="009F26D3">
        <w:rPr>
          <w:rFonts w:eastAsia="標楷體"/>
          <w:color w:val="000000" w:themeColor="text1"/>
          <w:kern w:val="0"/>
        </w:rPr>
        <w:t>條第</w:t>
      </w:r>
      <w:r w:rsidRPr="009F26D3">
        <w:rPr>
          <w:rFonts w:eastAsia="標楷體"/>
          <w:color w:val="000000" w:themeColor="text1"/>
          <w:kern w:val="0"/>
        </w:rPr>
        <w:t>1</w:t>
      </w:r>
      <w:r w:rsidRPr="009F26D3">
        <w:rPr>
          <w:rFonts w:eastAsia="標楷體"/>
          <w:color w:val="000000" w:themeColor="text1"/>
          <w:kern w:val="0"/>
        </w:rPr>
        <w:t>款之規定，主張合理使用，並不會違反著作權法。</w:t>
      </w:r>
      <w:r w:rsidRPr="009F26D3">
        <w:rPr>
          <w:rFonts w:eastAsia="標楷體"/>
          <w:color w:val="000000" w:themeColor="text1"/>
          <w:kern w:val="0"/>
        </w:rPr>
        <w:t xml:space="preserve"> </w:t>
      </w:r>
    </w:p>
    <w:p w:rsidR="00F62D2F" w:rsidRPr="009F26D3" w:rsidRDefault="00D71959" w:rsidP="00B04AE7">
      <w:pPr>
        <w:widowControl/>
        <w:snapToGrid w:val="0"/>
        <w:spacing w:line="360" w:lineRule="exact"/>
        <w:ind w:firstLineChars="400" w:firstLine="960"/>
        <w:jc w:val="both"/>
        <w:rPr>
          <w:rFonts w:eastAsia="標楷體"/>
          <w:color w:val="000000" w:themeColor="text1"/>
          <w:kern w:val="0"/>
        </w:rPr>
      </w:pPr>
      <w:r w:rsidRPr="009F26D3">
        <w:rPr>
          <w:rFonts w:eastAsia="標楷體"/>
          <w:color w:val="000000" w:themeColor="text1"/>
          <w:kern w:val="0"/>
        </w:rPr>
        <w:t>(</w:t>
      </w:r>
      <w:r w:rsidR="00F62D2F" w:rsidRPr="009F26D3">
        <w:rPr>
          <w:rFonts w:eastAsia="標楷體"/>
          <w:color w:val="000000" w:themeColor="text1"/>
          <w:kern w:val="0"/>
        </w:rPr>
        <w:t>二</w:t>
      </w:r>
      <w:r w:rsidRPr="009F26D3">
        <w:rPr>
          <w:rFonts w:eastAsia="標楷體"/>
          <w:color w:val="000000" w:themeColor="text1"/>
          <w:kern w:val="0"/>
        </w:rPr>
        <w:t>)</w:t>
      </w:r>
      <w:r w:rsidR="00F62D2F" w:rsidRPr="009F26D3">
        <w:rPr>
          <w:rFonts w:eastAsia="標楷體"/>
          <w:color w:val="000000" w:themeColor="text1"/>
          <w:kern w:val="0"/>
        </w:rPr>
        <w:t>圖書館可以運用數位科技進行資料保存嗎？</w:t>
      </w:r>
    </w:p>
    <w:p w:rsidR="00F62D2F" w:rsidRPr="009F26D3" w:rsidRDefault="00F62D2F" w:rsidP="00B04AE7">
      <w:pPr>
        <w:widowControl/>
        <w:snapToGrid w:val="0"/>
        <w:spacing w:line="360" w:lineRule="exact"/>
        <w:ind w:leftChars="600" w:left="1440"/>
        <w:jc w:val="both"/>
        <w:rPr>
          <w:rFonts w:eastAsia="標楷體"/>
          <w:color w:val="000000" w:themeColor="text1"/>
          <w:kern w:val="0"/>
        </w:rPr>
      </w:pPr>
      <w:r w:rsidRPr="009F26D3">
        <w:rPr>
          <w:rFonts w:eastAsia="標楷體"/>
          <w:color w:val="000000" w:themeColor="text1"/>
          <w:kern w:val="0"/>
        </w:rPr>
        <w:t>由於圖書館將其館藏進行數位化保存的行為涉及著作權法賦予著作人之「重製權」，原則上需先取得著作財產權人之授權或同意後，始得為之。惟如館藏著作之著作財產權期間已經屆滿，或符合著作權法合理使用之情形，則無須事先取得著作財產權人授權同意，說明如下：</w:t>
      </w:r>
      <w:r w:rsidRPr="009F26D3">
        <w:rPr>
          <w:rFonts w:eastAsia="標楷體"/>
          <w:color w:val="000000" w:themeColor="text1"/>
          <w:kern w:val="0"/>
        </w:rPr>
        <w:t xml:space="preserve"> </w:t>
      </w:r>
    </w:p>
    <w:p w:rsidR="00F62D2F" w:rsidRPr="009F26D3" w:rsidRDefault="00D71959" w:rsidP="00B04AE7">
      <w:pPr>
        <w:widowControl/>
        <w:snapToGrid w:val="0"/>
        <w:spacing w:line="360" w:lineRule="exact"/>
        <w:ind w:firstLineChars="600" w:firstLine="1440"/>
        <w:jc w:val="both"/>
        <w:rPr>
          <w:rFonts w:eastAsia="標楷體"/>
          <w:color w:val="000000" w:themeColor="text1"/>
          <w:kern w:val="0"/>
        </w:rPr>
      </w:pPr>
      <w:r w:rsidRPr="009F26D3">
        <w:rPr>
          <w:rFonts w:eastAsia="標楷體"/>
          <w:color w:val="000000" w:themeColor="text1"/>
          <w:kern w:val="0"/>
        </w:rPr>
        <w:t>1.</w:t>
      </w:r>
      <w:r w:rsidR="00F62D2F" w:rsidRPr="009F26D3">
        <w:rPr>
          <w:rFonts w:eastAsia="標楷體"/>
          <w:color w:val="000000" w:themeColor="text1"/>
          <w:kern w:val="0"/>
        </w:rPr>
        <w:t>館藏著作的著作財產權期間已經屆滿：</w:t>
      </w:r>
      <w:r w:rsidR="00F62D2F" w:rsidRPr="009F26D3">
        <w:rPr>
          <w:rFonts w:eastAsia="標楷體"/>
          <w:color w:val="000000" w:themeColor="text1"/>
          <w:kern w:val="0"/>
        </w:rPr>
        <w:t xml:space="preserve"> </w:t>
      </w:r>
    </w:p>
    <w:p w:rsidR="00F62D2F" w:rsidRPr="009F26D3" w:rsidRDefault="00F62D2F" w:rsidP="00B04AE7">
      <w:pPr>
        <w:widowControl/>
        <w:snapToGrid w:val="0"/>
        <w:spacing w:line="360" w:lineRule="exact"/>
        <w:ind w:leftChars="700" w:left="1680"/>
        <w:jc w:val="both"/>
        <w:rPr>
          <w:rFonts w:eastAsia="標楷體"/>
          <w:color w:val="000000" w:themeColor="text1"/>
          <w:kern w:val="0"/>
        </w:rPr>
      </w:pPr>
      <w:r w:rsidRPr="009F26D3">
        <w:rPr>
          <w:rFonts w:eastAsia="標楷體"/>
          <w:color w:val="000000" w:themeColor="text1"/>
          <w:kern w:val="0"/>
        </w:rPr>
        <w:t>依照著作權法之規定，著作財產權的保護期間係存續於著作人終身加死亡後</w:t>
      </w:r>
      <w:r w:rsidRPr="009F26D3">
        <w:rPr>
          <w:rFonts w:eastAsia="標楷體"/>
          <w:color w:val="000000" w:themeColor="text1"/>
          <w:kern w:val="0"/>
        </w:rPr>
        <w:t>50</w:t>
      </w:r>
      <w:r w:rsidRPr="009F26D3">
        <w:rPr>
          <w:rFonts w:eastAsia="標楷體"/>
          <w:color w:val="000000" w:themeColor="text1"/>
          <w:kern w:val="0"/>
        </w:rPr>
        <w:t>年或著作公開發表後</w:t>
      </w:r>
      <w:r w:rsidRPr="009F26D3">
        <w:rPr>
          <w:rFonts w:eastAsia="標楷體"/>
          <w:color w:val="000000" w:themeColor="text1"/>
          <w:kern w:val="0"/>
        </w:rPr>
        <w:t>50</w:t>
      </w:r>
      <w:r w:rsidRPr="009F26D3">
        <w:rPr>
          <w:rFonts w:eastAsia="標楷體"/>
          <w:color w:val="000000" w:themeColor="text1"/>
          <w:kern w:val="0"/>
        </w:rPr>
        <w:t>年。故圖書館館藏的著作，其著作財產權期間如已經屆滿，圖書館可以在不影響著作人格權的情形下進行數位化重製保存。</w:t>
      </w:r>
      <w:r w:rsidRPr="009F26D3">
        <w:rPr>
          <w:rFonts w:eastAsia="標楷體"/>
          <w:color w:val="000000" w:themeColor="text1"/>
          <w:kern w:val="0"/>
        </w:rPr>
        <w:t xml:space="preserve"> </w:t>
      </w:r>
    </w:p>
    <w:p w:rsidR="00F62D2F" w:rsidRPr="009F26D3" w:rsidRDefault="00D71959" w:rsidP="00B04AE7">
      <w:pPr>
        <w:widowControl/>
        <w:snapToGrid w:val="0"/>
        <w:spacing w:line="360" w:lineRule="exact"/>
        <w:ind w:firstLineChars="600" w:firstLine="1440"/>
        <w:jc w:val="both"/>
        <w:rPr>
          <w:rFonts w:eastAsia="標楷體"/>
          <w:color w:val="000000" w:themeColor="text1"/>
          <w:kern w:val="0"/>
        </w:rPr>
      </w:pPr>
      <w:r w:rsidRPr="009F26D3">
        <w:rPr>
          <w:rFonts w:eastAsia="標楷體"/>
          <w:color w:val="000000" w:themeColor="text1"/>
          <w:kern w:val="0"/>
        </w:rPr>
        <w:t>2.</w:t>
      </w:r>
      <w:r w:rsidR="00F62D2F" w:rsidRPr="009F26D3">
        <w:rPr>
          <w:rFonts w:eastAsia="標楷體"/>
          <w:color w:val="000000" w:themeColor="text1"/>
          <w:kern w:val="0"/>
        </w:rPr>
        <w:t>符合合理使用之情形：</w:t>
      </w:r>
      <w:r w:rsidR="00F62D2F" w:rsidRPr="009F26D3">
        <w:rPr>
          <w:rFonts w:eastAsia="標楷體"/>
          <w:color w:val="000000" w:themeColor="text1"/>
          <w:kern w:val="0"/>
        </w:rPr>
        <w:t xml:space="preserve"> </w:t>
      </w:r>
    </w:p>
    <w:p w:rsidR="00F62D2F" w:rsidRPr="009F26D3" w:rsidRDefault="00F62D2F" w:rsidP="00B04AE7">
      <w:pPr>
        <w:widowControl/>
        <w:snapToGrid w:val="0"/>
        <w:spacing w:line="360" w:lineRule="exact"/>
        <w:ind w:leftChars="700" w:left="1680"/>
        <w:jc w:val="both"/>
        <w:rPr>
          <w:rFonts w:eastAsia="標楷體"/>
          <w:color w:val="000000" w:themeColor="text1"/>
          <w:kern w:val="0"/>
        </w:rPr>
      </w:pPr>
      <w:r w:rsidRPr="009F26D3">
        <w:rPr>
          <w:rFonts w:eastAsia="標楷體"/>
          <w:color w:val="000000" w:themeColor="text1"/>
          <w:kern w:val="0"/>
        </w:rPr>
        <w:lastRenderedPageBreak/>
        <w:t>著作權法第</w:t>
      </w:r>
      <w:r w:rsidRPr="009F26D3">
        <w:rPr>
          <w:rFonts w:eastAsia="標楷體"/>
          <w:color w:val="000000" w:themeColor="text1"/>
          <w:kern w:val="0"/>
        </w:rPr>
        <w:t>48</w:t>
      </w:r>
      <w:r w:rsidRPr="009F26D3">
        <w:rPr>
          <w:rFonts w:eastAsia="標楷體"/>
          <w:color w:val="000000" w:themeColor="text1"/>
          <w:kern w:val="0"/>
        </w:rPr>
        <w:t>條第</w:t>
      </w:r>
      <w:r w:rsidRPr="009F26D3">
        <w:rPr>
          <w:rFonts w:eastAsia="標楷體"/>
          <w:color w:val="000000" w:themeColor="text1"/>
          <w:kern w:val="0"/>
        </w:rPr>
        <w:t>2</w:t>
      </w:r>
      <w:r w:rsidRPr="009F26D3">
        <w:rPr>
          <w:rFonts w:eastAsia="標楷體"/>
          <w:color w:val="000000" w:themeColor="text1"/>
          <w:kern w:val="0"/>
        </w:rPr>
        <w:t>款規定，圖書館基於「保存資料之必要者」，得就其館藏予以重製（包括數位化重製型態），惟何謂「基於保存資料之必要」？須符合以下條件：</w:t>
      </w:r>
      <w:r w:rsidRPr="009F26D3">
        <w:rPr>
          <w:rFonts w:eastAsia="標楷體"/>
          <w:color w:val="000000" w:themeColor="text1"/>
          <w:kern w:val="0"/>
        </w:rPr>
        <w:t xml:space="preserve"> </w:t>
      </w:r>
    </w:p>
    <w:p w:rsidR="00F62D2F" w:rsidRPr="009F26D3" w:rsidRDefault="007718D9" w:rsidP="00B04AE7">
      <w:pPr>
        <w:widowControl/>
        <w:snapToGrid w:val="0"/>
        <w:spacing w:line="360" w:lineRule="exact"/>
        <w:ind w:leftChars="650" w:left="1800" w:hangingChars="100" w:hanging="240"/>
        <w:jc w:val="both"/>
        <w:rPr>
          <w:rFonts w:eastAsia="標楷體"/>
          <w:color w:val="000000" w:themeColor="text1"/>
          <w:kern w:val="0"/>
        </w:rPr>
      </w:pPr>
      <w:r w:rsidRPr="009F26D3">
        <w:rPr>
          <w:rFonts w:eastAsia="標楷體"/>
          <w:color w:val="000000" w:themeColor="text1"/>
          <w:kern w:val="0"/>
        </w:rPr>
        <w:t>(</w:t>
      </w:r>
      <w:r w:rsidR="00F62D2F" w:rsidRPr="009F26D3">
        <w:rPr>
          <w:rFonts w:eastAsia="標楷體"/>
          <w:color w:val="000000" w:themeColor="text1"/>
          <w:kern w:val="0"/>
        </w:rPr>
        <w:t>1</w:t>
      </w:r>
      <w:r w:rsidRPr="009F26D3">
        <w:rPr>
          <w:rFonts w:eastAsia="標楷體"/>
          <w:color w:val="000000" w:themeColor="text1"/>
          <w:kern w:val="0"/>
        </w:rPr>
        <w:t>)</w:t>
      </w:r>
      <w:r w:rsidR="00F62D2F" w:rsidRPr="009F26D3">
        <w:rPr>
          <w:rFonts w:eastAsia="標楷體"/>
          <w:color w:val="000000" w:themeColor="text1"/>
          <w:kern w:val="0"/>
        </w:rPr>
        <w:t>館藏著作已毀損或遺失或客觀上有毀損、遺失之虞，且無法在市場上以合理管道取得相同或適當版本之重製物：例如手稿、珍本或已絕版之著作，則圖書館可基於保存資料之必要，予以重製（包括數位化重製型態），用於替換原有館藏者，可主張合理使用。</w:t>
      </w:r>
      <w:r w:rsidR="00F62D2F" w:rsidRPr="009F26D3">
        <w:rPr>
          <w:rFonts w:eastAsia="標楷體"/>
          <w:color w:val="000000" w:themeColor="text1"/>
          <w:kern w:val="0"/>
        </w:rPr>
        <w:t xml:space="preserve"> </w:t>
      </w:r>
    </w:p>
    <w:p w:rsidR="00F62D2F" w:rsidRPr="009F26D3" w:rsidRDefault="007718D9" w:rsidP="00B04AE7">
      <w:pPr>
        <w:widowControl/>
        <w:snapToGrid w:val="0"/>
        <w:spacing w:line="360" w:lineRule="exact"/>
        <w:ind w:leftChars="650" w:left="1800" w:hangingChars="100" w:hanging="240"/>
        <w:jc w:val="both"/>
        <w:rPr>
          <w:rFonts w:eastAsia="標楷體"/>
          <w:color w:val="000000" w:themeColor="text1"/>
          <w:kern w:val="0"/>
        </w:rPr>
      </w:pPr>
      <w:r w:rsidRPr="009F26D3">
        <w:rPr>
          <w:rFonts w:eastAsia="標楷體"/>
          <w:color w:val="000000" w:themeColor="text1"/>
          <w:kern w:val="0"/>
        </w:rPr>
        <w:t>(</w:t>
      </w:r>
      <w:r w:rsidR="00F62D2F" w:rsidRPr="009F26D3">
        <w:rPr>
          <w:rFonts w:eastAsia="標楷體"/>
          <w:color w:val="000000" w:themeColor="text1"/>
          <w:kern w:val="0"/>
        </w:rPr>
        <w:t>2</w:t>
      </w:r>
      <w:r w:rsidRPr="009F26D3">
        <w:rPr>
          <w:rFonts w:eastAsia="標楷體"/>
          <w:color w:val="000000" w:themeColor="text1"/>
          <w:kern w:val="0"/>
        </w:rPr>
        <w:t>)</w:t>
      </w:r>
      <w:r w:rsidR="00F62D2F" w:rsidRPr="009F26D3">
        <w:rPr>
          <w:rFonts w:eastAsia="標楷體"/>
          <w:color w:val="000000" w:themeColor="text1"/>
          <w:kern w:val="0"/>
        </w:rPr>
        <w:t>館藏版本之儲存形式（載體）已過時，利用人於利用時所需技術已無法獲得，且無法在市場上以合理管道取得相同或適當版本之重製物，須以其他形式加以重製者：例如圖書館館藏之古老黑膠唱片及傳統</w:t>
      </w:r>
      <w:r w:rsidR="00F62D2F" w:rsidRPr="009F26D3">
        <w:rPr>
          <w:rFonts w:eastAsia="標楷體"/>
          <w:color w:val="000000" w:themeColor="text1"/>
          <w:kern w:val="0"/>
        </w:rPr>
        <w:t>VHS</w:t>
      </w:r>
      <w:r w:rsidR="00F62D2F" w:rsidRPr="009F26D3">
        <w:rPr>
          <w:rFonts w:eastAsia="標楷體"/>
          <w:color w:val="000000" w:themeColor="text1"/>
          <w:kern w:val="0"/>
        </w:rPr>
        <w:t>錄影帶，因資料載體呈現老化及脆化現象，坊間亦已無適當讀取機器可以購買，且在市面上已無法購買相同內容之</w:t>
      </w:r>
      <w:r w:rsidR="00F62D2F" w:rsidRPr="009F26D3">
        <w:rPr>
          <w:rFonts w:eastAsia="標楷體"/>
          <w:color w:val="000000" w:themeColor="text1"/>
          <w:kern w:val="0"/>
        </w:rPr>
        <w:t>CD</w:t>
      </w:r>
      <w:r w:rsidR="00F62D2F" w:rsidRPr="009F26D3">
        <w:rPr>
          <w:rFonts w:eastAsia="標楷體"/>
          <w:color w:val="000000" w:themeColor="text1"/>
          <w:kern w:val="0"/>
        </w:rPr>
        <w:t>或</w:t>
      </w:r>
      <w:r w:rsidR="00F62D2F" w:rsidRPr="009F26D3">
        <w:rPr>
          <w:rFonts w:eastAsia="標楷體"/>
          <w:color w:val="000000" w:themeColor="text1"/>
          <w:kern w:val="0"/>
        </w:rPr>
        <w:t>DVD</w:t>
      </w:r>
      <w:r w:rsidR="00F62D2F" w:rsidRPr="009F26D3">
        <w:rPr>
          <w:rFonts w:eastAsia="標楷體"/>
          <w:color w:val="000000" w:themeColor="text1"/>
          <w:kern w:val="0"/>
        </w:rPr>
        <w:t>時，則圖書館可基於保存資料之必要，將該等過時之唱片或</w:t>
      </w:r>
      <w:r w:rsidR="00F62D2F" w:rsidRPr="009F26D3">
        <w:rPr>
          <w:rFonts w:eastAsia="標楷體"/>
          <w:color w:val="000000" w:themeColor="text1"/>
          <w:kern w:val="0"/>
        </w:rPr>
        <w:t>VHS</w:t>
      </w:r>
      <w:r w:rsidR="00F62D2F" w:rsidRPr="009F26D3">
        <w:rPr>
          <w:rFonts w:eastAsia="標楷體"/>
          <w:color w:val="000000" w:themeColor="text1"/>
          <w:kern w:val="0"/>
        </w:rPr>
        <w:t>錄影帶轉錄成</w:t>
      </w:r>
      <w:r w:rsidR="00F62D2F" w:rsidRPr="009F26D3">
        <w:rPr>
          <w:rFonts w:eastAsia="標楷體"/>
          <w:color w:val="000000" w:themeColor="text1"/>
          <w:kern w:val="0"/>
        </w:rPr>
        <w:t>CD</w:t>
      </w:r>
      <w:r w:rsidR="00F62D2F" w:rsidRPr="009F26D3">
        <w:rPr>
          <w:rFonts w:eastAsia="標楷體"/>
          <w:color w:val="000000" w:themeColor="text1"/>
          <w:kern w:val="0"/>
        </w:rPr>
        <w:t>或</w:t>
      </w:r>
      <w:r w:rsidR="00F62D2F" w:rsidRPr="009F26D3">
        <w:rPr>
          <w:rFonts w:eastAsia="標楷體"/>
          <w:color w:val="000000" w:themeColor="text1"/>
          <w:kern w:val="0"/>
        </w:rPr>
        <w:t>DVD</w:t>
      </w:r>
      <w:r w:rsidR="00F62D2F" w:rsidRPr="009F26D3">
        <w:rPr>
          <w:rFonts w:eastAsia="標楷體"/>
          <w:color w:val="000000" w:themeColor="text1"/>
          <w:kern w:val="0"/>
        </w:rPr>
        <w:t>，作為替換館藏之用途，係屬著作財產權合理使用之範圍，並不會構成侵害著作權。</w:t>
      </w:r>
      <w:r w:rsidR="00F62D2F" w:rsidRPr="009F26D3">
        <w:rPr>
          <w:rFonts w:eastAsia="標楷體"/>
          <w:color w:val="000000" w:themeColor="text1"/>
          <w:kern w:val="0"/>
        </w:rPr>
        <w:t xml:space="preserve"> </w:t>
      </w:r>
    </w:p>
    <w:p w:rsidR="00F62D2F" w:rsidRPr="009F26D3" w:rsidRDefault="00D71959" w:rsidP="00B04AE7">
      <w:pPr>
        <w:widowControl/>
        <w:snapToGrid w:val="0"/>
        <w:spacing w:line="360" w:lineRule="exact"/>
        <w:ind w:firstLineChars="400" w:firstLine="960"/>
        <w:jc w:val="both"/>
        <w:rPr>
          <w:rFonts w:eastAsia="標楷體"/>
          <w:color w:val="000000" w:themeColor="text1"/>
          <w:kern w:val="0"/>
        </w:rPr>
      </w:pPr>
      <w:r w:rsidRPr="009F26D3">
        <w:rPr>
          <w:rFonts w:eastAsia="標楷體"/>
          <w:color w:val="000000" w:themeColor="text1"/>
          <w:kern w:val="0"/>
        </w:rPr>
        <w:t>(</w:t>
      </w:r>
      <w:r w:rsidR="007718D9" w:rsidRPr="009F26D3">
        <w:rPr>
          <w:rFonts w:eastAsia="標楷體"/>
          <w:color w:val="000000" w:themeColor="text1"/>
          <w:kern w:val="0"/>
        </w:rPr>
        <w:t>三</w:t>
      </w:r>
      <w:r w:rsidRPr="009F26D3">
        <w:rPr>
          <w:rFonts w:eastAsia="標楷體"/>
          <w:color w:val="000000" w:themeColor="text1"/>
          <w:kern w:val="0"/>
        </w:rPr>
        <w:t>)</w:t>
      </w:r>
      <w:r w:rsidR="00F62D2F" w:rsidRPr="009F26D3">
        <w:rPr>
          <w:rFonts w:eastAsia="標楷體"/>
          <w:color w:val="000000" w:themeColor="text1"/>
          <w:kern w:val="0"/>
        </w:rPr>
        <w:t>圖書館數位化資料保存之重製物可以對外提供嗎？</w:t>
      </w:r>
      <w:r w:rsidR="00F62D2F" w:rsidRPr="009F26D3">
        <w:rPr>
          <w:rFonts w:eastAsia="標楷體"/>
          <w:color w:val="000000" w:themeColor="text1"/>
          <w:kern w:val="0"/>
        </w:rPr>
        <w:t> </w:t>
      </w:r>
    </w:p>
    <w:p w:rsidR="00F62D2F" w:rsidRPr="009F26D3" w:rsidRDefault="00F62D2F" w:rsidP="00B04AE7">
      <w:pPr>
        <w:widowControl/>
        <w:snapToGrid w:val="0"/>
        <w:spacing w:line="360" w:lineRule="exact"/>
        <w:ind w:firstLineChars="650" w:firstLine="1560"/>
        <w:jc w:val="both"/>
        <w:rPr>
          <w:rFonts w:eastAsia="標楷體"/>
          <w:color w:val="000000" w:themeColor="text1"/>
          <w:kern w:val="0"/>
        </w:rPr>
      </w:pPr>
      <w:r w:rsidRPr="009F26D3">
        <w:rPr>
          <w:rFonts w:eastAsia="標楷體"/>
          <w:color w:val="000000" w:themeColor="text1"/>
          <w:kern w:val="0"/>
        </w:rPr>
        <w:t>仍須符合著作權法合理使用的規範，說明如下：</w:t>
      </w:r>
      <w:r w:rsidRPr="009F26D3">
        <w:rPr>
          <w:rFonts w:eastAsia="標楷體"/>
          <w:color w:val="000000" w:themeColor="text1"/>
          <w:kern w:val="0"/>
        </w:rPr>
        <w:t xml:space="preserve"> </w:t>
      </w:r>
    </w:p>
    <w:p w:rsidR="00F62D2F" w:rsidRPr="009F26D3" w:rsidRDefault="00D71959" w:rsidP="00B04AE7">
      <w:pPr>
        <w:widowControl/>
        <w:snapToGrid w:val="0"/>
        <w:spacing w:line="360" w:lineRule="exact"/>
        <w:ind w:firstLineChars="650" w:firstLine="1560"/>
        <w:jc w:val="both"/>
        <w:rPr>
          <w:rFonts w:eastAsia="標楷體"/>
          <w:color w:val="000000" w:themeColor="text1"/>
          <w:kern w:val="0"/>
        </w:rPr>
      </w:pPr>
      <w:r w:rsidRPr="009F26D3">
        <w:rPr>
          <w:rFonts w:eastAsia="標楷體"/>
          <w:color w:val="000000" w:themeColor="text1"/>
          <w:kern w:val="0"/>
        </w:rPr>
        <w:t>1.</w:t>
      </w:r>
      <w:r w:rsidR="00F62D2F" w:rsidRPr="009F26D3">
        <w:rPr>
          <w:rFonts w:eastAsia="標楷體"/>
          <w:color w:val="000000" w:themeColor="text1"/>
          <w:kern w:val="0"/>
        </w:rPr>
        <w:t>可否應閱覽人要求提供？</w:t>
      </w:r>
      <w:r w:rsidR="00F62D2F" w:rsidRPr="009F26D3">
        <w:rPr>
          <w:rFonts w:eastAsia="標楷體"/>
          <w:color w:val="000000" w:themeColor="text1"/>
          <w:kern w:val="0"/>
        </w:rPr>
        <w:t xml:space="preserve"> </w:t>
      </w:r>
    </w:p>
    <w:p w:rsidR="00F62D2F" w:rsidRPr="009F26D3" w:rsidRDefault="00F62D2F" w:rsidP="00B04AE7">
      <w:pPr>
        <w:widowControl/>
        <w:snapToGrid w:val="0"/>
        <w:spacing w:line="360" w:lineRule="exact"/>
        <w:ind w:leftChars="750" w:left="1800"/>
        <w:jc w:val="both"/>
        <w:rPr>
          <w:rFonts w:eastAsia="標楷體"/>
          <w:color w:val="000000" w:themeColor="text1"/>
          <w:kern w:val="0"/>
        </w:rPr>
      </w:pPr>
      <w:r w:rsidRPr="009F26D3">
        <w:rPr>
          <w:rFonts w:eastAsia="標楷體"/>
          <w:color w:val="000000" w:themeColor="text1"/>
          <w:kern w:val="0"/>
        </w:rPr>
        <w:t>圖書館基於保存資料之必要所為之重製物，可依著作權法第</w:t>
      </w:r>
      <w:r w:rsidRPr="009F26D3">
        <w:rPr>
          <w:rFonts w:eastAsia="標楷體"/>
          <w:color w:val="000000" w:themeColor="text1"/>
          <w:kern w:val="0"/>
        </w:rPr>
        <w:t>48</w:t>
      </w:r>
      <w:r w:rsidRPr="009F26D3">
        <w:rPr>
          <w:rFonts w:eastAsia="標楷體"/>
          <w:color w:val="000000" w:themeColor="text1"/>
          <w:kern w:val="0"/>
        </w:rPr>
        <w:t>條第</w:t>
      </w:r>
      <w:r w:rsidRPr="009F26D3">
        <w:rPr>
          <w:rFonts w:eastAsia="標楷體"/>
          <w:color w:val="000000" w:themeColor="text1"/>
          <w:kern w:val="0"/>
        </w:rPr>
        <w:t>1</w:t>
      </w:r>
      <w:r w:rsidRPr="009F26D3">
        <w:rPr>
          <w:rFonts w:eastAsia="標楷體"/>
          <w:color w:val="000000" w:themeColor="text1"/>
          <w:kern w:val="0"/>
        </w:rPr>
        <w:t>款之規定，應閱覽人供個人研究之要求，將數位化保存之已公開發表著作之一部分，或期刊或已公開發表之研討會論文集之單篇著作，列印紙本提供讀者（每人以</w:t>
      </w:r>
      <w:r w:rsidRPr="009F26D3">
        <w:rPr>
          <w:rFonts w:eastAsia="標楷體"/>
          <w:color w:val="000000" w:themeColor="text1"/>
          <w:kern w:val="0"/>
        </w:rPr>
        <w:t>1</w:t>
      </w:r>
      <w:r w:rsidRPr="009F26D3">
        <w:rPr>
          <w:rFonts w:eastAsia="標楷體"/>
          <w:color w:val="000000" w:themeColor="text1"/>
          <w:kern w:val="0"/>
        </w:rPr>
        <w:t>份為限），但是僅限於以紙本交付予閱覽人，不能逕行交付重製之電子檔案，因為數位檔案具有重製方便及傳播迅速之特性，如交付數位化電子檔予閱覽人，對著作權人權益之影響甚大，無法符合合理使用之情形。</w:t>
      </w:r>
      <w:r w:rsidRPr="009F26D3">
        <w:rPr>
          <w:rFonts w:eastAsia="標楷體"/>
          <w:color w:val="000000" w:themeColor="text1"/>
          <w:kern w:val="0"/>
        </w:rPr>
        <w:t xml:space="preserve"> </w:t>
      </w:r>
    </w:p>
    <w:p w:rsidR="00F62D2F" w:rsidRPr="009F26D3" w:rsidRDefault="00F62D2F" w:rsidP="00B04AE7">
      <w:pPr>
        <w:widowControl/>
        <w:snapToGrid w:val="0"/>
        <w:spacing w:line="360" w:lineRule="exact"/>
        <w:ind w:leftChars="750" w:left="1800"/>
        <w:jc w:val="both"/>
        <w:rPr>
          <w:rFonts w:eastAsia="標楷體"/>
          <w:color w:val="000000" w:themeColor="text1"/>
          <w:kern w:val="0"/>
        </w:rPr>
      </w:pPr>
      <w:r w:rsidRPr="009F26D3">
        <w:rPr>
          <w:rFonts w:eastAsia="標楷體"/>
          <w:color w:val="000000" w:themeColor="text1"/>
          <w:kern w:val="0"/>
        </w:rPr>
        <w:t>至於數位化保存之重製物為「視聽著作」或「錄音著作」（例如古老黑膠唱片及傳統錄影帶轉錄成</w:t>
      </w:r>
      <w:r w:rsidRPr="009F26D3">
        <w:rPr>
          <w:rFonts w:eastAsia="標楷體"/>
          <w:color w:val="000000" w:themeColor="text1"/>
          <w:kern w:val="0"/>
        </w:rPr>
        <w:t>CD</w:t>
      </w:r>
      <w:r w:rsidRPr="009F26D3">
        <w:rPr>
          <w:rFonts w:eastAsia="標楷體"/>
          <w:color w:val="000000" w:themeColor="text1"/>
          <w:kern w:val="0"/>
        </w:rPr>
        <w:t>或</w:t>
      </w:r>
      <w:r w:rsidRPr="009F26D3">
        <w:rPr>
          <w:rFonts w:eastAsia="標楷體"/>
          <w:color w:val="000000" w:themeColor="text1"/>
          <w:kern w:val="0"/>
        </w:rPr>
        <w:t>DVD</w:t>
      </w:r>
      <w:r w:rsidRPr="009F26D3">
        <w:rPr>
          <w:rFonts w:eastAsia="標楷體"/>
          <w:color w:val="000000" w:themeColor="text1"/>
          <w:kern w:val="0"/>
        </w:rPr>
        <w:t>），其性質上難以僅重製其中一部分，而無前述著作權法第</w:t>
      </w:r>
      <w:r w:rsidRPr="009F26D3">
        <w:rPr>
          <w:rFonts w:eastAsia="標楷體"/>
          <w:color w:val="000000" w:themeColor="text1"/>
          <w:kern w:val="0"/>
        </w:rPr>
        <w:t>48</w:t>
      </w:r>
      <w:r w:rsidRPr="009F26D3">
        <w:rPr>
          <w:rFonts w:eastAsia="標楷體"/>
          <w:color w:val="000000" w:themeColor="text1"/>
          <w:kern w:val="0"/>
        </w:rPr>
        <w:t>條第</w:t>
      </w:r>
      <w:r w:rsidRPr="009F26D3">
        <w:rPr>
          <w:rFonts w:eastAsia="標楷體"/>
          <w:color w:val="000000" w:themeColor="text1"/>
          <w:kern w:val="0"/>
        </w:rPr>
        <w:t>1</w:t>
      </w:r>
      <w:r w:rsidRPr="009F26D3">
        <w:rPr>
          <w:rFonts w:eastAsia="標楷體"/>
          <w:color w:val="000000" w:themeColor="text1"/>
          <w:kern w:val="0"/>
        </w:rPr>
        <w:t>款之適用。又如將此等數位化重製之「視聽著作」、「錄音著作」提供外借或供公眾使用，亦已超出當初「保存資料之目的」所為之重製範圍，無法主張合理使用。</w:t>
      </w:r>
      <w:r w:rsidRPr="009F26D3">
        <w:rPr>
          <w:rFonts w:eastAsia="標楷體"/>
          <w:color w:val="000000" w:themeColor="text1"/>
          <w:kern w:val="0"/>
        </w:rPr>
        <w:t xml:space="preserve"> </w:t>
      </w:r>
    </w:p>
    <w:p w:rsidR="00F62D2F" w:rsidRPr="009F26D3" w:rsidRDefault="00D71959" w:rsidP="00B04AE7">
      <w:pPr>
        <w:widowControl/>
        <w:snapToGrid w:val="0"/>
        <w:spacing w:line="360" w:lineRule="exact"/>
        <w:ind w:leftChars="650" w:left="1800" w:hangingChars="100" w:hanging="240"/>
        <w:jc w:val="both"/>
        <w:rPr>
          <w:rFonts w:eastAsia="標楷體"/>
          <w:color w:val="000000" w:themeColor="text1"/>
          <w:kern w:val="0"/>
        </w:rPr>
      </w:pPr>
      <w:r w:rsidRPr="009F26D3">
        <w:rPr>
          <w:rFonts w:eastAsia="標楷體"/>
          <w:color w:val="000000" w:themeColor="text1"/>
          <w:kern w:val="0"/>
        </w:rPr>
        <w:t>2.</w:t>
      </w:r>
      <w:r w:rsidR="00F62D2F" w:rsidRPr="009F26D3">
        <w:rPr>
          <w:rFonts w:eastAsia="標楷體"/>
          <w:color w:val="000000" w:themeColor="text1"/>
          <w:kern w:val="0"/>
        </w:rPr>
        <w:t>可否在館內提供線上瀏覽？</w:t>
      </w:r>
      <w:r w:rsidR="00F62D2F" w:rsidRPr="009F26D3">
        <w:rPr>
          <w:rFonts w:eastAsia="標楷體"/>
          <w:color w:val="000000" w:themeColor="text1"/>
          <w:kern w:val="0"/>
        </w:rPr>
        <w:t xml:space="preserve"> </w:t>
      </w:r>
    </w:p>
    <w:p w:rsidR="00F62D2F" w:rsidRPr="009F26D3" w:rsidRDefault="00F62D2F" w:rsidP="00B04AE7">
      <w:pPr>
        <w:widowControl/>
        <w:snapToGrid w:val="0"/>
        <w:spacing w:line="360" w:lineRule="exact"/>
        <w:ind w:leftChars="750" w:left="1800"/>
        <w:jc w:val="both"/>
        <w:rPr>
          <w:rFonts w:eastAsia="標楷體"/>
          <w:color w:val="000000" w:themeColor="text1"/>
          <w:kern w:val="0"/>
        </w:rPr>
      </w:pPr>
      <w:r w:rsidRPr="009F26D3">
        <w:rPr>
          <w:rFonts w:eastAsia="標楷體"/>
          <w:color w:val="000000" w:themeColor="text1"/>
          <w:kern w:val="0"/>
        </w:rPr>
        <w:t>由於數位檔案具有重製方便及傳播迅速之特性，因此為保存目的之數位重製物不能在館外提供公眾或散布，惟如圖書館透過館內網路對公眾提供線上瀏覽，但使用者不能進行紙本、電子</w:t>
      </w:r>
      <w:r w:rsidRPr="009F26D3">
        <w:rPr>
          <w:rFonts w:eastAsia="標楷體"/>
          <w:color w:val="000000" w:themeColor="text1"/>
          <w:kern w:val="0"/>
        </w:rPr>
        <w:lastRenderedPageBreak/>
        <w:t>重製或傳輸，對著作權人權益之影響有限，仍屬合理使用之情形。換言之，為保存目的之重製物可在館內電腦傳輸，但圖書館應以未附重製功能之電腦終端機或其他閱覽器提供讀者閱覽。前述數位化重製之「視聽著作」、「錄音著作」，自亦可依此等方式，供讀者於館內線上瀏覽。</w:t>
      </w:r>
      <w:r w:rsidRPr="009F26D3">
        <w:rPr>
          <w:rFonts w:eastAsia="標楷體"/>
          <w:color w:val="000000" w:themeColor="text1"/>
          <w:kern w:val="0"/>
        </w:rPr>
        <w:t xml:space="preserve"> </w:t>
      </w:r>
    </w:p>
    <w:p w:rsidR="00F62D2F" w:rsidRPr="009F26D3" w:rsidRDefault="007718D9" w:rsidP="00B04AE7">
      <w:pPr>
        <w:widowControl/>
        <w:snapToGrid w:val="0"/>
        <w:spacing w:line="360" w:lineRule="exact"/>
        <w:ind w:firstLineChars="400" w:firstLine="960"/>
        <w:jc w:val="both"/>
        <w:rPr>
          <w:rFonts w:eastAsia="標楷體"/>
          <w:color w:val="000000" w:themeColor="text1"/>
          <w:kern w:val="0"/>
        </w:rPr>
      </w:pPr>
      <w:r w:rsidRPr="009F26D3">
        <w:rPr>
          <w:rFonts w:eastAsia="標楷體"/>
          <w:color w:val="000000" w:themeColor="text1"/>
          <w:kern w:val="0"/>
        </w:rPr>
        <w:t>(</w:t>
      </w:r>
      <w:r w:rsidR="00F62D2F" w:rsidRPr="009F26D3">
        <w:rPr>
          <w:rFonts w:eastAsia="標楷體"/>
          <w:color w:val="000000" w:themeColor="text1"/>
          <w:kern w:val="0"/>
        </w:rPr>
        <w:t>四</w:t>
      </w:r>
      <w:r w:rsidRPr="009F26D3">
        <w:rPr>
          <w:rFonts w:eastAsia="標楷體"/>
          <w:color w:val="000000" w:themeColor="text1"/>
          <w:kern w:val="0"/>
        </w:rPr>
        <w:t>)</w:t>
      </w:r>
      <w:r w:rsidR="00F62D2F" w:rsidRPr="009F26D3">
        <w:rPr>
          <w:rFonts w:eastAsia="標楷體"/>
          <w:color w:val="000000" w:themeColor="text1"/>
          <w:kern w:val="0"/>
        </w:rPr>
        <w:t>結語：</w:t>
      </w:r>
      <w:r w:rsidR="00F62D2F" w:rsidRPr="009F26D3">
        <w:rPr>
          <w:rFonts w:eastAsia="標楷體"/>
          <w:color w:val="000000" w:themeColor="text1"/>
          <w:kern w:val="0"/>
        </w:rPr>
        <w:t> </w:t>
      </w:r>
    </w:p>
    <w:p w:rsidR="00F62D2F" w:rsidRPr="009F26D3" w:rsidRDefault="00F62D2F" w:rsidP="00B04AE7">
      <w:pPr>
        <w:widowControl/>
        <w:snapToGrid w:val="0"/>
        <w:spacing w:line="360" w:lineRule="exact"/>
        <w:ind w:leftChars="600" w:left="1440"/>
        <w:jc w:val="both"/>
        <w:rPr>
          <w:rFonts w:eastAsia="標楷體"/>
          <w:color w:val="000000" w:themeColor="text1"/>
          <w:kern w:val="0"/>
        </w:rPr>
      </w:pPr>
      <w:r w:rsidRPr="009F26D3">
        <w:rPr>
          <w:rFonts w:eastAsia="標楷體"/>
          <w:color w:val="000000" w:themeColor="text1"/>
          <w:kern w:val="0"/>
        </w:rPr>
        <w:t>經上述說明，圖書館為因應數位化科技的發展所提供之服務類型，固有依著作權法之規定而可主張合理使用之空間，惟此乃因著作權法為調和社會公益之目的，對著作財產權加以限制，其所允許之利用有其限制。然圖書館所提供讀者之服務，極其多樣，縱不符合合理使用之規定，仍可透過與著作財產權人之協商，取得著作財產權人之同意後加以利用，以擴大服務讀者之範圍，同時亦給予著作財產權人合理之補償，以鼓勵其繼續從事創作，進而提升整體國家之文化發展。</w:t>
      </w:r>
      <w:r w:rsidRPr="009F26D3">
        <w:rPr>
          <w:rFonts w:eastAsia="標楷體"/>
          <w:color w:val="000000" w:themeColor="text1"/>
          <w:kern w:val="0"/>
        </w:rPr>
        <w:t xml:space="preserve"> </w:t>
      </w:r>
    </w:p>
    <w:p w:rsidR="00F62D2F" w:rsidRPr="009F26D3" w:rsidRDefault="00F62D2F" w:rsidP="00B04AE7">
      <w:pPr>
        <w:widowControl/>
        <w:snapToGrid w:val="0"/>
        <w:spacing w:line="360" w:lineRule="exact"/>
        <w:jc w:val="both"/>
        <w:rPr>
          <w:rFonts w:eastAsia="標楷體"/>
          <w:color w:val="000000" w:themeColor="text1"/>
          <w:kern w:val="0"/>
        </w:rPr>
      </w:pPr>
    </w:p>
    <w:p w:rsidR="00F62D2F" w:rsidRPr="009F26D3" w:rsidRDefault="00F62D2F" w:rsidP="00B04AE7">
      <w:pPr>
        <w:widowControl/>
        <w:snapToGrid w:val="0"/>
        <w:spacing w:line="360" w:lineRule="exact"/>
        <w:ind w:left="605" w:hangingChars="252" w:hanging="605"/>
        <w:jc w:val="both"/>
        <w:rPr>
          <w:rFonts w:eastAsia="標楷體"/>
          <w:color w:val="000000" w:themeColor="text1"/>
          <w:kern w:val="0"/>
        </w:rPr>
      </w:pPr>
      <w:r w:rsidRPr="009F26D3">
        <w:rPr>
          <w:rFonts w:eastAsia="標楷體"/>
          <w:color w:val="000000" w:themeColor="text1"/>
          <w:kern w:val="0"/>
        </w:rPr>
        <w:t>註</w:t>
      </w:r>
      <w:r w:rsidRPr="009F26D3">
        <w:rPr>
          <w:rFonts w:eastAsia="標楷體"/>
          <w:color w:val="000000" w:themeColor="text1"/>
          <w:kern w:val="0"/>
        </w:rPr>
        <w:t>1</w:t>
      </w:r>
      <w:r w:rsidRPr="009F26D3">
        <w:rPr>
          <w:rFonts w:eastAsia="標楷體"/>
          <w:color w:val="000000" w:themeColor="text1"/>
          <w:kern w:val="0"/>
        </w:rPr>
        <w:t>：供公眾使用之圖書館、博物館、歷史館、科學館、藝術館或其他文教機構，於下列情形之一，得就其收藏之著作重製之：</w:t>
      </w:r>
      <w:r w:rsidRPr="009F26D3">
        <w:rPr>
          <w:rFonts w:eastAsia="標楷體"/>
          <w:color w:val="000000" w:themeColor="text1"/>
          <w:kern w:val="0"/>
        </w:rPr>
        <w:t xml:space="preserve"> </w:t>
      </w:r>
    </w:p>
    <w:p w:rsidR="00F62D2F" w:rsidRPr="009F26D3" w:rsidRDefault="00F62D2F" w:rsidP="00B04AE7">
      <w:pPr>
        <w:widowControl/>
        <w:snapToGrid w:val="0"/>
        <w:spacing w:line="360" w:lineRule="exact"/>
        <w:ind w:left="1080" w:hangingChars="450" w:hanging="1080"/>
        <w:jc w:val="both"/>
        <w:rPr>
          <w:rFonts w:eastAsia="標楷體"/>
          <w:color w:val="000000" w:themeColor="text1"/>
          <w:kern w:val="0"/>
        </w:rPr>
      </w:pPr>
      <w:r w:rsidRPr="009F26D3">
        <w:rPr>
          <w:rFonts w:eastAsia="標楷體"/>
          <w:color w:val="000000" w:themeColor="text1"/>
          <w:kern w:val="0"/>
        </w:rPr>
        <w:t>     </w:t>
      </w:r>
      <w:r w:rsidRPr="009F26D3">
        <w:rPr>
          <w:rFonts w:eastAsia="標楷體"/>
          <w:color w:val="000000" w:themeColor="text1"/>
          <w:kern w:val="0"/>
        </w:rPr>
        <w:t>一、閱覽人供個人研究之要求，重製已公開發表著作之一部分，或期刊或已公開發表之研討會論文集之單篇著作，每人以一份為限。</w:t>
      </w:r>
      <w:r w:rsidRPr="009F26D3">
        <w:rPr>
          <w:rFonts w:eastAsia="標楷體"/>
          <w:color w:val="000000" w:themeColor="text1"/>
          <w:kern w:val="0"/>
        </w:rPr>
        <w:t xml:space="preserve"> </w:t>
      </w:r>
    </w:p>
    <w:p w:rsidR="00F62D2F" w:rsidRPr="009F26D3" w:rsidRDefault="00F62D2F" w:rsidP="00B04AE7">
      <w:pPr>
        <w:widowControl/>
        <w:snapToGrid w:val="0"/>
        <w:spacing w:line="360" w:lineRule="exact"/>
        <w:ind w:left="605" w:hangingChars="252" w:hanging="605"/>
        <w:jc w:val="both"/>
        <w:rPr>
          <w:rFonts w:eastAsia="標楷體"/>
          <w:color w:val="000000" w:themeColor="text1"/>
          <w:kern w:val="0"/>
        </w:rPr>
      </w:pPr>
      <w:r w:rsidRPr="009F26D3">
        <w:rPr>
          <w:rFonts w:eastAsia="標楷體"/>
          <w:color w:val="000000" w:themeColor="text1"/>
          <w:kern w:val="0"/>
        </w:rPr>
        <w:t>     </w:t>
      </w:r>
      <w:r w:rsidRPr="009F26D3">
        <w:rPr>
          <w:rFonts w:eastAsia="標楷體"/>
          <w:color w:val="000000" w:themeColor="text1"/>
          <w:kern w:val="0"/>
        </w:rPr>
        <w:t>二、基於保存資料之必要者。</w:t>
      </w:r>
      <w:r w:rsidRPr="009F26D3">
        <w:rPr>
          <w:rFonts w:eastAsia="標楷體"/>
          <w:color w:val="000000" w:themeColor="text1"/>
          <w:kern w:val="0"/>
        </w:rPr>
        <w:t xml:space="preserve"> </w:t>
      </w:r>
    </w:p>
    <w:p w:rsidR="00F62D2F" w:rsidRPr="009F26D3" w:rsidRDefault="00F62D2F" w:rsidP="00B04AE7">
      <w:pPr>
        <w:widowControl/>
        <w:snapToGrid w:val="0"/>
        <w:spacing w:line="360" w:lineRule="exact"/>
        <w:ind w:left="605" w:hangingChars="252" w:hanging="605"/>
        <w:jc w:val="both"/>
        <w:rPr>
          <w:rFonts w:eastAsia="標楷體"/>
          <w:color w:val="000000" w:themeColor="text1"/>
          <w:kern w:val="0"/>
        </w:rPr>
      </w:pPr>
      <w:r w:rsidRPr="009F26D3">
        <w:rPr>
          <w:rFonts w:eastAsia="標楷體"/>
          <w:color w:val="000000" w:themeColor="text1"/>
          <w:kern w:val="0"/>
        </w:rPr>
        <w:t xml:space="preserve">     </w:t>
      </w:r>
      <w:r w:rsidRPr="009F26D3">
        <w:rPr>
          <w:rFonts w:eastAsia="標楷體"/>
          <w:color w:val="000000" w:themeColor="text1"/>
          <w:kern w:val="0"/>
        </w:rPr>
        <w:t>三、就絕版或難以購得之著作，應同性質機構之要求者。</w:t>
      </w:r>
      <w:r w:rsidRPr="009F26D3">
        <w:rPr>
          <w:rFonts w:eastAsia="標楷體"/>
          <w:color w:val="000000" w:themeColor="text1"/>
          <w:kern w:val="0"/>
        </w:rPr>
        <w:t xml:space="preserve"> </w:t>
      </w:r>
    </w:p>
    <w:p w:rsidR="00F62D2F" w:rsidRPr="009F26D3" w:rsidRDefault="00F62D2F" w:rsidP="00B04AE7">
      <w:pPr>
        <w:spacing w:line="360" w:lineRule="exact"/>
        <w:ind w:left="605" w:hangingChars="252" w:hanging="605"/>
        <w:jc w:val="both"/>
        <w:rPr>
          <w:rFonts w:eastAsia="標楷體"/>
          <w:color w:val="000000" w:themeColor="text1"/>
        </w:rPr>
      </w:pPr>
    </w:p>
    <w:p w:rsidR="00F62D2F" w:rsidRPr="009F26D3" w:rsidRDefault="00F62D2F" w:rsidP="00C865B1">
      <w:pPr>
        <w:numPr>
          <w:ilvl w:val="0"/>
          <w:numId w:val="24"/>
        </w:numPr>
        <w:spacing w:line="360" w:lineRule="exact"/>
        <w:jc w:val="both"/>
        <w:rPr>
          <w:rFonts w:eastAsia="標楷體"/>
          <w:color w:val="000000" w:themeColor="text1"/>
        </w:rPr>
      </w:pPr>
      <w:r w:rsidRPr="009F26D3">
        <w:rPr>
          <w:rFonts w:eastAsia="標楷體"/>
          <w:color w:val="000000" w:themeColor="text1"/>
        </w:rPr>
        <w:t>資料來源：</w:t>
      </w:r>
      <w:hyperlink r:id="rId33" w:history="1">
        <w:r w:rsidRPr="009F26D3">
          <w:rPr>
            <w:rStyle w:val="a3"/>
            <w:rFonts w:eastAsia="標楷體"/>
            <w:color w:val="000000" w:themeColor="text1"/>
            <w:u w:val="none"/>
          </w:rPr>
          <w:t>http://www.copyright.net.tw/ch/index.aspx</w:t>
        </w:r>
      </w:hyperlink>
    </w:p>
    <w:p w:rsidR="000860A8" w:rsidRPr="009F26D3" w:rsidRDefault="000860A8" w:rsidP="00B04AE7">
      <w:pPr>
        <w:spacing w:line="360" w:lineRule="exact"/>
        <w:ind w:leftChars="193" w:left="895" w:hangingChars="180" w:hanging="432"/>
        <w:jc w:val="both"/>
        <w:rPr>
          <w:rFonts w:eastAsia="標楷體"/>
          <w:color w:val="000000" w:themeColor="text1"/>
        </w:rPr>
      </w:pPr>
    </w:p>
    <w:p w:rsidR="000860A8" w:rsidRPr="009F26D3" w:rsidRDefault="000860A8" w:rsidP="00B04AE7">
      <w:pPr>
        <w:spacing w:line="360" w:lineRule="exact"/>
        <w:ind w:leftChars="193" w:left="895" w:hangingChars="180" w:hanging="432"/>
        <w:jc w:val="both"/>
        <w:rPr>
          <w:rFonts w:eastAsia="標楷體"/>
          <w:bCs/>
          <w:color w:val="000000" w:themeColor="text1"/>
        </w:rPr>
      </w:pPr>
      <w:r w:rsidRPr="009F26D3">
        <w:rPr>
          <w:rFonts w:eastAsia="標楷體"/>
          <w:color w:val="000000" w:themeColor="text1"/>
        </w:rPr>
        <w:t>九、</w:t>
      </w:r>
      <w:r w:rsidRPr="009F26D3">
        <w:rPr>
          <w:rFonts w:eastAsia="標楷體"/>
          <w:bCs/>
          <w:color w:val="000000" w:themeColor="text1"/>
        </w:rPr>
        <w:t>依據教育部</w:t>
      </w:r>
      <w:r w:rsidRPr="009F26D3">
        <w:rPr>
          <w:rFonts w:eastAsia="標楷體"/>
          <w:bCs/>
          <w:color w:val="000000" w:themeColor="text1"/>
        </w:rPr>
        <w:t>109</w:t>
      </w:r>
      <w:r w:rsidRPr="009F26D3">
        <w:rPr>
          <w:rFonts w:eastAsia="標楷體"/>
          <w:bCs/>
          <w:color w:val="000000" w:themeColor="text1"/>
        </w:rPr>
        <w:t>年</w:t>
      </w:r>
      <w:r w:rsidRPr="009F26D3">
        <w:rPr>
          <w:rFonts w:eastAsia="標楷體"/>
          <w:bCs/>
          <w:color w:val="000000" w:themeColor="text1"/>
        </w:rPr>
        <w:t>04</w:t>
      </w:r>
      <w:r w:rsidRPr="009F26D3">
        <w:rPr>
          <w:rFonts w:eastAsia="標楷體"/>
          <w:bCs/>
          <w:color w:val="000000" w:themeColor="text1"/>
        </w:rPr>
        <w:t>月</w:t>
      </w:r>
      <w:r w:rsidRPr="009F26D3">
        <w:rPr>
          <w:rFonts w:eastAsia="標楷體"/>
          <w:bCs/>
          <w:color w:val="000000" w:themeColor="text1"/>
        </w:rPr>
        <w:t>08</w:t>
      </w:r>
      <w:r w:rsidRPr="009F26D3">
        <w:rPr>
          <w:rFonts w:eastAsia="標楷體"/>
          <w:bCs/>
          <w:color w:val="000000" w:themeColor="text1"/>
        </w:rPr>
        <w:t>日發文字號：臺教技</w:t>
      </w:r>
      <w:r w:rsidRPr="009F26D3">
        <w:rPr>
          <w:rFonts w:eastAsia="標楷體"/>
          <w:bCs/>
          <w:color w:val="000000" w:themeColor="text1"/>
        </w:rPr>
        <w:t>(</w:t>
      </w:r>
      <w:r w:rsidRPr="009F26D3">
        <w:rPr>
          <w:rFonts w:eastAsia="標楷體"/>
          <w:bCs/>
          <w:color w:val="000000" w:themeColor="text1"/>
        </w:rPr>
        <w:t>三</w:t>
      </w:r>
      <w:r w:rsidRPr="009F26D3">
        <w:rPr>
          <w:rFonts w:eastAsia="標楷體"/>
          <w:bCs/>
          <w:color w:val="000000" w:themeColor="text1"/>
        </w:rPr>
        <w:t>)</w:t>
      </w:r>
      <w:r w:rsidRPr="009F26D3">
        <w:rPr>
          <w:rFonts w:eastAsia="標楷體"/>
          <w:bCs/>
          <w:color w:val="000000" w:themeColor="text1"/>
        </w:rPr>
        <w:t>字第</w:t>
      </w:r>
      <w:r w:rsidRPr="009F26D3">
        <w:rPr>
          <w:rFonts w:eastAsia="標楷體"/>
          <w:bCs/>
          <w:color w:val="000000" w:themeColor="text1"/>
        </w:rPr>
        <w:t>1090359962U</w:t>
      </w:r>
      <w:r w:rsidRPr="009F26D3">
        <w:rPr>
          <w:rFonts w:eastAsia="標楷體"/>
          <w:bCs/>
          <w:color w:val="000000" w:themeColor="text1"/>
        </w:rPr>
        <w:t>號，依示辦理宣導</w:t>
      </w:r>
    </w:p>
    <w:p w:rsidR="000860A8" w:rsidRPr="009F26D3" w:rsidRDefault="000860A8" w:rsidP="00B04AE7">
      <w:pPr>
        <w:spacing w:line="360" w:lineRule="exact"/>
        <w:ind w:leftChars="391" w:left="1384" w:hangingChars="186" w:hanging="446"/>
        <w:jc w:val="both"/>
        <w:rPr>
          <w:rFonts w:eastAsia="標楷體"/>
          <w:color w:val="000000" w:themeColor="text1"/>
        </w:rPr>
      </w:pPr>
      <w:r w:rsidRPr="009F26D3">
        <w:rPr>
          <w:rFonts w:eastAsia="標楷體"/>
          <w:bCs/>
          <w:color w:val="000000" w:themeColor="text1"/>
        </w:rPr>
        <w:t>(</w:t>
      </w:r>
      <w:r w:rsidRPr="009F26D3">
        <w:rPr>
          <w:rFonts w:eastAsia="標楷體"/>
          <w:bCs/>
          <w:color w:val="000000" w:themeColor="text1"/>
        </w:rPr>
        <w:t>一</w:t>
      </w:r>
      <w:r w:rsidRPr="009F26D3">
        <w:rPr>
          <w:rFonts w:eastAsia="標楷體"/>
          <w:bCs/>
          <w:color w:val="000000" w:themeColor="text1"/>
        </w:rPr>
        <w:t>)</w:t>
      </w:r>
      <w:r w:rsidRPr="009F26D3">
        <w:rPr>
          <w:rFonts w:eastAsia="標楷體"/>
          <w:bCs/>
          <w:color w:val="000000" w:themeColor="text1"/>
        </w:rPr>
        <w:t>依著作權法規定，著作人就其著作專有重製及公開傳輸之權利，掃描、影印、下載或上傳他人著作，涉重製、公開傳輸等著作利用行為，除有符合著作權法第</w:t>
      </w:r>
      <w:r w:rsidRPr="009F26D3">
        <w:rPr>
          <w:rFonts w:eastAsia="標楷體"/>
          <w:bCs/>
          <w:color w:val="000000" w:themeColor="text1"/>
        </w:rPr>
        <w:t>44</w:t>
      </w:r>
      <w:r w:rsidRPr="009F26D3">
        <w:rPr>
          <w:rFonts w:eastAsia="標楷體"/>
          <w:bCs/>
          <w:color w:val="000000" w:themeColor="text1"/>
        </w:rPr>
        <w:t>條至第</w:t>
      </w:r>
      <w:r w:rsidRPr="009F26D3">
        <w:rPr>
          <w:rFonts w:eastAsia="標楷體"/>
          <w:bCs/>
          <w:color w:val="000000" w:themeColor="text1"/>
        </w:rPr>
        <w:t>65</w:t>
      </w:r>
      <w:r w:rsidRPr="009F26D3">
        <w:rPr>
          <w:rFonts w:eastAsia="標楷體"/>
          <w:bCs/>
          <w:color w:val="000000" w:themeColor="text1"/>
        </w:rPr>
        <w:t>條規定之合理使用情形外，應事先取得著作財產權人之同意或授權，始符合著作權法之規定。</w:t>
      </w:r>
      <w:r w:rsidRPr="009F26D3">
        <w:rPr>
          <w:rFonts w:eastAsia="標楷體"/>
          <w:bCs/>
          <w:color w:val="000000" w:themeColor="text1"/>
        </w:rPr>
        <w:t xml:space="preserve"> </w:t>
      </w:r>
    </w:p>
    <w:p w:rsidR="000860A8" w:rsidRPr="009F26D3" w:rsidRDefault="000860A8" w:rsidP="00B04AE7">
      <w:pPr>
        <w:spacing w:line="360" w:lineRule="exact"/>
        <w:ind w:leftChars="373" w:left="1301" w:hangingChars="169" w:hanging="406"/>
        <w:jc w:val="both"/>
        <w:rPr>
          <w:rFonts w:eastAsia="標楷體"/>
          <w:bCs/>
          <w:color w:val="000000" w:themeColor="text1"/>
        </w:rPr>
      </w:pPr>
      <w:r w:rsidRPr="009F26D3">
        <w:rPr>
          <w:rFonts w:eastAsia="標楷體"/>
          <w:bCs/>
          <w:color w:val="000000" w:themeColor="text1"/>
        </w:rPr>
        <w:t>(</w:t>
      </w:r>
      <w:r w:rsidRPr="009F26D3">
        <w:rPr>
          <w:rFonts w:eastAsia="標楷體"/>
          <w:bCs/>
          <w:color w:val="000000" w:themeColor="text1"/>
        </w:rPr>
        <w:t>二</w:t>
      </w:r>
      <w:r w:rsidRPr="009F26D3">
        <w:rPr>
          <w:rFonts w:eastAsia="標楷體"/>
          <w:bCs/>
          <w:color w:val="000000" w:themeColor="text1"/>
        </w:rPr>
        <w:t>)</w:t>
      </w:r>
      <w:r w:rsidRPr="009F26D3">
        <w:rPr>
          <w:rFonts w:eastAsia="標楷體"/>
          <w:bCs/>
          <w:color w:val="000000" w:themeColor="text1"/>
        </w:rPr>
        <w:t>掃描、影印國內外之書籍，如係整本或為其大部分、化整為零之掃描、影印，或任意下載、上傳他人論文等，此等利用行為均已超出合理使用範圍，將構成著作權之侵害行為，如遭著作財產權人依法追訴，恐須負擔刑事及民事之法律責任。</w:t>
      </w:r>
    </w:p>
    <w:p w:rsidR="000860A8" w:rsidRPr="009F26D3" w:rsidRDefault="000860A8" w:rsidP="00B04AE7">
      <w:pPr>
        <w:spacing w:line="360" w:lineRule="exact"/>
        <w:ind w:leftChars="373" w:left="1301" w:hangingChars="169" w:hanging="406"/>
        <w:jc w:val="both"/>
        <w:rPr>
          <w:rFonts w:eastAsia="標楷體"/>
          <w:color w:val="000000" w:themeColor="text1"/>
        </w:rPr>
      </w:pPr>
      <w:r w:rsidRPr="009F26D3">
        <w:rPr>
          <w:rFonts w:eastAsia="標楷體"/>
          <w:bCs/>
          <w:color w:val="000000" w:themeColor="text1"/>
        </w:rPr>
        <w:t>(</w:t>
      </w:r>
      <w:r w:rsidRPr="009F26D3">
        <w:rPr>
          <w:rFonts w:eastAsia="標楷體"/>
          <w:bCs/>
          <w:color w:val="000000" w:themeColor="text1"/>
        </w:rPr>
        <w:t>三</w:t>
      </w:r>
      <w:r w:rsidRPr="009F26D3">
        <w:rPr>
          <w:rFonts w:eastAsia="標楷體"/>
          <w:bCs/>
          <w:color w:val="000000" w:themeColor="text1"/>
        </w:rPr>
        <w:t>)</w:t>
      </w:r>
      <w:r w:rsidRPr="009F26D3">
        <w:rPr>
          <w:rFonts w:eastAsia="標楷體"/>
          <w:bCs/>
          <w:color w:val="000000" w:themeColor="text1"/>
        </w:rPr>
        <w:t>於社群網站（例如：</w:t>
      </w:r>
      <w:r w:rsidRPr="009F26D3">
        <w:rPr>
          <w:rFonts w:eastAsia="標楷體"/>
          <w:bCs/>
          <w:color w:val="000000" w:themeColor="text1"/>
        </w:rPr>
        <w:t>FACEBOOK</w:t>
      </w:r>
      <w:r w:rsidRPr="009F26D3">
        <w:rPr>
          <w:rFonts w:eastAsia="標楷體"/>
          <w:bCs/>
          <w:color w:val="000000" w:themeColor="text1"/>
        </w:rPr>
        <w:t>、隨意窩、痞客邦</w:t>
      </w:r>
      <w:r w:rsidRPr="009F26D3">
        <w:rPr>
          <w:rFonts w:eastAsia="標楷體"/>
          <w:bCs/>
          <w:color w:val="000000" w:themeColor="text1"/>
        </w:rPr>
        <w:t>......</w:t>
      </w:r>
      <w:r w:rsidRPr="009F26D3">
        <w:rPr>
          <w:rFonts w:eastAsia="標楷體"/>
          <w:bCs/>
          <w:color w:val="000000" w:themeColor="text1"/>
        </w:rPr>
        <w:t>等）散布國內外之影音，如係整部影音或擷取大部分之影音及對公眾提供可公開傳輸或重製著作之電腦程式等，此類利用行為均已超出合理使用範圍，將構成侵害著作權，如遭權利人依法追訴，恐須負刑事及民事</w:t>
      </w:r>
      <w:r w:rsidRPr="009F26D3">
        <w:rPr>
          <w:rFonts w:eastAsia="標楷體"/>
          <w:bCs/>
          <w:color w:val="000000" w:themeColor="text1"/>
        </w:rPr>
        <w:lastRenderedPageBreak/>
        <w:t>等法律責任，請提醒師生勿以社群網站非法散步他人著作（含他人圖片），以免觸法。</w:t>
      </w:r>
    </w:p>
    <w:p w:rsidR="000860A8" w:rsidRPr="009F26D3" w:rsidRDefault="000860A8" w:rsidP="00B04AE7">
      <w:pPr>
        <w:spacing w:line="360" w:lineRule="exact"/>
        <w:ind w:leftChars="373" w:left="1301" w:hangingChars="169" w:hanging="406"/>
        <w:jc w:val="both"/>
        <w:rPr>
          <w:rFonts w:eastAsia="標楷體"/>
          <w:color w:val="000000" w:themeColor="text1"/>
        </w:rPr>
      </w:pPr>
      <w:r w:rsidRPr="009F26D3">
        <w:rPr>
          <w:rFonts w:eastAsia="標楷體"/>
          <w:bCs/>
          <w:color w:val="000000" w:themeColor="text1"/>
        </w:rPr>
        <w:t>(</w:t>
      </w:r>
      <w:r w:rsidRPr="009F26D3">
        <w:rPr>
          <w:rFonts w:eastAsia="標楷體"/>
          <w:bCs/>
          <w:color w:val="000000" w:themeColor="text1"/>
        </w:rPr>
        <w:t>四</w:t>
      </w:r>
      <w:r w:rsidRPr="009F26D3">
        <w:rPr>
          <w:rFonts w:eastAsia="標楷體"/>
          <w:bCs/>
          <w:color w:val="000000" w:themeColor="text1"/>
        </w:rPr>
        <w:t>)</w:t>
      </w:r>
      <w:r w:rsidRPr="009F26D3">
        <w:rPr>
          <w:rFonts w:eastAsia="標楷體"/>
          <w:bCs/>
          <w:color w:val="000000" w:themeColor="text1"/>
        </w:rPr>
        <w:t>教師在學校授課時，因教學需要而影印他人書籍、文章，或利用他人文章、圖片或出版社提供之教材來製作教學教材，將涉「重製」、「公開演出」、「公開上映」及「公開傳輸」等著作利用行為，除有符合著作權法第</w:t>
      </w:r>
      <w:r w:rsidRPr="009F26D3">
        <w:rPr>
          <w:rFonts w:eastAsia="標楷體"/>
          <w:bCs/>
          <w:color w:val="000000" w:themeColor="text1"/>
        </w:rPr>
        <w:t>44</w:t>
      </w:r>
      <w:r w:rsidRPr="009F26D3">
        <w:rPr>
          <w:rFonts w:eastAsia="標楷體"/>
          <w:bCs/>
          <w:color w:val="000000" w:themeColor="text1"/>
        </w:rPr>
        <w:t>條至第</w:t>
      </w:r>
      <w:r w:rsidRPr="009F26D3">
        <w:rPr>
          <w:rFonts w:eastAsia="標楷體"/>
          <w:bCs/>
          <w:color w:val="000000" w:themeColor="text1"/>
        </w:rPr>
        <w:t>65</w:t>
      </w:r>
      <w:r w:rsidRPr="009F26D3">
        <w:rPr>
          <w:rFonts w:eastAsia="標楷體"/>
          <w:bCs/>
          <w:color w:val="000000" w:themeColor="text1"/>
        </w:rPr>
        <w:t>條規定之合理使用情形外，皆應事先取得著作財產權人之同意或授權，始得為之。</w:t>
      </w:r>
      <w:r w:rsidRPr="009F26D3">
        <w:rPr>
          <w:rFonts w:eastAsia="標楷體"/>
          <w:bCs/>
          <w:color w:val="000000" w:themeColor="text1"/>
        </w:rPr>
        <w:t xml:space="preserve"> </w:t>
      </w:r>
    </w:p>
    <w:p w:rsidR="000860A8" w:rsidRPr="009F26D3" w:rsidRDefault="000860A8" w:rsidP="00B04AE7">
      <w:pPr>
        <w:spacing w:line="360" w:lineRule="exact"/>
        <w:ind w:leftChars="373" w:left="1301" w:hangingChars="169" w:hanging="406"/>
        <w:jc w:val="both"/>
        <w:rPr>
          <w:rFonts w:eastAsia="標楷體"/>
          <w:color w:val="000000" w:themeColor="text1"/>
        </w:rPr>
      </w:pPr>
      <w:r w:rsidRPr="009F26D3">
        <w:rPr>
          <w:rFonts w:eastAsia="標楷體"/>
          <w:bCs/>
          <w:color w:val="000000" w:themeColor="text1"/>
        </w:rPr>
        <w:t>(</w:t>
      </w:r>
      <w:r w:rsidRPr="009F26D3">
        <w:rPr>
          <w:rFonts w:eastAsia="標楷體"/>
          <w:bCs/>
          <w:color w:val="000000" w:themeColor="text1"/>
        </w:rPr>
        <w:t>五</w:t>
      </w:r>
      <w:r w:rsidRPr="009F26D3">
        <w:rPr>
          <w:rFonts w:eastAsia="標楷體"/>
          <w:bCs/>
          <w:color w:val="000000" w:themeColor="text1"/>
        </w:rPr>
        <w:t>)</w:t>
      </w:r>
      <w:r w:rsidRPr="009F26D3">
        <w:rPr>
          <w:rFonts w:eastAsia="標楷體"/>
          <w:bCs/>
          <w:color w:val="000000" w:themeColor="text1"/>
        </w:rPr>
        <w:t>為落實校園智慧財產權保護及協助學校建立校園網路平臺監督機制，請定期檢視校內教學平臺，對於已逾授權範圍之教學資源應立即移除，以維護著作權人之權益。</w:t>
      </w:r>
    </w:p>
    <w:p w:rsidR="000860A8" w:rsidRPr="009F26D3" w:rsidRDefault="000860A8" w:rsidP="00B04AE7">
      <w:pPr>
        <w:spacing w:line="360" w:lineRule="exact"/>
        <w:ind w:leftChars="367" w:left="881" w:firstLineChars="5" w:firstLine="12"/>
        <w:jc w:val="both"/>
        <w:rPr>
          <w:rFonts w:eastAsia="標楷體"/>
          <w:color w:val="000000" w:themeColor="text1"/>
        </w:rPr>
      </w:pPr>
      <w:r w:rsidRPr="009F26D3">
        <w:rPr>
          <w:rFonts w:eastAsia="標楷體"/>
          <w:bCs/>
          <w:color w:val="000000" w:themeColor="text1"/>
        </w:rPr>
        <w:t>上開涉及校園著作權議題，經濟部智慧財產局業已製作「校園影印教科書問題之說明」、「教師授課著作權錦囊」、「各級學校及教師於課堂上播放影片之著作權問題說明」、「有關學生在學期間完成報告著作權歸屬之說明」</w:t>
      </w:r>
      <w:r w:rsidRPr="009F26D3">
        <w:rPr>
          <w:rFonts w:eastAsia="標楷體"/>
          <w:bCs/>
          <w:color w:val="000000" w:themeColor="text1"/>
        </w:rPr>
        <w:t>......</w:t>
      </w:r>
      <w:r w:rsidRPr="009F26D3">
        <w:rPr>
          <w:rFonts w:eastAsia="標楷體"/>
          <w:bCs/>
          <w:color w:val="000000" w:themeColor="text1"/>
        </w:rPr>
        <w:t>等說明，請逕至智慧局網站（</w:t>
      </w:r>
      <w:r w:rsidRPr="009F26D3">
        <w:rPr>
          <w:rFonts w:eastAsia="標楷體"/>
          <w:bCs/>
          <w:color w:val="000000" w:themeColor="text1"/>
        </w:rPr>
        <w:t>http://www.tipo.gov.tw/</w:t>
      </w:r>
      <w:r w:rsidRPr="009F26D3">
        <w:rPr>
          <w:rFonts w:eastAsia="標楷體"/>
          <w:bCs/>
          <w:color w:val="000000" w:themeColor="text1"/>
        </w:rPr>
        <w:t>）下載（取得路徑為：該局網站首頁</w:t>
      </w:r>
      <w:r w:rsidRPr="009F26D3">
        <w:rPr>
          <w:rFonts w:eastAsia="標楷體"/>
          <w:bCs/>
          <w:color w:val="000000" w:themeColor="text1"/>
        </w:rPr>
        <w:t>/</w:t>
      </w:r>
      <w:r w:rsidRPr="009F26D3">
        <w:rPr>
          <w:rFonts w:eastAsia="標楷體"/>
          <w:bCs/>
          <w:color w:val="000000" w:themeColor="text1"/>
        </w:rPr>
        <w:t>著作權</w:t>
      </w:r>
      <w:r w:rsidRPr="009F26D3">
        <w:rPr>
          <w:rFonts w:eastAsia="標楷體"/>
          <w:bCs/>
          <w:color w:val="000000" w:themeColor="text1"/>
        </w:rPr>
        <w:t>/</w:t>
      </w:r>
      <w:r w:rsidRPr="009F26D3">
        <w:rPr>
          <w:rFonts w:eastAsia="標楷體"/>
          <w:bCs/>
          <w:color w:val="000000" w:themeColor="text1"/>
        </w:rPr>
        <w:t>著作權主題網</w:t>
      </w:r>
      <w:r w:rsidRPr="009F26D3">
        <w:rPr>
          <w:rFonts w:eastAsia="標楷體"/>
          <w:bCs/>
          <w:color w:val="000000" w:themeColor="text1"/>
        </w:rPr>
        <w:t>/</w:t>
      </w:r>
      <w:r w:rsidRPr="009F26D3">
        <w:rPr>
          <w:rFonts w:eastAsia="標楷體"/>
          <w:bCs/>
          <w:color w:val="000000" w:themeColor="text1"/>
        </w:rPr>
        <w:t>著作權知識＋</w:t>
      </w:r>
      <w:r w:rsidRPr="009F26D3">
        <w:rPr>
          <w:rFonts w:eastAsia="標楷體"/>
          <w:bCs/>
          <w:color w:val="000000" w:themeColor="text1"/>
        </w:rPr>
        <w:t>/</w:t>
      </w:r>
      <w:r w:rsidRPr="009F26D3">
        <w:rPr>
          <w:rFonts w:eastAsia="標楷體"/>
          <w:bCs/>
          <w:color w:val="000000" w:themeColor="text1"/>
        </w:rPr>
        <w:t>校園著作權）；本校智慧財產權網站（頁）專區（</w:t>
      </w:r>
      <w:r w:rsidRPr="009F26D3">
        <w:rPr>
          <w:rFonts w:eastAsia="標楷體"/>
          <w:bCs/>
          <w:color w:val="000000" w:themeColor="text1"/>
        </w:rPr>
        <w:t>https://lib.ctcn.edu.tw/ipr/index.html</w:t>
      </w:r>
      <w:r w:rsidRPr="009F26D3">
        <w:rPr>
          <w:rFonts w:eastAsia="標楷體"/>
          <w:bCs/>
          <w:color w:val="000000" w:themeColor="text1"/>
        </w:rPr>
        <w:t>）已連結智慧局網站，本校各單位加強宣導或研習時多予參考、運用。</w:t>
      </w:r>
      <w:r w:rsidRPr="009F26D3">
        <w:rPr>
          <w:rFonts w:eastAsia="標楷體"/>
          <w:bCs/>
          <w:color w:val="000000" w:themeColor="text1"/>
        </w:rPr>
        <w:t xml:space="preserve"> </w:t>
      </w:r>
    </w:p>
    <w:p w:rsidR="00D5746F" w:rsidRPr="009F26D3" w:rsidRDefault="00D5746F" w:rsidP="00D5746F">
      <w:pPr>
        <w:pBdr>
          <w:top w:val="nil"/>
          <w:left w:val="nil"/>
          <w:bottom w:val="nil"/>
          <w:right w:val="nil"/>
          <w:between w:val="nil"/>
        </w:pBdr>
        <w:ind w:hanging="2"/>
        <w:jc w:val="both"/>
        <w:rPr>
          <w:rFonts w:eastAsia="標楷體"/>
          <w:color w:val="000000" w:themeColor="text1"/>
        </w:rPr>
      </w:pPr>
      <w:r w:rsidRPr="009F26D3">
        <w:rPr>
          <w:rFonts w:eastAsia="標楷體"/>
          <w:color w:val="000000" w:themeColor="text1"/>
        </w:rPr>
        <w:t>[</w:t>
      </w:r>
      <w:r w:rsidRPr="009F26D3">
        <w:rPr>
          <w:rFonts w:eastAsia="標楷體"/>
          <w:color w:val="000000" w:themeColor="text1"/>
        </w:rPr>
        <w:t>智財權相關新聞</w:t>
      </w:r>
      <w:r w:rsidRPr="009F26D3">
        <w:rPr>
          <w:rFonts w:eastAsia="標楷體"/>
          <w:color w:val="000000" w:themeColor="text1"/>
        </w:rPr>
        <w:t>]</w:t>
      </w:r>
    </w:p>
    <w:p w:rsidR="00D5746F" w:rsidRPr="009F26D3" w:rsidRDefault="00D5746F" w:rsidP="00D5746F">
      <w:pPr>
        <w:shd w:val="clear" w:color="auto" w:fill="FFFFFF"/>
        <w:rPr>
          <w:rFonts w:eastAsia="標楷體"/>
          <w:color w:val="000000" w:themeColor="text1"/>
        </w:rPr>
      </w:pPr>
      <w:r w:rsidRPr="009F26D3">
        <w:rPr>
          <w:rFonts w:eastAsia="標楷體"/>
          <w:color w:val="000000" w:themeColor="text1"/>
        </w:rPr>
        <w:t>●</w:t>
      </w:r>
      <w:r w:rsidRPr="009F26D3">
        <w:rPr>
          <w:rFonts w:eastAsia="標楷體"/>
          <w:color w:val="000000" w:themeColor="text1"/>
        </w:rPr>
        <w:t>用餐聽「自家音樂被播」秒報警　南投小吃店老闆娘遭法辦</w:t>
      </w:r>
    </w:p>
    <w:p w:rsidR="00D5746F" w:rsidRPr="009F26D3" w:rsidRDefault="00A94241" w:rsidP="00D5746F">
      <w:pPr>
        <w:shd w:val="clear" w:color="auto" w:fill="FFFFFF"/>
        <w:rPr>
          <w:rFonts w:eastAsia="標楷體"/>
          <w:color w:val="000000" w:themeColor="text1"/>
        </w:rPr>
      </w:pPr>
      <w:hyperlink r:id="rId34">
        <w:r w:rsidR="00D5746F" w:rsidRPr="009F26D3">
          <w:rPr>
            <w:rFonts w:eastAsia="標楷體"/>
            <w:color w:val="000000" w:themeColor="text1"/>
          </w:rPr>
          <w:t>https://news.tvbs.com.tw/local/1453755</w:t>
        </w:r>
      </w:hyperlink>
    </w:p>
    <w:p w:rsidR="00D5746F" w:rsidRPr="009F26D3" w:rsidRDefault="00D5746F" w:rsidP="00D5746F">
      <w:pPr>
        <w:shd w:val="clear" w:color="auto" w:fill="FFFFFF"/>
        <w:rPr>
          <w:rFonts w:eastAsia="標楷體"/>
          <w:color w:val="000000" w:themeColor="text1"/>
        </w:rPr>
      </w:pPr>
      <w:r w:rsidRPr="009F26D3">
        <w:rPr>
          <w:rFonts w:eastAsia="標楷體"/>
          <w:color w:val="000000" w:themeColor="text1"/>
        </w:rPr>
        <w:t xml:space="preserve"> ●</w:t>
      </w:r>
      <w:r w:rsidRPr="009F26D3">
        <w:rPr>
          <w:rFonts w:eastAsia="標楷體"/>
          <w:color w:val="000000" w:themeColor="text1"/>
        </w:rPr>
        <w:t>拍黑松懷舊看板成書！　再告雜貨店侵權敗訴</w:t>
      </w:r>
    </w:p>
    <w:p w:rsidR="00D5746F" w:rsidRPr="009F26D3" w:rsidRDefault="00A94241" w:rsidP="00D5746F">
      <w:pPr>
        <w:shd w:val="clear" w:color="auto" w:fill="FFFFFF"/>
        <w:rPr>
          <w:rFonts w:eastAsia="標楷體"/>
          <w:color w:val="000000" w:themeColor="text1"/>
        </w:rPr>
      </w:pPr>
      <w:hyperlink r:id="rId35">
        <w:r w:rsidR="00D5746F" w:rsidRPr="009F26D3">
          <w:rPr>
            <w:rFonts w:eastAsia="標楷體"/>
            <w:color w:val="000000" w:themeColor="text1"/>
          </w:rPr>
          <w:t>https://news.tvbs.com.tw/life/1415682</w:t>
        </w:r>
      </w:hyperlink>
    </w:p>
    <w:p w:rsidR="00D5746F" w:rsidRPr="009F26D3" w:rsidRDefault="00D5746F" w:rsidP="00D5746F">
      <w:pPr>
        <w:shd w:val="clear" w:color="auto" w:fill="FFFFFF"/>
        <w:rPr>
          <w:rFonts w:eastAsia="標楷體"/>
          <w:color w:val="000000" w:themeColor="text1"/>
        </w:rPr>
      </w:pPr>
      <w:r w:rsidRPr="009F26D3">
        <w:rPr>
          <w:rFonts w:eastAsia="標楷體"/>
          <w:color w:val="000000" w:themeColor="text1"/>
        </w:rPr>
        <w:t xml:space="preserve"> ●</w:t>
      </w:r>
      <w:r w:rsidRPr="009F26D3">
        <w:rPr>
          <w:rFonts w:eastAsia="標楷體"/>
          <w:color w:val="000000" w:themeColor="text1"/>
        </w:rPr>
        <w:t>遭控違反著作權！　歌手吳青峰遭北檢起訴</w:t>
      </w:r>
    </w:p>
    <w:p w:rsidR="00D5746F" w:rsidRPr="009F26D3" w:rsidRDefault="00A94241" w:rsidP="00D5746F">
      <w:pPr>
        <w:shd w:val="clear" w:color="auto" w:fill="FFFFFF"/>
        <w:rPr>
          <w:rFonts w:eastAsia="標楷體"/>
          <w:color w:val="000000" w:themeColor="text1"/>
        </w:rPr>
      </w:pPr>
      <w:hyperlink r:id="rId36">
        <w:r w:rsidR="00D5746F" w:rsidRPr="009F26D3">
          <w:rPr>
            <w:rFonts w:eastAsia="標楷體"/>
            <w:color w:val="000000" w:themeColor="text1"/>
          </w:rPr>
          <w:t>https://news.tvbs.com.tw/local/1281328</w:t>
        </w:r>
      </w:hyperlink>
    </w:p>
    <w:p w:rsidR="00D5746F" w:rsidRPr="009F26D3" w:rsidRDefault="00D5746F" w:rsidP="00D5746F">
      <w:pPr>
        <w:shd w:val="clear" w:color="auto" w:fill="FFFFFF"/>
        <w:rPr>
          <w:rFonts w:eastAsia="標楷體"/>
          <w:color w:val="000000" w:themeColor="text1"/>
        </w:rPr>
      </w:pPr>
      <w:r w:rsidRPr="009F26D3">
        <w:rPr>
          <w:rFonts w:eastAsia="標楷體"/>
          <w:color w:val="000000" w:themeColor="text1"/>
        </w:rPr>
        <w:t xml:space="preserve"> ●</w:t>
      </w:r>
      <w:r w:rsidRPr="009F26D3">
        <w:rPr>
          <w:rFonts w:eastAsia="標楷體"/>
          <w:color w:val="000000" w:themeColor="text1"/>
        </w:rPr>
        <w:t>作者未授權卻出書　小英基金會爆重大侵權</w:t>
      </w:r>
    </w:p>
    <w:p w:rsidR="00D5746F" w:rsidRPr="009F26D3" w:rsidRDefault="00A94241" w:rsidP="00D5746F">
      <w:pPr>
        <w:shd w:val="clear" w:color="auto" w:fill="FFFFFF"/>
        <w:rPr>
          <w:rFonts w:eastAsia="標楷體"/>
          <w:color w:val="000000" w:themeColor="text1"/>
        </w:rPr>
      </w:pPr>
      <w:hyperlink r:id="rId37">
        <w:r w:rsidR="00D5746F" w:rsidRPr="009F26D3">
          <w:rPr>
            <w:rFonts w:eastAsia="標楷體"/>
            <w:color w:val="000000" w:themeColor="text1"/>
          </w:rPr>
          <w:t>https://www.mirrormedia.mg/story/20170318inv001/</w:t>
        </w:r>
      </w:hyperlink>
    </w:p>
    <w:p w:rsidR="00D5746F" w:rsidRPr="009F26D3" w:rsidRDefault="00D5746F" w:rsidP="00D5746F">
      <w:pPr>
        <w:shd w:val="clear" w:color="auto" w:fill="FFFFFF"/>
        <w:rPr>
          <w:rFonts w:eastAsia="標楷體"/>
          <w:color w:val="000000" w:themeColor="text1"/>
        </w:rPr>
      </w:pPr>
      <w:r w:rsidRPr="009F26D3">
        <w:rPr>
          <w:rFonts w:eastAsia="標楷體"/>
          <w:color w:val="000000" w:themeColor="text1"/>
        </w:rPr>
        <w:t xml:space="preserve"> ●</w:t>
      </w:r>
      <w:r w:rsidRPr="009F26D3">
        <w:rPr>
          <w:rFonts w:eastAsia="標楷體"/>
          <w:color w:val="000000" w:themeColor="text1"/>
        </w:rPr>
        <w:t>論文真的這麼好抄？！</w:t>
      </w:r>
      <w:r w:rsidRPr="009F26D3">
        <w:rPr>
          <w:rFonts w:eastAsia="標楷體"/>
          <w:color w:val="000000" w:themeColor="text1"/>
        </w:rPr>
        <w:t xml:space="preserve"> </w:t>
      </w:r>
      <w:r w:rsidRPr="009F26D3">
        <w:rPr>
          <w:rFonts w:eastAsia="標楷體"/>
          <w:color w:val="000000" w:themeColor="text1"/>
        </w:rPr>
        <w:t>靠系統馬上揪出抄襲！</w:t>
      </w:r>
    </w:p>
    <w:p w:rsidR="00D5746F" w:rsidRPr="009F26D3" w:rsidRDefault="00D5746F" w:rsidP="00D5746F">
      <w:pPr>
        <w:shd w:val="clear" w:color="auto" w:fill="FFFFFF"/>
        <w:rPr>
          <w:rFonts w:eastAsia="標楷體"/>
          <w:color w:val="000000" w:themeColor="text1"/>
        </w:rPr>
      </w:pPr>
      <w:r w:rsidRPr="009F26D3">
        <w:rPr>
          <w:rFonts w:eastAsia="標楷體"/>
          <w:color w:val="000000" w:themeColor="text1"/>
        </w:rPr>
        <w:t>https://www.youtube.com/watch?v=9lNkgdb7qpM</w:t>
      </w:r>
    </w:p>
    <w:p w:rsidR="0087516E" w:rsidRPr="009F26D3" w:rsidRDefault="00F62D2F" w:rsidP="0087516E">
      <w:pPr>
        <w:spacing w:line="360" w:lineRule="exact"/>
        <w:rPr>
          <w:rFonts w:eastAsia="標楷體"/>
          <w:color w:val="000000" w:themeColor="text1"/>
        </w:rPr>
      </w:pPr>
      <w:r w:rsidRPr="009F26D3">
        <w:rPr>
          <w:rFonts w:eastAsia="標楷體"/>
          <w:color w:val="000000" w:themeColor="text1"/>
        </w:rPr>
        <w:br w:type="page"/>
      </w:r>
      <w:r w:rsidR="0087516E" w:rsidRPr="009F26D3">
        <w:rPr>
          <w:color w:val="000000" w:themeColor="text1"/>
        </w:rPr>
        <w:lastRenderedPageBreak/>
        <w:t>※</w:t>
      </w:r>
      <w:r w:rsidR="0087516E" w:rsidRPr="009F26D3">
        <w:rPr>
          <w:rFonts w:eastAsia="標楷體"/>
          <w:color w:val="000000" w:themeColor="text1"/>
        </w:rPr>
        <w:t>資訊安全及個資保護</w:t>
      </w:r>
    </w:p>
    <w:p w:rsidR="0087516E" w:rsidRPr="009F26D3" w:rsidRDefault="0087516E" w:rsidP="0087516E">
      <w:pPr>
        <w:spacing w:line="360" w:lineRule="exact"/>
        <w:rPr>
          <w:rFonts w:eastAsia="標楷體"/>
          <w:color w:val="000000" w:themeColor="text1"/>
        </w:rPr>
      </w:pPr>
      <w:r w:rsidRPr="009F26D3">
        <w:rPr>
          <w:rFonts w:eastAsia="標楷體"/>
          <w:color w:val="000000" w:themeColor="text1"/>
        </w:rPr>
        <w:t>發現疑似資安或個資洩漏事件，請逕行通報各單位資安與個資窗口，或資訊組。</w:t>
      </w:r>
    </w:p>
    <w:p w:rsidR="0087516E" w:rsidRPr="009F26D3" w:rsidRDefault="0087516E" w:rsidP="0087516E">
      <w:pPr>
        <w:spacing w:line="360" w:lineRule="exact"/>
        <w:rPr>
          <w:rFonts w:eastAsia="標楷體"/>
          <w:color w:val="000000" w:themeColor="text1"/>
        </w:rPr>
      </w:pPr>
      <w:r w:rsidRPr="009F26D3">
        <w:rPr>
          <w:rFonts w:eastAsia="標楷體"/>
          <w:color w:val="000000" w:themeColor="text1"/>
        </w:rPr>
        <w:t>一、本校訂有「資訊安全管理辦法」請詳參資訊組網頁，務請教職員遵守相關規範。</w:t>
      </w:r>
    </w:p>
    <w:p w:rsidR="0087516E" w:rsidRPr="009F26D3" w:rsidRDefault="0087516E" w:rsidP="00C865B1">
      <w:pPr>
        <w:numPr>
          <w:ilvl w:val="0"/>
          <w:numId w:val="27"/>
        </w:numPr>
        <w:spacing w:line="360" w:lineRule="exact"/>
        <w:rPr>
          <w:rFonts w:eastAsia="標楷體"/>
          <w:color w:val="000000" w:themeColor="text1"/>
        </w:rPr>
      </w:pPr>
      <w:r w:rsidRPr="009F26D3">
        <w:rPr>
          <w:rFonts w:eastAsia="標楷體"/>
          <w:color w:val="000000" w:themeColor="text1"/>
        </w:rPr>
        <w:t>資訊安全專區：</w:t>
      </w:r>
      <w:hyperlink r:id="rId38" w:history="1">
        <w:r w:rsidRPr="009F26D3">
          <w:rPr>
            <w:rStyle w:val="a3"/>
            <w:color w:val="000000" w:themeColor="text1"/>
          </w:rPr>
          <w:t>https://lib.ctcn.edu.tw/InformationSecurity/index.html</w:t>
        </w:r>
      </w:hyperlink>
    </w:p>
    <w:p w:rsidR="0087516E" w:rsidRPr="009F26D3" w:rsidRDefault="0087516E" w:rsidP="00C865B1">
      <w:pPr>
        <w:numPr>
          <w:ilvl w:val="0"/>
          <w:numId w:val="27"/>
        </w:numPr>
        <w:spacing w:line="360" w:lineRule="exact"/>
        <w:rPr>
          <w:rFonts w:eastAsia="標楷體"/>
          <w:color w:val="000000" w:themeColor="text1"/>
        </w:rPr>
      </w:pPr>
      <w:r w:rsidRPr="009F26D3">
        <w:rPr>
          <w:rFonts w:eastAsia="標楷體"/>
          <w:color w:val="000000" w:themeColor="text1"/>
        </w:rPr>
        <w:t>依「教育部與所屬機關</w:t>
      </w:r>
      <w:r w:rsidRPr="009F26D3">
        <w:rPr>
          <w:rFonts w:eastAsia="標楷體"/>
          <w:color w:val="000000" w:themeColor="text1"/>
        </w:rPr>
        <w:t>(</w:t>
      </w:r>
      <w:r w:rsidRPr="009F26D3">
        <w:rPr>
          <w:rFonts w:eastAsia="標楷體"/>
          <w:color w:val="000000" w:themeColor="text1"/>
        </w:rPr>
        <w:t>構</w:t>
      </w:r>
      <w:r w:rsidRPr="009F26D3">
        <w:rPr>
          <w:rFonts w:eastAsia="標楷體"/>
          <w:color w:val="000000" w:themeColor="text1"/>
        </w:rPr>
        <w:t>)</w:t>
      </w:r>
      <w:r w:rsidRPr="009F26D3">
        <w:rPr>
          <w:rFonts w:eastAsia="標楷體"/>
          <w:color w:val="000000" w:themeColor="text1"/>
        </w:rPr>
        <w:t>及學校資通安全責任等級分級作業規定」，每位教職員每學年應接受至少</w:t>
      </w:r>
      <w:r w:rsidRPr="009F26D3">
        <w:rPr>
          <w:rFonts w:eastAsia="標楷體"/>
          <w:color w:val="000000" w:themeColor="text1"/>
        </w:rPr>
        <w:t>3</w:t>
      </w:r>
      <w:r w:rsidRPr="009F26D3">
        <w:rPr>
          <w:rFonts w:eastAsia="標楷體"/>
          <w:color w:val="000000" w:themeColor="text1"/>
        </w:rPr>
        <w:t>小時資訊安全教育訓練；資訊業務內稽人員、資訊人員與資安人員每學年應接受至少</w:t>
      </w:r>
      <w:r w:rsidRPr="009F26D3">
        <w:rPr>
          <w:rFonts w:eastAsia="標楷體"/>
          <w:color w:val="000000" w:themeColor="text1"/>
        </w:rPr>
        <w:t>6</w:t>
      </w:r>
      <w:r w:rsidRPr="009F26D3">
        <w:rPr>
          <w:rFonts w:eastAsia="標楷體"/>
          <w:color w:val="000000" w:themeColor="text1"/>
        </w:rPr>
        <w:t>小時資訊安全教育訓練。</w:t>
      </w:r>
    </w:p>
    <w:p w:rsidR="0087516E" w:rsidRPr="009F26D3" w:rsidRDefault="0087516E" w:rsidP="0087516E">
      <w:pPr>
        <w:spacing w:line="360" w:lineRule="exact"/>
        <w:ind w:left="425" w:hangingChars="177" w:hanging="425"/>
        <w:rPr>
          <w:rFonts w:eastAsia="標楷體"/>
          <w:color w:val="000000" w:themeColor="text1"/>
        </w:rPr>
      </w:pPr>
      <w:r w:rsidRPr="009F26D3">
        <w:rPr>
          <w:rFonts w:eastAsia="標楷體"/>
          <w:color w:val="000000" w:themeColor="text1"/>
        </w:rPr>
        <w:t>二、本校訂有「耕莘健康管理專科學校個人資料保護管理規範」請詳參圖書館網頁，務請教職員遵守相關規範。</w:t>
      </w:r>
    </w:p>
    <w:p w:rsidR="0087516E" w:rsidRPr="009F26D3" w:rsidRDefault="0087516E" w:rsidP="00C865B1">
      <w:pPr>
        <w:numPr>
          <w:ilvl w:val="0"/>
          <w:numId w:val="27"/>
        </w:numPr>
        <w:spacing w:line="360" w:lineRule="exact"/>
        <w:rPr>
          <w:rFonts w:eastAsia="標楷體"/>
          <w:color w:val="000000" w:themeColor="text1"/>
        </w:rPr>
      </w:pPr>
      <w:r w:rsidRPr="009F26D3">
        <w:rPr>
          <w:rFonts w:eastAsia="標楷體"/>
          <w:color w:val="000000" w:themeColor="text1"/>
        </w:rPr>
        <w:t>個資法宣導專區：</w:t>
      </w:r>
      <w:hyperlink r:id="rId39" w:history="1">
        <w:r w:rsidRPr="009F26D3">
          <w:rPr>
            <w:rStyle w:val="a3"/>
            <w:rFonts w:eastAsia="標楷體"/>
            <w:color w:val="000000" w:themeColor="text1"/>
          </w:rPr>
          <w:t>https://lib.ctcn.edu.tw/Personal%20Information%20Protection%20Act/index.html</w:t>
        </w:r>
      </w:hyperlink>
    </w:p>
    <w:p w:rsidR="0087516E" w:rsidRPr="009F26D3" w:rsidRDefault="0087516E" w:rsidP="0087516E">
      <w:pPr>
        <w:spacing w:line="360" w:lineRule="exact"/>
        <w:rPr>
          <w:rFonts w:eastAsia="標楷體"/>
          <w:color w:val="000000" w:themeColor="text1"/>
        </w:rPr>
      </w:pPr>
    </w:p>
    <w:p w:rsidR="007718D9" w:rsidRPr="009F26D3" w:rsidRDefault="007718D9" w:rsidP="0087516E">
      <w:pPr>
        <w:spacing w:line="360" w:lineRule="exact"/>
        <w:ind w:leftChars="-200" w:left="160" w:hangingChars="200" w:hanging="640"/>
        <w:jc w:val="both"/>
        <w:rPr>
          <w:rFonts w:eastAsia="標楷體"/>
          <w:color w:val="000000" w:themeColor="text1"/>
          <w:sz w:val="32"/>
          <w:szCs w:val="32"/>
        </w:rPr>
      </w:pPr>
    </w:p>
    <w:p w:rsidR="006E119C" w:rsidRPr="009F26D3" w:rsidRDefault="000741FE" w:rsidP="00B04AE7">
      <w:pPr>
        <w:spacing w:line="360" w:lineRule="exact"/>
        <w:ind w:leftChars="600" w:left="1440"/>
        <w:jc w:val="both"/>
        <w:rPr>
          <w:rFonts w:eastAsia="標楷體"/>
          <w:color w:val="000000" w:themeColor="text1"/>
          <w:sz w:val="32"/>
          <w:szCs w:val="32"/>
        </w:rPr>
      </w:pPr>
      <w:r w:rsidRPr="009F26D3">
        <w:rPr>
          <w:noProof/>
          <w:color w:val="000000" w:themeColor="text1"/>
        </w:rPr>
        <w:drawing>
          <wp:anchor distT="0" distB="0" distL="114300" distR="114300" simplePos="0" relativeHeight="251690496" behindDoc="1" locked="0" layoutInCell="1" allowOverlap="1">
            <wp:simplePos x="0" y="0"/>
            <wp:positionH relativeFrom="column">
              <wp:posOffset>981710</wp:posOffset>
            </wp:positionH>
            <wp:positionV relativeFrom="paragraph">
              <wp:posOffset>171450</wp:posOffset>
            </wp:positionV>
            <wp:extent cx="294640" cy="294640"/>
            <wp:effectExtent l="0" t="0" r="0" b="0"/>
            <wp:wrapTight wrapText="bothSides">
              <wp:wrapPolygon edited="0">
                <wp:start x="0" y="0"/>
                <wp:lineTo x="0" y="19552"/>
                <wp:lineTo x="19552" y="19552"/>
                <wp:lineTo x="19552" y="0"/>
                <wp:lineTo x="0" y="0"/>
              </wp:wrapPolygon>
            </wp:wrapTight>
            <wp:docPr id="718" name="圖片 718" descr="pngtree-blue-alarm-clock-hand-drawn-illustration-image_1209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pngtree-blue-alarm-clock-hand-drawn-illustration-image_12096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5B6A" w:rsidRPr="009F26D3" w:rsidRDefault="007718D9" w:rsidP="00B04AE7">
      <w:pPr>
        <w:spacing w:line="360" w:lineRule="exact"/>
        <w:jc w:val="both"/>
        <w:outlineLvl w:val="0"/>
        <w:rPr>
          <w:rFonts w:eastAsia="標楷體"/>
          <w:color w:val="000000" w:themeColor="text1"/>
        </w:rPr>
      </w:pPr>
      <w:bookmarkStart w:id="100" w:name="_Toc78453323"/>
      <w:r w:rsidRPr="009F26D3">
        <w:rPr>
          <w:rFonts w:eastAsia="標楷體"/>
          <w:b/>
          <w:color w:val="000000" w:themeColor="text1"/>
        </w:rPr>
        <w:t>玖</w:t>
      </w:r>
      <w:r w:rsidR="003E780D" w:rsidRPr="009F26D3">
        <w:rPr>
          <w:rFonts w:eastAsia="標楷體"/>
          <w:b/>
          <w:color w:val="000000" w:themeColor="text1"/>
        </w:rPr>
        <w:t>、</w:t>
      </w:r>
      <w:r w:rsidR="001E64B3" w:rsidRPr="009F26D3">
        <w:rPr>
          <w:rFonts w:eastAsia="標楷體"/>
          <w:b/>
          <w:color w:val="000000" w:themeColor="text1"/>
        </w:rPr>
        <w:t>重要提醒</w:t>
      </w:r>
      <w:r w:rsidR="001E64B3" w:rsidRPr="009F26D3">
        <w:rPr>
          <w:rFonts w:eastAsia="標楷體"/>
          <w:b/>
          <w:color w:val="000000" w:themeColor="text1"/>
        </w:rPr>
        <w:t xml:space="preserve"> </w:t>
      </w:r>
      <w:r w:rsidR="008B2C95" w:rsidRPr="009F26D3">
        <w:rPr>
          <w:rFonts w:eastAsia="標楷體"/>
          <w:b/>
          <w:color w:val="000000" w:themeColor="text1"/>
        </w:rPr>
        <w:t>(</w:t>
      </w:r>
      <w:r w:rsidR="008B2C95" w:rsidRPr="009F26D3">
        <w:rPr>
          <w:rFonts w:eastAsia="標楷體"/>
          <w:b/>
          <w:color w:val="000000" w:themeColor="text1"/>
        </w:rPr>
        <w:t>各單位</w:t>
      </w:r>
      <w:r w:rsidR="008B2C95" w:rsidRPr="009F26D3">
        <w:rPr>
          <w:rFonts w:eastAsia="標楷體"/>
          <w:b/>
          <w:color w:val="000000" w:themeColor="text1"/>
        </w:rPr>
        <w:t>)</w:t>
      </w:r>
      <w:bookmarkEnd w:id="100"/>
      <w:r w:rsidR="00A55B6A" w:rsidRPr="009F26D3">
        <w:rPr>
          <w:rFonts w:eastAsia="標楷體"/>
          <w:color w:val="000000" w:themeColor="text1"/>
        </w:rPr>
        <w:t xml:space="preserve">    </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7"/>
        <w:gridCol w:w="3061"/>
        <w:gridCol w:w="3359"/>
        <w:gridCol w:w="2014"/>
      </w:tblGrid>
      <w:tr w:rsidR="00923707" w:rsidRPr="009F26D3" w:rsidTr="00923707">
        <w:trPr>
          <w:trHeight w:val="183"/>
        </w:trPr>
        <w:tc>
          <w:tcPr>
            <w:tcW w:w="497" w:type="dxa"/>
            <w:vAlign w:val="center"/>
          </w:tcPr>
          <w:p w:rsidR="00A55B6A" w:rsidRPr="009F26D3" w:rsidRDefault="00A55B6A" w:rsidP="00B04AE7">
            <w:pPr>
              <w:spacing w:line="360" w:lineRule="exact"/>
              <w:jc w:val="both"/>
              <w:rPr>
                <w:rFonts w:eastAsia="標楷體"/>
                <w:color w:val="000000" w:themeColor="text1"/>
              </w:rPr>
            </w:pPr>
            <w:r w:rsidRPr="009F26D3">
              <w:rPr>
                <w:rFonts w:eastAsia="標楷體"/>
                <w:color w:val="000000" w:themeColor="text1"/>
              </w:rPr>
              <w:t>項次</w:t>
            </w:r>
          </w:p>
        </w:tc>
        <w:tc>
          <w:tcPr>
            <w:tcW w:w="3061" w:type="dxa"/>
            <w:vAlign w:val="center"/>
          </w:tcPr>
          <w:p w:rsidR="00A55B6A" w:rsidRPr="009F26D3" w:rsidRDefault="00A55B6A" w:rsidP="00B04AE7">
            <w:pPr>
              <w:spacing w:line="360" w:lineRule="exact"/>
              <w:jc w:val="both"/>
              <w:rPr>
                <w:rFonts w:eastAsia="標楷體"/>
                <w:color w:val="000000" w:themeColor="text1"/>
              </w:rPr>
            </w:pPr>
            <w:r w:rsidRPr="009F26D3">
              <w:rPr>
                <w:rFonts w:eastAsia="標楷體"/>
                <w:color w:val="000000" w:themeColor="text1"/>
              </w:rPr>
              <w:t>問題</w:t>
            </w:r>
          </w:p>
        </w:tc>
        <w:tc>
          <w:tcPr>
            <w:tcW w:w="3359" w:type="dxa"/>
            <w:vAlign w:val="center"/>
          </w:tcPr>
          <w:p w:rsidR="00A55B6A" w:rsidRPr="009F26D3" w:rsidRDefault="00A55B6A" w:rsidP="00B04AE7">
            <w:pPr>
              <w:spacing w:line="360" w:lineRule="exact"/>
              <w:jc w:val="both"/>
              <w:rPr>
                <w:rFonts w:eastAsia="標楷體"/>
                <w:color w:val="000000" w:themeColor="text1"/>
              </w:rPr>
            </w:pPr>
            <w:r w:rsidRPr="009F26D3">
              <w:rPr>
                <w:rFonts w:eastAsia="標楷體"/>
                <w:color w:val="000000" w:themeColor="text1"/>
              </w:rPr>
              <w:t>處理方法</w:t>
            </w:r>
          </w:p>
        </w:tc>
        <w:tc>
          <w:tcPr>
            <w:tcW w:w="2014" w:type="dxa"/>
            <w:vAlign w:val="center"/>
          </w:tcPr>
          <w:p w:rsidR="00A55B6A" w:rsidRPr="009F26D3" w:rsidRDefault="00A55B6A" w:rsidP="00B04AE7">
            <w:pPr>
              <w:spacing w:line="360" w:lineRule="exact"/>
              <w:jc w:val="both"/>
              <w:rPr>
                <w:rFonts w:eastAsia="標楷體"/>
                <w:color w:val="000000" w:themeColor="text1"/>
              </w:rPr>
            </w:pPr>
            <w:r w:rsidRPr="009F26D3">
              <w:rPr>
                <w:rFonts w:eastAsia="標楷體"/>
                <w:color w:val="000000" w:themeColor="text1"/>
              </w:rPr>
              <w:t>業務單位</w:t>
            </w:r>
          </w:p>
        </w:tc>
      </w:tr>
      <w:tr w:rsidR="00923707" w:rsidRPr="009F26D3" w:rsidTr="00923707">
        <w:trPr>
          <w:trHeight w:val="182"/>
        </w:trPr>
        <w:tc>
          <w:tcPr>
            <w:tcW w:w="497" w:type="dxa"/>
          </w:tcPr>
          <w:p w:rsidR="00A55B6A" w:rsidRPr="009F26D3" w:rsidRDefault="00E543B0" w:rsidP="00B04AE7">
            <w:pPr>
              <w:spacing w:line="360" w:lineRule="exact"/>
              <w:jc w:val="both"/>
              <w:rPr>
                <w:rFonts w:eastAsia="標楷體"/>
                <w:color w:val="000000" w:themeColor="text1"/>
              </w:rPr>
            </w:pPr>
            <w:r w:rsidRPr="009F26D3">
              <w:rPr>
                <w:rFonts w:eastAsia="標楷體"/>
                <w:color w:val="000000" w:themeColor="text1"/>
              </w:rPr>
              <w:t>1</w:t>
            </w:r>
          </w:p>
        </w:tc>
        <w:tc>
          <w:tcPr>
            <w:tcW w:w="3061" w:type="dxa"/>
          </w:tcPr>
          <w:p w:rsidR="00A55B6A" w:rsidRPr="009F26D3" w:rsidRDefault="00A55B6A" w:rsidP="00B04AE7">
            <w:pPr>
              <w:spacing w:line="360" w:lineRule="exact"/>
              <w:jc w:val="both"/>
              <w:rPr>
                <w:rFonts w:eastAsia="標楷體"/>
                <w:color w:val="000000" w:themeColor="text1"/>
              </w:rPr>
            </w:pPr>
            <w:r w:rsidRPr="009F26D3">
              <w:rPr>
                <w:rFonts w:eastAsia="標楷體"/>
                <w:color w:val="000000" w:themeColor="text1"/>
              </w:rPr>
              <w:t>老師因突發事件而無法準時上課時，請問該如何處理？</w:t>
            </w:r>
          </w:p>
        </w:tc>
        <w:tc>
          <w:tcPr>
            <w:tcW w:w="3359" w:type="dxa"/>
          </w:tcPr>
          <w:p w:rsidR="00A55B6A" w:rsidRPr="009F26D3" w:rsidRDefault="00905403" w:rsidP="00B04AE7">
            <w:pPr>
              <w:spacing w:line="360" w:lineRule="exact"/>
              <w:ind w:left="281" w:hangingChars="117" w:hanging="281"/>
              <w:jc w:val="both"/>
              <w:rPr>
                <w:rFonts w:eastAsia="標楷體"/>
                <w:color w:val="000000" w:themeColor="text1"/>
              </w:rPr>
            </w:pPr>
            <w:r w:rsidRPr="009F26D3">
              <w:rPr>
                <w:rFonts w:eastAsia="標楷體"/>
                <w:color w:val="000000" w:themeColor="text1"/>
              </w:rPr>
              <w:t>1.</w:t>
            </w:r>
            <w:r w:rsidR="00A55B6A" w:rsidRPr="009F26D3">
              <w:rPr>
                <w:rFonts w:eastAsia="標楷體"/>
                <w:color w:val="000000" w:themeColor="text1"/>
              </w:rPr>
              <w:t>立即聯絡教務處課務組</w:t>
            </w:r>
            <w:r w:rsidR="00A55B6A" w:rsidRPr="009F26D3">
              <w:rPr>
                <w:rFonts w:eastAsia="標楷體"/>
                <w:color w:val="000000" w:themeColor="text1"/>
              </w:rPr>
              <w:t>(02-22191131</w:t>
            </w:r>
            <w:r w:rsidR="00A55B6A" w:rsidRPr="009F26D3">
              <w:rPr>
                <w:rFonts w:eastAsia="標楷體"/>
                <w:color w:val="000000" w:themeColor="text1"/>
              </w:rPr>
              <w:t>分機</w:t>
            </w:r>
            <w:r w:rsidR="004B7105" w:rsidRPr="009F26D3">
              <w:rPr>
                <w:rFonts w:eastAsia="標楷體"/>
                <w:color w:val="000000" w:themeColor="text1"/>
              </w:rPr>
              <w:t>5216</w:t>
            </w:r>
            <w:r w:rsidR="00A55B6A" w:rsidRPr="009F26D3">
              <w:rPr>
                <w:rFonts w:eastAsia="標楷體"/>
                <w:color w:val="000000" w:themeColor="text1"/>
              </w:rPr>
              <w:t>)</w:t>
            </w:r>
            <w:r w:rsidR="00A55B6A" w:rsidRPr="009F26D3">
              <w:rPr>
                <w:rFonts w:eastAsia="標楷體"/>
                <w:color w:val="000000" w:themeColor="text1"/>
              </w:rPr>
              <w:t>請代為通知授課班級並請學生安靜自習。</w:t>
            </w:r>
          </w:p>
          <w:p w:rsidR="00A55B6A" w:rsidRPr="009F26D3" w:rsidRDefault="00A55B6A" w:rsidP="00B04AE7">
            <w:pPr>
              <w:spacing w:line="360" w:lineRule="exact"/>
              <w:ind w:left="182" w:hangingChars="76" w:hanging="182"/>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課務組另通知科辦公室，請科辦人員轉知班級導師或其職務代理人。</w:t>
            </w:r>
          </w:p>
          <w:p w:rsidR="00A55B6A" w:rsidRPr="009F26D3" w:rsidRDefault="00A55B6A" w:rsidP="00B04AE7">
            <w:pPr>
              <w:spacing w:line="360" w:lineRule="exact"/>
              <w:ind w:left="168" w:hangingChars="70" w:hanging="168"/>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事後由教師主動至教務處課務組辦理補課申請。</w:t>
            </w:r>
          </w:p>
        </w:tc>
        <w:tc>
          <w:tcPr>
            <w:tcW w:w="2014" w:type="dxa"/>
          </w:tcPr>
          <w:p w:rsidR="00A55B6A" w:rsidRPr="009F26D3" w:rsidRDefault="00A55B6A" w:rsidP="00B04AE7">
            <w:pPr>
              <w:spacing w:line="360" w:lineRule="exact"/>
              <w:jc w:val="both"/>
              <w:rPr>
                <w:rFonts w:eastAsia="標楷體"/>
                <w:color w:val="000000" w:themeColor="text1"/>
              </w:rPr>
            </w:pPr>
            <w:r w:rsidRPr="009F26D3">
              <w:rPr>
                <w:rFonts w:eastAsia="標楷體"/>
                <w:color w:val="000000" w:themeColor="text1"/>
              </w:rPr>
              <w:t>教務處</w:t>
            </w:r>
          </w:p>
          <w:p w:rsidR="00A55B6A" w:rsidRPr="009F26D3" w:rsidRDefault="00A55B6A" w:rsidP="00B04AE7">
            <w:pPr>
              <w:spacing w:line="360" w:lineRule="exact"/>
              <w:jc w:val="both"/>
              <w:rPr>
                <w:rFonts w:eastAsia="標楷體"/>
                <w:color w:val="000000" w:themeColor="text1"/>
              </w:rPr>
            </w:pPr>
            <w:r w:rsidRPr="009F26D3">
              <w:rPr>
                <w:rFonts w:eastAsia="標楷體"/>
                <w:color w:val="000000" w:themeColor="text1"/>
              </w:rPr>
              <w:t>課務組</w:t>
            </w:r>
          </w:p>
        </w:tc>
      </w:tr>
      <w:tr w:rsidR="00923707" w:rsidRPr="009F26D3" w:rsidTr="00923707">
        <w:trPr>
          <w:trHeight w:val="182"/>
        </w:trPr>
        <w:tc>
          <w:tcPr>
            <w:tcW w:w="497" w:type="dxa"/>
          </w:tcPr>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t>2</w:t>
            </w:r>
          </w:p>
        </w:tc>
        <w:tc>
          <w:tcPr>
            <w:tcW w:w="3061" w:type="dxa"/>
          </w:tcPr>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t>電腦設備軟硬問題，應該如何處理</w:t>
            </w:r>
            <w:r w:rsidRPr="009F26D3">
              <w:rPr>
                <w:rFonts w:eastAsia="標楷體"/>
                <w:color w:val="000000" w:themeColor="text1"/>
              </w:rPr>
              <w:t>?</w:t>
            </w:r>
          </w:p>
        </w:tc>
        <w:tc>
          <w:tcPr>
            <w:tcW w:w="3359" w:type="dxa"/>
          </w:tcPr>
          <w:p w:rsidR="00015F7F" w:rsidRPr="009F26D3" w:rsidRDefault="00015F7F" w:rsidP="00B04AE7">
            <w:pPr>
              <w:spacing w:line="360" w:lineRule="exact"/>
              <w:ind w:left="185" w:hangingChars="77" w:hanging="185"/>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請自行做基本檢測，如電源、各樣設備接線</w:t>
            </w:r>
            <w:r w:rsidRPr="009F26D3">
              <w:rPr>
                <w:rFonts w:eastAsia="標楷體"/>
                <w:color w:val="000000" w:themeColor="text1"/>
              </w:rPr>
              <w:t>…</w:t>
            </w:r>
            <w:r w:rsidRPr="009F26D3">
              <w:rPr>
                <w:rFonts w:eastAsia="標楷體"/>
                <w:color w:val="000000" w:themeColor="text1"/>
              </w:rPr>
              <w:t>等。</w:t>
            </w:r>
          </w:p>
          <w:p w:rsidR="00015F7F" w:rsidRPr="009F26D3" w:rsidRDefault="00015F7F" w:rsidP="00B04AE7">
            <w:pPr>
              <w:spacing w:line="360" w:lineRule="exact"/>
              <w:ind w:left="185" w:hangingChars="77" w:hanging="185"/>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如還有問題，請上網填報資訊服務報修系統，並填寫資料說明狀況。</w:t>
            </w:r>
          </w:p>
          <w:p w:rsidR="00015F7F" w:rsidRPr="009F26D3" w:rsidRDefault="00015F7F" w:rsidP="00B04AE7">
            <w:pPr>
              <w:spacing w:line="360" w:lineRule="exact"/>
              <w:ind w:left="120" w:hangingChars="50" w:hanging="120"/>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待資訊組排定維修時段後，即派人檢測。</w:t>
            </w:r>
          </w:p>
        </w:tc>
        <w:tc>
          <w:tcPr>
            <w:tcW w:w="2014" w:type="dxa"/>
          </w:tcPr>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t>資訊暨圖書中心資訊組</w:t>
            </w:r>
          </w:p>
        </w:tc>
      </w:tr>
      <w:tr w:rsidR="00923707" w:rsidRPr="009F26D3" w:rsidTr="00923707">
        <w:trPr>
          <w:trHeight w:val="182"/>
        </w:trPr>
        <w:tc>
          <w:tcPr>
            <w:tcW w:w="497" w:type="dxa"/>
          </w:tcPr>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t>3</w:t>
            </w:r>
          </w:p>
        </w:tc>
        <w:tc>
          <w:tcPr>
            <w:tcW w:w="3061" w:type="dxa"/>
          </w:tcPr>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t>如何借用資訊組電腦教室</w:t>
            </w:r>
            <w:r w:rsidRPr="009F26D3">
              <w:rPr>
                <w:rFonts w:eastAsia="標楷體"/>
                <w:color w:val="000000" w:themeColor="text1"/>
              </w:rPr>
              <w:t>?</w:t>
            </w:r>
          </w:p>
        </w:tc>
        <w:tc>
          <w:tcPr>
            <w:tcW w:w="3359" w:type="dxa"/>
          </w:tcPr>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t>請至場地及教室預約系統線上</w:t>
            </w:r>
            <w:r w:rsidRPr="009F26D3">
              <w:rPr>
                <w:rFonts w:eastAsia="標楷體"/>
                <w:color w:val="000000" w:themeColor="text1"/>
              </w:rPr>
              <w:lastRenderedPageBreak/>
              <w:t>預約借用。</w:t>
            </w:r>
          </w:p>
        </w:tc>
        <w:tc>
          <w:tcPr>
            <w:tcW w:w="2014" w:type="dxa"/>
          </w:tcPr>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lastRenderedPageBreak/>
              <w:t>資訊暨圖書中心資</w:t>
            </w:r>
            <w:r w:rsidRPr="009F26D3">
              <w:rPr>
                <w:rFonts w:eastAsia="標楷體"/>
                <w:color w:val="000000" w:themeColor="text1"/>
              </w:rPr>
              <w:lastRenderedPageBreak/>
              <w:t>訊組</w:t>
            </w:r>
          </w:p>
        </w:tc>
      </w:tr>
      <w:tr w:rsidR="00923707" w:rsidRPr="009F26D3" w:rsidTr="00923707">
        <w:trPr>
          <w:trHeight w:val="182"/>
        </w:trPr>
        <w:tc>
          <w:tcPr>
            <w:tcW w:w="497" w:type="dxa"/>
          </w:tcPr>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lastRenderedPageBreak/>
              <w:t>4</w:t>
            </w:r>
          </w:p>
        </w:tc>
        <w:tc>
          <w:tcPr>
            <w:tcW w:w="3061" w:type="dxa"/>
          </w:tcPr>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t>如何申辦資訊組各項業務</w:t>
            </w:r>
            <w:r w:rsidRPr="009F26D3">
              <w:rPr>
                <w:rFonts w:eastAsia="標楷體"/>
                <w:color w:val="000000" w:themeColor="text1"/>
              </w:rPr>
              <w:t>?</w:t>
            </w:r>
          </w:p>
        </w:tc>
        <w:tc>
          <w:tcPr>
            <w:tcW w:w="3359" w:type="dxa"/>
          </w:tcPr>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請於本校資訊組網頁下載相關表格填寫。</w:t>
            </w:r>
          </w:p>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並將表格送至資訊組，即可辦理。</w:t>
            </w:r>
          </w:p>
        </w:tc>
        <w:tc>
          <w:tcPr>
            <w:tcW w:w="2014" w:type="dxa"/>
          </w:tcPr>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t>資訊暨圖書中心資訊組</w:t>
            </w:r>
          </w:p>
        </w:tc>
      </w:tr>
      <w:tr w:rsidR="00923707" w:rsidRPr="009F26D3" w:rsidTr="00923707">
        <w:trPr>
          <w:trHeight w:val="182"/>
        </w:trPr>
        <w:tc>
          <w:tcPr>
            <w:tcW w:w="497" w:type="dxa"/>
          </w:tcPr>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t>5</w:t>
            </w:r>
          </w:p>
        </w:tc>
        <w:tc>
          <w:tcPr>
            <w:tcW w:w="3061" w:type="dxa"/>
          </w:tcPr>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t>當有資訊相關問題時，資訊組又沒有適合表單可填寫申請時，該如何處理</w:t>
            </w:r>
            <w:r w:rsidRPr="009F26D3">
              <w:rPr>
                <w:rFonts w:eastAsia="標楷體"/>
                <w:color w:val="000000" w:themeColor="text1"/>
              </w:rPr>
              <w:t>?</w:t>
            </w:r>
          </w:p>
        </w:tc>
        <w:tc>
          <w:tcPr>
            <w:tcW w:w="3359" w:type="dxa"/>
          </w:tcPr>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請上網填報資訊服務報修系統，並填寫資料說明狀況。</w:t>
            </w:r>
          </w:p>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待資訊組確認問題後，將線上直接回覆或派人聯繫處理。</w:t>
            </w:r>
          </w:p>
        </w:tc>
        <w:tc>
          <w:tcPr>
            <w:tcW w:w="2014" w:type="dxa"/>
          </w:tcPr>
          <w:p w:rsidR="00015F7F" w:rsidRPr="009F26D3" w:rsidRDefault="00015F7F" w:rsidP="00B04AE7">
            <w:pPr>
              <w:spacing w:line="360" w:lineRule="exact"/>
              <w:jc w:val="both"/>
              <w:rPr>
                <w:rFonts w:eastAsia="標楷體"/>
                <w:color w:val="000000" w:themeColor="text1"/>
              </w:rPr>
            </w:pPr>
            <w:r w:rsidRPr="009F26D3">
              <w:rPr>
                <w:rFonts w:eastAsia="標楷體"/>
                <w:color w:val="000000" w:themeColor="text1"/>
              </w:rPr>
              <w:t>資訊暨圖書中心資訊組</w:t>
            </w:r>
          </w:p>
        </w:tc>
      </w:tr>
      <w:tr w:rsidR="00923707" w:rsidRPr="009F26D3" w:rsidTr="00923707">
        <w:trPr>
          <w:trHeight w:val="182"/>
        </w:trPr>
        <w:tc>
          <w:tcPr>
            <w:tcW w:w="497" w:type="dxa"/>
          </w:tcPr>
          <w:p w:rsidR="00BA2C20" w:rsidRPr="009F26D3" w:rsidRDefault="00E543B0" w:rsidP="00B04AE7">
            <w:pPr>
              <w:spacing w:line="360" w:lineRule="exact"/>
              <w:jc w:val="both"/>
              <w:rPr>
                <w:rFonts w:eastAsia="標楷體"/>
                <w:color w:val="000000" w:themeColor="text1"/>
              </w:rPr>
            </w:pPr>
            <w:r w:rsidRPr="009F26D3">
              <w:rPr>
                <w:rFonts w:eastAsia="標楷體"/>
                <w:color w:val="000000" w:themeColor="text1"/>
              </w:rPr>
              <w:t>6</w:t>
            </w:r>
          </w:p>
        </w:tc>
        <w:tc>
          <w:tcPr>
            <w:tcW w:w="3061" w:type="dxa"/>
          </w:tcPr>
          <w:p w:rsidR="00BA2C20" w:rsidRPr="009F26D3" w:rsidRDefault="00BA2C20" w:rsidP="00B04AE7">
            <w:pPr>
              <w:spacing w:line="360" w:lineRule="exact"/>
              <w:jc w:val="both"/>
              <w:rPr>
                <w:rFonts w:eastAsia="標楷體"/>
                <w:color w:val="000000" w:themeColor="text1"/>
              </w:rPr>
            </w:pPr>
            <w:r w:rsidRPr="009F26D3">
              <w:rPr>
                <w:rFonts w:eastAsia="標楷體"/>
                <w:color w:val="000000" w:themeColor="text1"/>
              </w:rPr>
              <w:t>請問圖書館的現刊以及過期的期刊蒐藏在那裡？如何借閱？</w:t>
            </w:r>
          </w:p>
        </w:tc>
        <w:tc>
          <w:tcPr>
            <w:tcW w:w="3359" w:type="dxa"/>
          </w:tcPr>
          <w:p w:rsidR="00C05AA0" w:rsidRPr="009F26D3" w:rsidRDefault="00C05AA0" w:rsidP="00B04AE7">
            <w:pPr>
              <w:spacing w:line="360" w:lineRule="exact"/>
              <w:ind w:left="281" w:hangingChars="117" w:hanging="281"/>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圖書館的中文現刊存放於館內</w:t>
            </w:r>
            <w:smartTag w:uri="urn:schemas-microsoft-com:office:smarttags" w:element="chmetcnv">
              <w:smartTagPr>
                <w:attr w:name="TCSC" w:val="0"/>
                <w:attr w:name="NumberType" w:val="1"/>
                <w:attr w:name="Negative" w:val="False"/>
                <w:attr w:name="HasSpace" w:val="False"/>
                <w:attr w:name="SourceValue" w:val="2"/>
                <w:attr w:name="UnitName" w:val="F"/>
              </w:smartTagPr>
              <w:r w:rsidRPr="009F26D3">
                <w:rPr>
                  <w:rFonts w:eastAsia="標楷體"/>
                  <w:color w:val="000000" w:themeColor="text1"/>
                </w:rPr>
                <w:t>2F</w:t>
              </w:r>
            </w:smartTag>
            <w:r w:rsidRPr="009F26D3">
              <w:rPr>
                <w:rFonts w:eastAsia="標楷體"/>
                <w:color w:val="000000" w:themeColor="text1"/>
              </w:rPr>
              <w:t>；中文過刊及合訂本存放於館內</w:t>
            </w:r>
            <w:r w:rsidRPr="009F26D3">
              <w:rPr>
                <w:rFonts w:eastAsia="標楷體"/>
                <w:color w:val="000000" w:themeColor="text1"/>
              </w:rPr>
              <w:t>B1</w:t>
            </w:r>
            <w:r w:rsidRPr="009F26D3">
              <w:rPr>
                <w:rFonts w:eastAsia="標楷體"/>
                <w:color w:val="000000" w:themeColor="text1"/>
              </w:rPr>
              <w:t>。</w:t>
            </w:r>
          </w:p>
          <w:p w:rsidR="00C05AA0" w:rsidRPr="009F26D3" w:rsidRDefault="00C05AA0" w:rsidP="00B04AE7">
            <w:pPr>
              <w:spacing w:line="360" w:lineRule="exact"/>
              <w:ind w:left="281" w:hangingChars="117" w:hanging="281"/>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圖書館的西文現刊存放於館內</w:t>
            </w:r>
            <w:smartTag w:uri="urn:schemas-microsoft-com:office:smarttags" w:element="chmetcnv">
              <w:smartTagPr>
                <w:attr w:name="TCSC" w:val="0"/>
                <w:attr w:name="NumberType" w:val="1"/>
                <w:attr w:name="Negative" w:val="False"/>
                <w:attr w:name="HasSpace" w:val="False"/>
                <w:attr w:name="SourceValue" w:val="2"/>
                <w:attr w:name="UnitName" w:val="F"/>
              </w:smartTagPr>
              <w:r w:rsidRPr="009F26D3">
                <w:rPr>
                  <w:rFonts w:eastAsia="標楷體"/>
                  <w:color w:val="000000" w:themeColor="text1"/>
                </w:rPr>
                <w:t>2F</w:t>
              </w:r>
            </w:smartTag>
            <w:r w:rsidRPr="009F26D3">
              <w:rPr>
                <w:rFonts w:eastAsia="標楷體"/>
                <w:color w:val="000000" w:themeColor="text1"/>
              </w:rPr>
              <w:t>；西文過刊及合訂本存放於館內</w:t>
            </w:r>
            <w:r w:rsidRPr="009F26D3">
              <w:rPr>
                <w:rFonts w:eastAsia="標楷體"/>
                <w:color w:val="000000" w:themeColor="text1"/>
              </w:rPr>
              <w:t>B1</w:t>
            </w:r>
            <w:r w:rsidRPr="009F26D3">
              <w:rPr>
                <w:rFonts w:eastAsia="標楷體"/>
                <w:color w:val="000000" w:themeColor="text1"/>
              </w:rPr>
              <w:t>。</w:t>
            </w:r>
          </w:p>
          <w:p w:rsidR="00BA2C20" w:rsidRPr="009F26D3" w:rsidRDefault="00C05AA0" w:rsidP="00B04AE7">
            <w:pPr>
              <w:spacing w:line="360" w:lineRule="exact"/>
              <w:ind w:left="281" w:hangingChars="117" w:hanging="281"/>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學校的期刊無論是現刊或是過刊</w:t>
            </w:r>
            <w:r w:rsidRPr="009F26D3">
              <w:rPr>
                <w:rFonts w:eastAsia="標楷體"/>
                <w:color w:val="000000" w:themeColor="text1"/>
              </w:rPr>
              <w:t xml:space="preserve"> </w:t>
            </w:r>
            <w:r w:rsidRPr="009F26D3">
              <w:rPr>
                <w:rFonts w:eastAsia="標楷體"/>
                <w:color w:val="000000" w:themeColor="text1"/>
              </w:rPr>
              <w:t>，根據本校閱覽暨借書規則，是無法借出的，但讀者可於館內使用，圖書館並提供影印服務。</w:t>
            </w:r>
          </w:p>
        </w:tc>
        <w:tc>
          <w:tcPr>
            <w:tcW w:w="2014" w:type="dxa"/>
          </w:tcPr>
          <w:p w:rsidR="00BA2C20" w:rsidRPr="009F26D3" w:rsidRDefault="007D0D7D" w:rsidP="00B04AE7">
            <w:pPr>
              <w:spacing w:line="360" w:lineRule="exact"/>
              <w:jc w:val="both"/>
              <w:rPr>
                <w:rFonts w:eastAsia="標楷體"/>
                <w:color w:val="000000" w:themeColor="text1"/>
              </w:rPr>
            </w:pPr>
            <w:r w:rsidRPr="009F26D3">
              <w:rPr>
                <w:rFonts w:eastAsia="標楷體"/>
                <w:color w:val="000000" w:themeColor="text1"/>
              </w:rPr>
              <w:t>資訊暨圖書中心圖書組</w:t>
            </w:r>
          </w:p>
        </w:tc>
      </w:tr>
      <w:tr w:rsidR="00923707" w:rsidRPr="009F26D3" w:rsidTr="00923707">
        <w:trPr>
          <w:trHeight w:val="182"/>
        </w:trPr>
        <w:tc>
          <w:tcPr>
            <w:tcW w:w="497" w:type="dxa"/>
          </w:tcPr>
          <w:p w:rsidR="007D0D7D" w:rsidRPr="009F26D3" w:rsidRDefault="00E543B0" w:rsidP="00B04AE7">
            <w:pPr>
              <w:spacing w:line="360" w:lineRule="exact"/>
              <w:jc w:val="both"/>
              <w:rPr>
                <w:rFonts w:eastAsia="標楷體"/>
                <w:color w:val="000000" w:themeColor="text1"/>
              </w:rPr>
            </w:pPr>
            <w:r w:rsidRPr="009F26D3">
              <w:rPr>
                <w:rFonts w:eastAsia="標楷體"/>
                <w:color w:val="000000" w:themeColor="text1"/>
              </w:rPr>
              <w:t>7</w:t>
            </w:r>
          </w:p>
        </w:tc>
        <w:tc>
          <w:tcPr>
            <w:tcW w:w="3061" w:type="dxa"/>
          </w:tcPr>
          <w:p w:rsidR="007D0D7D" w:rsidRPr="009F26D3" w:rsidRDefault="007D0D7D" w:rsidP="00B04AE7">
            <w:pPr>
              <w:widowControl/>
              <w:spacing w:line="360" w:lineRule="exact"/>
              <w:jc w:val="both"/>
              <w:rPr>
                <w:rFonts w:eastAsia="標楷體"/>
                <w:color w:val="000000" w:themeColor="text1"/>
              </w:rPr>
            </w:pPr>
            <w:r w:rsidRPr="009F26D3">
              <w:rPr>
                <w:rFonts w:eastAsia="標楷體"/>
                <w:color w:val="000000" w:themeColor="text1"/>
              </w:rPr>
              <w:t>期刊裡面貼的使用率調查表有何作用？</w:t>
            </w:r>
            <w:r w:rsidRPr="009F26D3">
              <w:rPr>
                <w:rFonts w:eastAsia="標楷體"/>
                <w:color w:val="000000" w:themeColor="text1"/>
              </w:rPr>
              <w:t xml:space="preserve"> </w:t>
            </w:r>
          </w:p>
        </w:tc>
        <w:tc>
          <w:tcPr>
            <w:tcW w:w="3359" w:type="dxa"/>
          </w:tcPr>
          <w:p w:rsidR="007D0D7D" w:rsidRPr="009F26D3" w:rsidRDefault="007D0D7D" w:rsidP="00B04AE7">
            <w:pPr>
              <w:spacing w:line="360" w:lineRule="exact"/>
              <w:ind w:leftChars="-11" w:left="255" w:hangingChars="117" w:hanging="281"/>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使用率調查表是圖書館用來調查該期刊的閱讀率，希望讀者在看完該期刊時，能勾選個人的意見。</w:t>
            </w:r>
          </w:p>
          <w:p w:rsidR="007D0D7D" w:rsidRPr="009F26D3" w:rsidRDefault="007D0D7D" w:rsidP="00B04AE7">
            <w:pPr>
              <w:spacing w:line="360" w:lineRule="exact"/>
              <w:ind w:leftChars="-11" w:left="255" w:hangingChars="117" w:hanging="281"/>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此表可作為館藏評鑑及未來是否續訂本刊的重要參考，請讀者多加利用。</w:t>
            </w:r>
          </w:p>
        </w:tc>
        <w:tc>
          <w:tcPr>
            <w:tcW w:w="2014" w:type="dxa"/>
          </w:tcPr>
          <w:p w:rsidR="007D0D7D" w:rsidRPr="009F26D3" w:rsidRDefault="007D0D7D" w:rsidP="00B04AE7">
            <w:pPr>
              <w:spacing w:line="360" w:lineRule="exact"/>
              <w:jc w:val="both"/>
              <w:rPr>
                <w:rFonts w:eastAsia="標楷體"/>
                <w:color w:val="000000" w:themeColor="text1"/>
              </w:rPr>
            </w:pPr>
            <w:r w:rsidRPr="009F26D3">
              <w:rPr>
                <w:rFonts w:eastAsia="標楷體"/>
                <w:color w:val="000000" w:themeColor="text1"/>
              </w:rPr>
              <w:t>資訊暨圖書中心圖書組</w:t>
            </w:r>
          </w:p>
        </w:tc>
      </w:tr>
      <w:tr w:rsidR="00923707" w:rsidRPr="009F26D3" w:rsidTr="00923707">
        <w:trPr>
          <w:trHeight w:val="182"/>
        </w:trPr>
        <w:tc>
          <w:tcPr>
            <w:tcW w:w="497" w:type="dxa"/>
          </w:tcPr>
          <w:p w:rsidR="007D0D7D" w:rsidRPr="009F26D3" w:rsidRDefault="00E543B0" w:rsidP="00B04AE7">
            <w:pPr>
              <w:spacing w:line="360" w:lineRule="exact"/>
              <w:jc w:val="both"/>
              <w:rPr>
                <w:rFonts w:eastAsia="標楷體"/>
                <w:color w:val="000000" w:themeColor="text1"/>
              </w:rPr>
            </w:pPr>
            <w:r w:rsidRPr="009F26D3">
              <w:rPr>
                <w:rFonts w:eastAsia="標楷體"/>
                <w:color w:val="000000" w:themeColor="text1"/>
              </w:rPr>
              <w:t>8</w:t>
            </w:r>
          </w:p>
        </w:tc>
        <w:tc>
          <w:tcPr>
            <w:tcW w:w="3061" w:type="dxa"/>
          </w:tcPr>
          <w:p w:rsidR="007D0D7D" w:rsidRPr="009F26D3" w:rsidRDefault="007D0D7D" w:rsidP="00B04AE7">
            <w:pPr>
              <w:widowControl/>
              <w:spacing w:line="360" w:lineRule="exact"/>
              <w:jc w:val="both"/>
              <w:rPr>
                <w:rFonts w:eastAsia="標楷體"/>
                <w:color w:val="000000" w:themeColor="text1"/>
              </w:rPr>
            </w:pPr>
            <w:r w:rsidRPr="009F26D3">
              <w:rPr>
                <w:rFonts w:eastAsia="標楷體"/>
                <w:color w:val="000000" w:themeColor="text1"/>
              </w:rPr>
              <w:t>請問要如何用電腦查詢圖書館內的資料</w:t>
            </w:r>
            <w:r w:rsidRPr="009F26D3">
              <w:rPr>
                <w:rFonts w:eastAsia="標楷體"/>
                <w:color w:val="000000" w:themeColor="text1"/>
                <w:kern w:val="0"/>
              </w:rPr>
              <w:t>？</w:t>
            </w:r>
          </w:p>
        </w:tc>
        <w:tc>
          <w:tcPr>
            <w:tcW w:w="3359" w:type="dxa"/>
          </w:tcPr>
          <w:p w:rsidR="00C05AA0" w:rsidRPr="009F26D3" w:rsidRDefault="00C05AA0" w:rsidP="00B04AE7">
            <w:pPr>
              <w:spacing w:line="360" w:lineRule="exact"/>
              <w:ind w:leftChars="5" w:left="197" w:hangingChars="77" w:hanging="185"/>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圖書館首頁</w:t>
            </w:r>
            <w:r w:rsidRPr="009F26D3">
              <w:rPr>
                <w:rFonts w:eastAsia="標楷體"/>
                <w:color w:val="000000" w:themeColor="text1"/>
              </w:rPr>
              <w:sym w:font="Wingdings" w:char="F0E0"/>
            </w:r>
            <w:r w:rsidRPr="009F26D3">
              <w:rPr>
                <w:rFonts w:eastAsia="標楷體"/>
                <w:color w:val="000000" w:themeColor="text1"/>
              </w:rPr>
              <w:t>找資料</w:t>
            </w:r>
            <w:r w:rsidRPr="009F26D3">
              <w:rPr>
                <w:rFonts w:eastAsia="標楷體"/>
                <w:color w:val="000000" w:themeColor="text1"/>
              </w:rPr>
              <w:sym w:font="Wingdings" w:char="F0E0"/>
            </w:r>
            <w:r w:rsidRPr="009F26D3">
              <w:rPr>
                <w:rFonts w:eastAsia="標楷體"/>
                <w:color w:val="000000" w:themeColor="text1"/>
              </w:rPr>
              <w:t>館藏目錄查詢系統</w:t>
            </w:r>
            <w:r w:rsidRPr="009F26D3">
              <w:rPr>
                <w:rFonts w:eastAsia="標楷體"/>
                <w:color w:val="000000" w:themeColor="text1"/>
              </w:rPr>
              <w:sym w:font="Wingdings" w:char="F0E0"/>
            </w:r>
            <w:r w:rsidRPr="009F26D3">
              <w:rPr>
                <w:rFonts w:eastAsia="標楷體"/>
                <w:color w:val="000000" w:themeColor="text1"/>
              </w:rPr>
              <w:t>搜尋後點選館藏資料，自行至書架或是線上預約處理。若有問題可尋求館內同仁的協助。</w:t>
            </w:r>
            <w:r w:rsidRPr="009F26D3">
              <w:rPr>
                <w:rFonts w:eastAsia="標楷體"/>
                <w:color w:val="000000" w:themeColor="text1"/>
              </w:rPr>
              <w:t xml:space="preserve"> </w:t>
            </w:r>
          </w:p>
          <w:p w:rsidR="007D0D7D" w:rsidRPr="009F26D3" w:rsidRDefault="00C05AA0" w:rsidP="00B04AE7">
            <w:pPr>
              <w:spacing w:line="360" w:lineRule="exact"/>
              <w:ind w:leftChars="-10" w:left="185" w:hangingChars="87" w:hanging="209"/>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館外連線</w:t>
            </w:r>
            <w:r w:rsidRPr="009F26D3">
              <w:rPr>
                <w:rFonts w:eastAsia="標楷體"/>
                <w:color w:val="000000" w:themeColor="text1"/>
              </w:rPr>
              <w:t>https://lib.ctcn.edu.tw/</w:t>
            </w:r>
            <w:r w:rsidRPr="009F26D3">
              <w:rPr>
                <w:rFonts w:eastAsia="標楷體"/>
                <w:color w:val="000000" w:themeColor="text1"/>
              </w:rPr>
              <w:t>進入圖書館首頁</w:t>
            </w:r>
            <w:r w:rsidRPr="009F26D3">
              <w:rPr>
                <w:rFonts w:eastAsia="標楷體"/>
                <w:color w:val="000000" w:themeColor="text1"/>
              </w:rPr>
              <w:sym w:font="Wingdings" w:char="F0E0"/>
            </w:r>
            <w:r w:rsidRPr="009F26D3">
              <w:rPr>
                <w:rFonts w:eastAsia="標楷體"/>
                <w:color w:val="000000" w:themeColor="text1"/>
              </w:rPr>
              <w:t>館藏資源</w:t>
            </w:r>
            <w:r w:rsidRPr="009F26D3">
              <w:rPr>
                <w:rFonts w:eastAsia="標楷體"/>
                <w:color w:val="000000" w:themeColor="text1"/>
              </w:rPr>
              <w:sym w:font="Wingdings" w:char="F0E0"/>
            </w:r>
            <w:r w:rsidRPr="009F26D3">
              <w:rPr>
                <w:rFonts w:eastAsia="標楷體"/>
                <w:color w:val="000000" w:themeColor="text1"/>
              </w:rPr>
              <w:t>館藏目錄查詢即可。</w:t>
            </w:r>
          </w:p>
        </w:tc>
        <w:tc>
          <w:tcPr>
            <w:tcW w:w="2014" w:type="dxa"/>
          </w:tcPr>
          <w:p w:rsidR="007D0D7D" w:rsidRPr="009F26D3" w:rsidRDefault="007D0D7D" w:rsidP="00B04AE7">
            <w:pPr>
              <w:spacing w:line="360" w:lineRule="exact"/>
              <w:jc w:val="both"/>
              <w:rPr>
                <w:rFonts w:eastAsia="標楷體"/>
                <w:color w:val="000000" w:themeColor="text1"/>
              </w:rPr>
            </w:pPr>
            <w:r w:rsidRPr="009F26D3">
              <w:rPr>
                <w:rFonts w:eastAsia="標楷體"/>
                <w:color w:val="000000" w:themeColor="text1"/>
              </w:rPr>
              <w:t>資訊暨圖書中心圖書組</w:t>
            </w:r>
          </w:p>
        </w:tc>
      </w:tr>
      <w:tr w:rsidR="00923707" w:rsidRPr="009F26D3" w:rsidTr="00923707">
        <w:trPr>
          <w:trHeight w:val="182"/>
        </w:trPr>
        <w:tc>
          <w:tcPr>
            <w:tcW w:w="497" w:type="dxa"/>
          </w:tcPr>
          <w:p w:rsidR="007D0D7D" w:rsidRPr="009F26D3" w:rsidRDefault="00E543B0" w:rsidP="00B04AE7">
            <w:pPr>
              <w:spacing w:line="360" w:lineRule="exact"/>
              <w:jc w:val="both"/>
              <w:rPr>
                <w:rFonts w:eastAsia="標楷體"/>
                <w:color w:val="000000" w:themeColor="text1"/>
              </w:rPr>
            </w:pPr>
            <w:r w:rsidRPr="009F26D3">
              <w:rPr>
                <w:rFonts w:eastAsia="標楷體"/>
                <w:color w:val="000000" w:themeColor="text1"/>
              </w:rPr>
              <w:t>9</w:t>
            </w:r>
          </w:p>
        </w:tc>
        <w:tc>
          <w:tcPr>
            <w:tcW w:w="3061" w:type="dxa"/>
          </w:tcPr>
          <w:p w:rsidR="007D0D7D" w:rsidRPr="009F26D3" w:rsidRDefault="007D0D7D" w:rsidP="00B04AE7">
            <w:pPr>
              <w:widowControl/>
              <w:spacing w:line="360" w:lineRule="exact"/>
              <w:jc w:val="both"/>
              <w:rPr>
                <w:rFonts w:eastAsia="標楷體"/>
                <w:color w:val="000000" w:themeColor="text1"/>
              </w:rPr>
            </w:pPr>
            <w:r w:rsidRPr="009F26D3">
              <w:rPr>
                <w:rFonts w:eastAsia="標楷體"/>
                <w:color w:val="000000" w:themeColor="text1"/>
              </w:rPr>
              <w:t>請問我借的圖書何時可以辦理續借？若有逾期，是否可以再續借？</w:t>
            </w:r>
          </w:p>
        </w:tc>
        <w:tc>
          <w:tcPr>
            <w:tcW w:w="3359" w:type="dxa"/>
          </w:tcPr>
          <w:p w:rsidR="00642ED0" w:rsidRPr="009F26D3" w:rsidRDefault="007D0D7D" w:rsidP="00B04AE7">
            <w:pPr>
              <w:spacing w:line="360" w:lineRule="exact"/>
              <w:ind w:leftChars="-11" w:left="255" w:hangingChars="117" w:hanging="281"/>
              <w:jc w:val="both"/>
              <w:rPr>
                <w:rFonts w:eastAsia="標楷體"/>
                <w:color w:val="000000" w:themeColor="text1"/>
              </w:rPr>
            </w:pPr>
            <w:r w:rsidRPr="009F26D3">
              <w:rPr>
                <w:rFonts w:eastAsia="標楷體"/>
                <w:color w:val="000000" w:themeColor="text1"/>
              </w:rPr>
              <w:t>讀者若要辦理續借可在到期日前三天</w:t>
            </w:r>
          </w:p>
          <w:p w:rsidR="00642ED0" w:rsidRPr="009F26D3" w:rsidRDefault="007D0D7D" w:rsidP="00B04AE7">
            <w:pPr>
              <w:spacing w:line="360" w:lineRule="exact"/>
              <w:ind w:leftChars="-11" w:left="255" w:hangingChars="117" w:hanging="281"/>
              <w:jc w:val="both"/>
              <w:rPr>
                <w:rFonts w:eastAsia="標楷體"/>
                <w:color w:val="000000" w:themeColor="text1"/>
              </w:rPr>
            </w:pPr>
            <w:r w:rsidRPr="009F26D3">
              <w:rPr>
                <w:rFonts w:eastAsia="標楷體"/>
                <w:color w:val="000000" w:themeColor="text1"/>
              </w:rPr>
              <w:t>內</w:t>
            </w:r>
            <w:r w:rsidRPr="009F26D3">
              <w:rPr>
                <w:rFonts w:eastAsia="標楷體"/>
                <w:color w:val="000000" w:themeColor="text1"/>
              </w:rPr>
              <w:t>(</w:t>
            </w:r>
            <w:r w:rsidRPr="009F26D3">
              <w:rPr>
                <w:rFonts w:eastAsia="標楷體"/>
                <w:color w:val="000000" w:themeColor="text1"/>
              </w:rPr>
              <w:t>含到期日當日</w:t>
            </w:r>
            <w:r w:rsidRPr="009F26D3">
              <w:rPr>
                <w:rFonts w:eastAsia="標楷體"/>
                <w:color w:val="000000" w:themeColor="text1"/>
              </w:rPr>
              <w:t>)</w:t>
            </w:r>
            <w:r w:rsidRPr="009F26D3">
              <w:rPr>
                <w:rFonts w:eastAsia="標楷體"/>
                <w:color w:val="000000" w:themeColor="text1"/>
              </w:rPr>
              <w:t>辦理續借，但</w:t>
            </w:r>
            <w:r w:rsidRPr="009F26D3">
              <w:rPr>
                <w:rFonts w:eastAsia="標楷體"/>
                <w:color w:val="000000" w:themeColor="text1"/>
              </w:rPr>
              <w:lastRenderedPageBreak/>
              <w:t>是否</w:t>
            </w:r>
          </w:p>
          <w:p w:rsidR="00642ED0" w:rsidRPr="009F26D3" w:rsidRDefault="007D0D7D" w:rsidP="00B04AE7">
            <w:pPr>
              <w:spacing w:line="360" w:lineRule="exact"/>
              <w:ind w:leftChars="-11" w:left="255" w:hangingChars="117" w:hanging="281"/>
              <w:jc w:val="both"/>
              <w:rPr>
                <w:rFonts w:eastAsia="標楷體"/>
                <w:color w:val="000000" w:themeColor="text1"/>
              </w:rPr>
            </w:pPr>
            <w:r w:rsidRPr="009F26D3">
              <w:rPr>
                <w:rFonts w:eastAsia="標楷體"/>
                <w:color w:val="000000" w:themeColor="text1"/>
              </w:rPr>
              <w:t>可以再續借？需要符合下列三個條</w:t>
            </w:r>
          </w:p>
          <w:p w:rsidR="00642ED0" w:rsidRPr="009F26D3" w:rsidRDefault="007D0D7D" w:rsidP="00B04AE7">
            <w:pPr>
              <w:spacing w:line="360" w:lineRule="exact"/>
              <w:ind w:leftChars="-11" w:left="255" w:hangingChars="117" w:hanging="281"/>
              <w:jc w:val="both"/>
              <w:rPr>
                <w:rFonts w:eastAsia="標楷體"/>
                <w:color w:val="000000" w:themeColor="text1"/>
              </w:rPr>
            </w:pPr>
            <w:r w:rsidRPr="009F26D3">
              <w:rPr>
                <w:rFonts w:eastAsia="標楷體"/>
                <w:color w:val="000000" w:themeColor="text1"/>
              </w:rPr>
              <w:t>件：</w:t>
            </w:r>
          </w:p>
          <w:p w:rsidR="007D0D7D" w:rsidRPr="009F26D3" w:rsidRDefault="00AB4563" w:rsidP="00B04AE7">
            <w:pPr>
              <w:spacing w:line="360" w:lineRule="exact"/>
              <w:ind w:leftChars="-11" w:left="255" w:hangingChars="117" w:hanging="281"/>
              <w:jc w:val="both"/>
              <w:rPr>
                <w:rFonts w:eastAsia="標楷體"/>
                <w:color w:val="000000" w:themeColor="text1"/>
              </w:rPr>
            </w:pPr>
            <w:r w:rsidRPr="009F26D3">
              <w:rPr>
                <w:rFonts w:eastAsia="標楷體"/>
                <w:color w:val="000000" w:themeColor="text1"/>
              </w:rPr>
              <w:t>(1)</w:t>
            </w:r>
            <w:r w:rsidR="007D0D7D" w:rsidRPr="009F26D3">
              <w:rPr>
                <w:rFonts w:eastAsia="標楷體"/>
                <w:color w:val="000000" w:themeColor="text1"/>
              </w:rPr>
              <w:t>讀者目前所借圖書皆未逾期。</w:t>
            </w:r>
          </w:p>
          <w:p w:rsidR="007D0D7D" w:rsidRPr="009F26D3" w:rsidRDefault="00AB4563" w:rsidP="00B04AE7">
            <w:pPr>
              <w:spacing w:line="360" w:lineRule="exact"/>
              <w:jc w:val="both"/>
              <w:rPr>
                <w:rFonts w:eastAsia="標楷體"/>
                <w:color w:val="000000" w:themeColor="text1"/>
              </w:rPr>
            </w:pPr>
            <w:r w:rsidRPr="009F26D3">
              <w:rPr>
                <w:rFonts w:eastAsia="標楷體"/>
                <w:color w:val="000000" w:themeColor="text1"/>
              </w:rPr>
              <w:t>(2)</w:t>
            </w:r>
            <w:r w:rsidR="007D0D7D" w:rsidRPr="009F26D3">
              <w:rPr>
                <w:rFonts w:eastAsia="標楷體"/>
                <w:color w:val="000000" w:themeColor="text1"/>
              </w:rPr>
              <w:t>未被凍結停借。</w:t>
            </w:r>
          </w:p>
          <w:p w:rsidR="007D0D7D" w:rsidRPr="009F26D3" w:rsidRDefault="00AB4563" w:rsidP="00B04AE7">
            <w:pPr>
              <w:spacing w:line="360" w:lineRule="exact"/>
              <w:jc w:val="both"/>
              <w:rPr>
                <w:rFonts w:eastAsia="標楷體"/>
                <w:color w:val="000000" w:themeColor="text1"/>
              </w:rPr>
            </w:pPr>
            <w:r w:rsidRPr="009F26D3">
              <w:rPr>
                <w:rFonts w:eastAsia="標楷體"/>
                <w:color w:val="000000" w:themeColor="text1"/>
              </w:rPr>
              <w:t>(3)</w:t>
            </w:r>
            <w:r w:rsidR="007D0D7D" w:rsidRPr="009F26D3">
              <w:rPr>
                <w:rFonts w:eastAsia="標楷體"/>
                <w:color w:val="000000" w:themeColor="text1"/>
              </w:rPr>
              <w:t>要續借的書未被其他人「預約」。</w:t>
            </w:r>
          </w:p>
        </w:tc>
        <w:tc>
          <w:tcPr>
            <w:tcW w:w="2014" w:type="dxa"/>
          </w:tcPr>
          <w:p w:rsidR="007D0D7D" w:rsidRPr="009F26D3" w:rsidRDefault="007D0D7D" w:rsidP="00B04AE7">
            <w:pPr>
              <w:spacing w:line="360" w:lineRule="exact"/>
              <w:jc w:val="both"/>
              <w:rPr>
                <w:rFonts w:eastAsia="標楷體"/>
                <w:color w:val="000000" w:themeColor="text1"/>
              </w:rPr>
            </w:pPr>
            <w:r w:rsidRPr="009F26D3">
              <w:rPr>
                <w:rFonts w:eastAsia="標楷體"/>
                <w:color w:val="000000" w:themeColor="text1"/>
              </w:rPr>
              <w:lastRenderedPageBreak/>
              <w:t>資訊暨圖書中心圖書組</w:t>
            </w:r>
          </w:p>
        </w:tc>
      </w:tr>
      <w:tr w:rsidR="00923707" w:rsidRPr="009F26D3" w:rsidTr="00923707">
        <w:trPr>
          <w:trHeight w:val="182"/>
        </w:trPr>
        <w:tc>
          <w:tcPr>
            <w:tcW w:w="497" w:type="dxa"/>
          </w:tcPr>
          <w:p w:rsidR="007D0D7D" w:rsidRPr="009F26D3" w:rsidRDefault="00E543B0" w:rsidP="00B04AE7">
            <w:pPr>
              <w:spacing w:line="360" w:lineRule="exact"/>
              <w:jc w:val="both"/>
              <w:rPr>
                <w:rFonts w:eastAsia="標楷體"/>
                <w:color w:val="000000" w:themeColor="text1"/>
              </w:rPr>
            </w:pPr>
            <w:r w:rsidRPr="009F26D3">
              <w:rPr>
                <w:rFonts w:eastAsia="標楷體"/>
                <w:color w:val="000000" w:themeColor="text1"/>
              </w:rPr>
              <w:lastRenderedPageBreak/>
              <w:t>10</w:t>
            </w:r>
          </w:p>
        </w:tc>
        <w:tc>
          <w:tcPr>
            <w:tcW w:w="3061" w:type="dxa"/>
          </w:tcPr>
          <w:p w:rsidR="007D0D7D" w:rsidRPr="009F26D3" w:rsidRDefault="007D0D7D" w:rsidP="00B04AE7">
            <w:pPr>
              <w:widowControl/>
              <w:spacing w:line="360" w:lineRule="exact"/>
              <w:jc w:val="both"/>
              <w:rPr>
                <w:rFonts w:eastAsia="標楷體"/>
                <w:color w:val="000000" w:themeColor="text1"/>
              </w:rPr>
            </w:pPr>
            <w:r w:rsidRPr="009F26D3">
              <w:rPr>
                <w:rFonts w:eastAsia="標楷體"/>
                <w:color w:val="000000" w:themeColor="text1"/>
              </w:rPr>
              <w:t>請問我用電腦查出的書，卻在架上找不到時，應如何處理？</w:t>
            </w:r>
          </w:p>
        </w:tc>
        <w:tc>
          <w:tcPr>
            <w:tcW w:w="3359" w:type="dxa"/>
          </w:tcPr>
          <w:p w:rsidR="00C05AA0" w:rsidRPr="009F26D3" w:rsidRDefault="00C05AA0" w:rsidP="00B04AE7">
            <w:pPr>
              <w:spacing w:line="360" w:lineRule="exact"/>
              <w:ind w:leftChars="-11" w:left="255" w:hangingChars="117" w:hanging="281"/>
              <w:jc w:val="both"/>
              <w:rPr>
                <w:rFonts w:eastAsia="標楷體"/>
                <w:color w:val="000000" w:themeColor="text1"/>
              </w:rPr>
            </w:pPr>
            <w:r w:rsidRPr="009F26D3">
              <w:rPr>
                <w:rFonts w:eastAsia="標楷體"/>
                <w:color w:val="000000" w:themeColor="text1"/>
              </w:rPr>
              <w:t>讀者按索書號找書卻找不到時，原因可能有二：</w:t>
            </w:r>
          </w:p>
          <w:p w:rsidR="00C05AA0" w:rsidRPr="009F26D3" w:rsidRDefault="00C05AA0" w:rsidP="00B04AE7">
            <w:pPr>
              <w:spacing w:line="360" w:lineRule="exact"/>
              <w:ind w:leftChars="-11" w:left="255" w:hangingChars="117" w:hanging="281"/>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請讀者注意查「館藏狀況」欄，有可能該書已被借出，目前不在館內，此時可用「預約」的功能預約該書，等書到館後再通知預約者前來借書。</w:t>
            </w:r>
          </w:p>
          <w:p w:rsidR="007D0D7D" w:rsidRPr="009F26D3" w:rsidRDefault="00C05AA0" w:rsidP="00B04AE7">
            <w:pPr>
              <w:spacing w:line="360" w:lineRule="exact"/>
              <w:ind w:leftChars="-11" w:left="255" w:hangingChars="117" w:hanging="281"/>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書籍歸架時因疏乎而擺錯位置，可於前後的書架找找看，若是再找不到，可以請館員幫忙。</w:t>
            </w:r>
          </w:p>
        </w:tc>
        <w:tc>
          <w:tcPr>
            <w:tcW w:w="2014" w:type="dxa"/>
          </w:tcPr>
          <w:p w:rsidR="007D0D7D" w:rsidRPr="009F26D3" w:rsidRDefault="007D0D7D" w:rsidP="00B04AE7">
            <w:pPr>
              <w:spacing w:line="360" w:lineRule="exact"/>
              <w:jc w:val="both"/>
              <w:rPr>
                <w:rFonts w:eastAsia="標楷體"/>
                <w:color w:val="000000" w:themeColor="text1"/>
              </w:rPr>
            </w:pPr>
            <w:r w:rsidRPr="009F26D3">
              <w:rPr>
                <w:rFonts w:eastAsia="標楷體"/>
                <w:color w:val="000000" w:themeColor="text1"/>
              </w:rPr>
              <w:t>資訊暨圖書中心圖書組</w:t>
            </w:r>
          </w:p>
        </w:tc>
      </w:tr>
      <w:tr w:rsidR="00923707" w:rsidRPr="009F26D3" w:rsidTr="00923707">
        <w:trPr>
          <w:trHeight w:val="182"/>
        </w:trPr>
        <w:tc>
          <w:tcPr>
            <w:tcW w:w="497" w:type="dxa"/>
          </w:tcPr>
          <w:p w:rsidR="007D0D7D" w:rsidRPr="009F26D3" w:rsidRDefault="00E543B0" w:rsidP="00B04AE7">
            <w:pPr>
              <w:spacing w:line="360" w:lineRule="exact"/>
              <w:jc w:val="both"/>
              <w:rPr>
                <w:rFonts w:eastAsia="標楷體"/>
                <w:color w:val="000000" w:themeColor="text1"/>
              </w:rPr>
            </w:pPr>
            <w:r w:rsidRPr="009F26D3">
              <w:rPr>
                <w:rFonts w:eastAsia="標楷體"/>
                <w:color w:val="000000" w:themeColor="text1"/>
              </w:rPr>
              <w:t>11</w:t>
            </w:r>
          </w:p>
        </w:tc>
        <w:tc>
          <w:tcPr>
            <w:tcW w:w="3061" w:type="dxa"/>
          </w:tcPr>
          <w:p w:rsidR="007D0D7D" w:rsidRPr="009F26D3" w:rsidRDefault="007D0D7D" w:rsidP="00B04AE7">
            <w:pPr>
              <w:widowControl/>
              <w:spacing w:line="360" w:lineRule="exact"/>
              <w:jc w:val="both"/>
              <w:rPr>
                <w:rFonts w:eastAsia="標楷體"/>
                <w:color w:val="000000" w:themeColor="text1"/>
              </w:rPr>
            </w:pPr>
            <w:r w:rsidRPr="009F26D3">
              <w:rPr>
                <w:rFonts w:eastAsia="標楷體"/>
                <w:color w:val="000000" w:themeColor="text1"/>
              </w:rPr>
              <w:t>圖書館除了紙本的圖書、期刊，以及視聽資料外，還提供哪些電子資源？</w:t>
            </w:r>
          </w:p>
        </w:tc>
        <w:tc>
          <w:tcPr>
            <w:tcW w:w="3359" w:type="dxa"/>
          </w:tcPr>
          <w:p w:rsidR="00C05AA0" w:rsidRPr="009F26D3" w:rsidRDefault="00C05AA0" w:rsidP="00B04AE7">
            <w:pPr>
              <w:spacing w:line="360" w:lineRule="exact"/>
              <w:ind w:leftChars="-11" w:left="255" w:hangingChars="117" w:hanging="281"/>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圖書館提供了數十種中西文電子資料庫，進入圖書館首頁－電子資源管理系統</w:t>
            </w:r>
            <w:r w:rsidRPr="009F26D3">
              <w:rPr>
                <w:rFonts w:eastAsia="標楷體"/>
                <w:color w:val="000000" w:themeColor="text1"/>
              </w:rPr>
              <w:t>(</w:t>
            </w:r>
            <w:r w:rsidRPr="009F26D3">
              <w:rPr>
                <w:rFonts w:eastAsia="標楷體"/>
                <w:color w:val="000000" w:themeColor="text1"/>
              </w:rPr>
              <w:t>遠端認證</w:t>
            </w:r>
            <w:r w:rsidRPr="009F26D3">
              <w:rPr>
                <w:rFonts w:eastAsia="標楷體"/>
                <w:color w:val="000000" w:themeColor="text1"/>
              </w:rPr>
              <w:t>)</w:t>
            </w:r>
            <w:r w:rsidRPr="009F26D3">
              <w:rPr>
                <w:rFonts w:eastAsia="標楷體"/>
                <w:color w:val="000000" w:themeColor="text1"/>
              </w:rPr>
              <w:t>、校內</w:t>
            </w:r>
            <w:r w:rsidRPr="009F26D3">
              <w:rPr>
                <w:rFonts w:eastAsia="標楷體"/>
                <w:color w:val="000000" w:themeColor="text1"/>
              </w:rPr>
              <w:t>IP</w:t>
            </w:r>
            <w:r w:rsidRPr="009F26D3">
              <w:rPr>
                <w:rFonts w:eastAsia="標楷體"/>
                <w:color w:val="000000" w:themeColor="text1"/>
              </w:rPr>
              <w:t>範圍可透過資料庫及電子期刊檢索查詢即可。</w:t>
            </w:r>
          </w:p>
          <w:p w:rsidR="00C05AA0" w:rsidRPr="009F26D3" w:rsidRDefault="00C05AA0" w:rsidP="00B04AE7">
            <w:pPr>
              <w:spacing w:line="360" w:lineRule="exact"/>
              <w:ind w:leftChars="-11" w:left="255" w:hangingChars="117" w:hanging="281"/>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中文電子資源包括：</w:t>
            </w:r>
            <w:r w:rsidRPr="009F26D3">
              <w:rPr>
                <w:rFonts w:eastAsia="標楷體"/>
                <w:color w:val="000000" w:themeColor="text1"/>
              </w:rPr>
              <w:t>CEPS</w:t>
            </w:r>
            <w:r w:rsidRPr="009F26D3">
              <w:rPr>
                <w:rFonts w:eastAsia="標楷體"/>
                <w:color w:val="000000" w:themeColor="text1"/>
              </w:rPr>
              <w:t>、中華民刊期刊論文索引、臺灣博碩士論文加值系統、四庫全書單機版、</w:t>
            </w:r>
            <w:r w:rsidRPr="009F26D3">
              <w:rPr>
                <w:rFonts w:eastAsia="標楷體"/>
                <w:color w:val="000000" w:themeColor="text1"/>
              </w:rPr>
              <w:t>Nursing Conncet Skill Lite</w:t>
            </w:r>
            <w:r w:rsidRPr="009F26D3">
              <w:rPr>
                <w:rFonts w:eastAsia="標楷體"/>
                <w:color w:val="000000" w:themeColor="text1"/>
              </w:rPr>
              <w:t>、萬方數據庫等。</w:t>
            </w:r>
          </w:p>
          <w:p w:rsidR="00C05AA0" w:rsidRPr="009F26D3" w:rsidRDefault="00C05AA0" w:rsidP="00B04AE7">
            <w:pPr>
              <w:spacing w:line="360" w:lineRule="exact"/>
              <w:ind w:leftChars="-11" w:left="255" w:hangingChars="117" w:hanging="281"/>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西文電子資源包括：</w:t>
            </w:r>
            <w:r w:rsidRPr="009F26D3">
              <w:rPr>
                <w:rFonts w:eastAsia="標楷體"/>
                <w:color w:val="000000" w:themeColor="text1"/>
              </w:rPr>
              <w:t xml:space="preserve"> Medline plus with Full Text</w:t>
            </w:r>
            <w:r w:rsidRPr="009F26D3">
              <w:rPr>
                <w:rFonts w:eastAsia="標楷體"/>
                <w:color w:val="000000" w:themeColor="text1"/>
              </w:rPr>
              <w:t>、</w:t>
            </w:r>
            <w:r w:rsidRPr="009F26D3">
              <w:rPr>
                <w:rFonts w:eastAsia="標楷體"/>
                <w:color w:val="000000" w:themeColor="text1"/>
              </w:rPr>
              <w:t>CINAHL plus with Full Text</w:t>
            </w:r>
            <w:r w:rsidRPr="009F26D3">
              <w:rPr>
                <w:rFonts w:eastAsia="標楷體"/>
                <w:color w:val="000000" w:themeColor="text1"/>
              </w:rPr>
              <w:t>。</w:t>
            </w:r>
          </w:p>
          <w:p w:rsidR="007D0D7D" w:rsidRPr="009F26D3" w:rsidRDefault="00C05AA0" w:rsidP="00B04AE7">
            <w:pPr>
              <w:spacing w:line="360" w:lineRule="exact"/>
              <w:ind w:leftChars="-11" w:left="255" w:hangingChars="117" w:hanging="281"/>
              <w:jc w:val="both"/>
              <w:rPr>
                <w:rFonts w:eastAsia="標楷體"/>
                <w:color w:val="000000" w:themeColor="text1"/>
              </w:rPr>
            </w:pPr>
            <w:r w:rsidRPr="009F26D3">
              <w:rPr>
                <w:rFonts w:eastAsia="標楷體"/>
                <w:color w:val="000000" w:themeColor="text1"/>
              </w:rPr>
              <w:t>4.</w:t>
            </w:r>
            <w:r w:rsidRPr="009F26D3">
              <w:rPr>
                <w:rFonts w:eastAsia="標楷體"/>
                <w:color w:val="000000" w:themeColor="text1"/>
              </w:rPr>
              <w:t>圖書館每學期都會辦理電子資料庫的講習及訓練課程，相關消息會公告於圖書館的網頁。</w:t>
            </w:r>
          </w:p>
        </w:tc>
        <w:tc>
          <w:tcPr>
            <w:tcW w:w="2014" w:type="dxa"/>
          </w:tcPr>
          <w:p w:rsidR="007D0D7D" w:rsidRPr="009F26D3" w:rsidRDefault="007D0D7D" w:rsidP="00B04AE7">
            <w:pPr>
              <w:spacing w:line="360" w:lineRule="exact"/>
              <w:jc w:val="both"/>
              <w:rPr>
                <w:rFonts w:eastAsia="標楷體"/>
                <w:color w:val="000000" w:themeColor="text1"/>
              </w:rPr>
            </w:pPr>
            <w:r w:rsidRPr="009F26D3">
              <w:rPr>
                <w:rFonts w:eastAsia="標楷體"/>
                <w:color w:val="000000" w:themeColor="text1"/>
              </w:rPr>
              <w:t>資訊暨圖書中心圖書組</w:t>
            </w:r>
          </w:p>
        </w:tc>
      </w:tr>
      <w:tr w:rsidR="00923707" w:rsidRPr="009F26D3" w:rsidTr="00923707">
        <w:trPr>
          <w:trHeight w:val="983"/>
        </w:trPr>
        <w:tc>
          <w:tcPr>
            <w:tcW w:w="497" w:type="dxa"/>
          </w:tcPr>
          <w:p w:rsidR="0087516E" w:rsidRPr="009F26D3" w:rsidRDefault="0087516E" w:rsidP="0087516E">
            <w:pPr>
              <w:spacing w:line="360" w:lineRule="exact"/>
              <w:jc w:val="both"/>
              <w:rPr>
                <w:rFonts w:eastAsia="標楷體"/>
                <w:color w:val="000000" w:themeColor="text1"/>
              </w:rPr>
            </w:pPr>
            <w:r w:rsidRPr="009F26D3">
              <w:rPr>
                <w:rFonts w:eastAsia="標楷體"/>
                <w:color w:val="000000" w:themeColor="text1"/>
              </w:rPr>
              <w:t>12</w:t>
            </w:r>
          </w:p>
        </w:tc>
        <w:tc>
          <w:tcPr>
            <w:tcW w:w="3061" w:type="dxa"/>
          </w:tcPr>
          <w:p w:rsidR="0087516E" w:rsidRPr="009F26D3" w:rsidRDefault="0087516E" w:rsidP="0087516E">
            <w:pPr>
              <w:widowControl/>
              <w:spacing w:line="360" w:lineRule="exact"/>
              <w:rPr>
                <w:rFonts w:eastAsia="標楷體"/>
                <w:color w:val="000000" w:themeColor="text1"/>
              </w:rPr>
            </w:pPr>
            <w:r w:rsidRPr="009F26D3">
              <w:rPr>
                <w:rFonts w:eastAsia="標楷體"/>
                <w:color w:val="000000" w:themeColor="text1"/>
              </w:rPr>
              <w:t>請問預約書到館多久沒去借，才會被取消該預約書的借書權利？</w:t>
            </w:r>
            <w:r w:rsidRPr="009F26D3">
              <w:rPr>
                <w:color w:val="000000" w:themeColor="text1"/>
              </w:rPr>
              <w:t>不是七天</w:t>
            </w:r>
          </w:p>
          <w:p w:rsidR="0087516E" w:rsidRPr="009F26D3" w:rsidRDefault="0087516E" w:rsidP="0087516E">
            <w:pPr>
              <w:widowControl/>
              <w:spacing w:line="360" w:lineRule="exact"/>
              <w:rPr>
                <w:rFonts w:eastAsia="標楷體"/>
                <w:color w:val="000000" w:themeColor="text1"/>
              </w:rPr>
            </w:pPr>
          </w:p>
        </w:tc>
        <w:tc>
          <w:tcPr>
            <w:tcW w:w="3359" w:type="dxa"/>
          </w:tcPr>
          <w:p w:rsidR="0087516E" w:rsidRPr="009F26D3" w:rsidRDefault="0087516E" w:rsidP="0087516E">
            <w:pPr>
              <w:spacing w:line="360" w:lineRule="exact"/>
              <w:jc w:val="both"/>
              <w:rPr>
                <w:rFonts w:eastAsia="標楷體"/>
                <w:color w:val="000000" w:themeColor="text1"/>
              </w:rPr>
            </w:pPr>
            <w:r w:rsidRPr="009F26D3">
              <w:rPr>
                <w:rFonts w:eastAsia="標楷體"/>
                <w:color w:val="000000" w:themeColor="text1"/>
              </w:rPr>
              <w:lastRenderedPageBreak/>
              <w:t>依據圖書館的規定，預約書回館時會印「預約通知單」給預約順位第一的讀者，請拿預約通知單</w:t>
            </w:r>
            <w:r w:rsidRPr="009F26D3">
              <w:rPr>
                <w:rFonts w:eastAsia="標楷體"/>
                <w:color w:val="000000" w:themeColor="text1"/>
              </w:rPr>
              <w:lastRenderedPageBreak/>
              <w:t>到流通櫃檯借書</w:t>
            </w:r>
            <w:r w:rsidRPr="009F26D3">
              <w:rPr>
                <w:rFonts w:eastAsia="標楷體"/>
                <w:color w:val="000000" w:themeColor="text1"/>
              </w:rPr>
              <w:t>)</w:t>
            </w:r>
            <w:r w:rsidRPr="009F26D3">
              <w:rPr>
                <w:rFonts w:eastAsia="標楷體"/>
                <w:color w:val="000000" w:themeColor="text1"/>
              </w:rPr>
              <w:t>，如果讀者在三天（含週六、日）內未到圖書館借書，則會取消預約資格，圖書館將通知下一位預約者。</w:t>
            </w:r>
          </w:p>
        </w:tc>
        <w:tc>
          <w:tcPr>
            <w:tcW w:w="2014" w:type="dxa"/>
          </w:tcPr>
          <w:p w:rsidR="0087516E" w:rsidRPr="009F26D3" w:rsidRDefault="0087516E" w:rsidP="0087516E">
            <w:pPr>
              <w:spacing w:line="360" w:lineRule="exact"/>
              <w:jc w:val="center"/>
              <w:rPr>
                <w:rFonts w:eastAsia="標楷體"/>
                <w:color w:val="000000" w:themeColor="text1"/>
              </w:rPr>
            </w:pPr>
            <w:r w:rsidRPr="009F26D3">
              <w:rPr>
                <w:rFonts w:eastAsia="標楷體"/>
                <w:color w:val="000000" w:themeColor="text1"/>
              </w:rPr>
              <w:lastRenderedPageBreak/>
              <w:t>資訊暨圖書中心圖書組</w:t>
            </w:r>
          </w:p>
        </w:tc>
      </w:tr>
      <w:tr w:rsidR="00923707" w:rsidRPr="009F26D3" w:rsidTr="00923707">
        <w:trPr>
          <w:trHeight w:val="1599"/>
        </w:trPr>
        <w:tc>
          <w:tcPr>
            <w:tcW w:w="497" w:type="dxa"/>
            <w:vAlign w:val="center"/>
          </w:tcPr>
          <w:p w:rsidR="00A2072C" w:rsidRPr="009F26D3" w:rsidRDefault="00A2072C" w:rsidP="00B04AE7">
            <w:pPr>
              <w:spacing w:line="360" w:lineRule="exact"/>
              <w:jc w:val="both"/>
              <w:rPr>
                <w:rFonts w:eastAsia="標楷體"/>
                <w:color w:val="000000" w:themeColor="text1"/>
              </w:rPr>
            </w:pPr>
            <w:r w:rsidRPr="009F26D3">
              <w:rPr>
                <w:rFonts w:eastAsia="標楷體"/>
                <w:color w:val="000000" w:themeColor="text1"/>
              </w:rPr>
              <w:lastRenderedPageBreak/>
              <w:t>1</w:t>
            </w:r>
            <w:r w:rsidR="00E543B0" w:rsidRPr="009F26D3">
              <w:rPr>
                <w:rFonts w:eastAsia="標楷體"/>
                <w:color w:val="000000" w:themeColor="text1"/>
              </w:rPr>
              <w:t>3</w:t>
            </w:r>
          </w:p>
        </w:tc>
        <w:tc>
          <w:tcPr>
            <w:tcW w:w="3061" w:type="dxa"/>
            <w:vAlign w:val="center"/>
          </w:tcPr>
          <w:p w:rsidR="00A2072C" w:rsidRPr="009F26D3" w:rsidRDefault="00A2072C" w:rsidP="00B04AE7">
            <w:pPr>
              <w:spacing w:line="360" w:lineRule="exact"/>
              <w:jc w:val="both"/>
              <w:rPr>
                <w:rFonts w:eastAsia="標楷體"/>
                <w:color w:val="000000" w:themeColor="text1"/>
              </w:rPr>
            </w:pPr>
            <w:r w:rsidRPr="009F26D3">
              <w:rPr>
                <w:rFonts w:eastAsia="標楷體"/>
                <w:color w:val="000000" w:themeColor="text1"/>
              </w:rPr>
              <w:t>當教室或研究室等發現燈具損壞時，該如何辦理報修？</w:t>
            </w:r>
          </w:p>
        </w:tc>
        <w:tc>
          <w:tcPr>
            <w:tcW w:w="3359" w:type="dxa"/>
            <w:vAlign w:val="center"/>
          </w:tcPr>
          <w:p w:rsidR="00020364" w:rsidRPr="009F26D3" w:rsidRDefault="00020364" w:rsidP="00B04AE7">
            <w:pPr>
              <w:spacing w:line="360" w:lineRule="exact"/>
              <w:ind w:left="281" w:hangingChars="117" w:hanging="281"/>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請至學校網頁</w:t>
            </w:r>
            <w:r w:rsidRPr="009F26D3">
              <w:rPr>
                <w:rFonts w:eastAsia="標楷體"/>
                <w:color w:val="000000" w:themeColor="text1"/>
              </w:rPr>
              <w:t>/</w:t>
            </w:r>
            <w:r w:rsidRPr="009F26D3">
              <w:rPr>
                <w:rFonts w:eastAsia="標楷體"/>
                <w:color w:val="000000" w:themeColor="text1"/>
              </w:rPr>
              <w:t>教職員</w:t>
            </w:r>
            <w:r w:rsidRPr="009F26D3">
              <w:rPr>
                <w:rFonts w:eastAsia="標楷體"/>
                <w:color w:val="000000" w:themeColor="text1"/>
              </w:rPr>
              <w:t>/</w:t>
            </w:r>
            <w:r w:rsidRPr="009F26D3">
              <w:rPr>
                <w:rFonts w:eastAsia="標楷體"/>
                <w:color w:val="000000" w:themeColor="text1"/>
              </w:rPr>
              <w:t>校內資訊服務＂設備報修系統＂提出申請，經單位主管上網確認後，系統自動將訊息轉送總務處報修。</w:t>
            </w:r>
          </w:p>
          <w:p w:rsidR="00A2072C" w:rsidRPr="009F26D3" w:rsidRDefault="00020364" w:rsidP="00B04AE7">
            <w:pPr>
              <w:spacing w:line="360" w:lineRule="exact"/>
              <w:ind w:left="281" w:hangingChars="117" w:hanging="281"/>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總務處依據工作內容分派維修人員辦理設備修護。</w:t>
            </w:r>
          </w:p>
        </w:tc>
        <w:tc>
          <w:tcPr>
            <w:tcW w:w="2014" w:type="dxa"/>
            <w:vAlign w:val="center"/>
          </w:tcPr>
          <w:p w:rsidR="00A2072C" w:rsidRPr="009F26D3" w:rsidRDefault="00A2072C" w:rsidP="00B04AE7">
            <w:pPr>
              <w:spacing w:line="360" w:lineRule="exact"/>
              <w:jc w:val="both"/>
              <w:rPr>
                <w:rFonts w:eastAsia="標楷體"/>
                <w:color w:val="000000" w:themeColor="text1"/>
              </w:rPr>
            </w:pPr>
            <w:r w:rsidRPr="009F26D3">
              <w:rPr>
                <w:rFonts w:eastAsia="標楷體"/>
                <w:color w:val="000000" w:themeColor="text1"/>
              </w:rPr>
              <w:t>營保組</w:t>
            </w:r>
          </w:p>
        </w:tc>
      </w:tr>
      <w:tr w:rsidR="00923707" w:rsidRPr="009F26D3" w:rsidTr="00923707">
        <w:trPr>
          <w:trHeight w:val="1607"/>
        </w:trPr>
        <w:tc>
          <w:tcPr>
            <w:tcW w:w="497" w:type="dxa"/>
            <w:vAlign w:val="center"/>
          </w:tcPr>
          <w:p w:rsidR="00020364" w:rsidRPr="009F26D3" w:rsidRDefault="00020364" w:rsidP="00B04AE7">
            <w:pPr>
              <w:spacing w:line="360" w:lineRule="exact"/>
              <w:jc w:val="both"/>
              <w:rPr>
                <w:rFonts w:eastAsia="標楷體"/>
                <w:color w:val="000000" w:themeColor="text1"/>
              </w:rPr>
            </w:pPr>
            <w:r w:rsidRPr="009F26D3">
              <w:rPr>
                <w:rFonts w:eastAsia="標楷體"/>
                <w:color w:val="000000" w:themeColor="text1"/>
              </w:rPr>
              <w:t>14</w:t>
            </w:r>
          </w:p>
        </w:tc>
        <w:tc>
          <w:tcPr>
            <w:tcW w:w="3061" w:type="dxa"/>
            <w:vAlign w:val="center"/>
          </w:tcPr>
          <w:p w:rsidR="00020364" w:rsidRPr="009F26D3" w:rsidRDefault="00020364" w:rsidP="00B04AE7">
            <w:pPr>
              <w:spacing w:line="360" w:lineRule="exact"/>
              <w:jc w:val="both"/>
              <w:rPr>
                <w:rFonts w:eastAsia="標楷體"/>
                <w:color w:val="000000" w:themeColor="text1"/>
              </w:rPr>
            </w:pPr>
            <w:r w:rsidRPr="009F26D3">
              <w:rPr>
                <w:rFonts w:eastAsia="標楷體"/>
                <w:color w:val="000000" w:themeColor="text1"/>
              </w:rPr>
              <w:t>當廁所阻塞或漏水時該如何處理？</w:t>
            </w:r>
          </w:p>
        </w:tc>
        <w:tc>
          <w:tcPr>
            <w:tcW w:w="3359" w:type="dxa"/>
            <w:vAlign w:val="center"/>
          </w:tcPr>
          <w:p w:rsidR="00020364" w:rsidRPr="009F26D3" w:rsidRDefault="00020364" w:rsidP="00B04AE7">
            <w:pPr>
              <w:spacing w:line="360" w:lineRule="exact"/>
              <w:ind w:left="281" w:hangingChars="117" w:hanging="281"/>
              <w:jc w:val="both"/>
              <w:rPr>
                <w:rFonts w:eastAsia="標楷體"/>
                <w:color w:val="000000" w:themeColor="text1"/>
              </w:rPr>
            </w:pPr>
            <w:r w:rsidRPr="009F26D3">
              <w:rPr>
                <w:rFonts w:eastAsia="標楷體"/>
                <w:color w:val="000000" w:themeColor="text1"/>
              </w:rPr>
              <w:t xml:space="preserve">1. </w:t>
            </w:r>
            <w:r w:rsidRPr="009F26D3">
              <w:rPr>
                <w:rFonts w:eastAsia="標楷體"/>
                <w:color w:val="000000" w:themeColor="text1"/>
              </w:rPr>
              <w:t>請至學校網頁</w:t>
            </w:r>
            <w:r w:rsidRPr="009F26D3">
              <w:rPr>
                <w:rFonts w:eastAsia="標楷體"/>
                <w:color w:val="000000" w:themeColor="text1"/>
              </w:rPr>
              <w:t>/</w:t>
            </w:r>
            <w:r w:rsidRPr="009F26D3">
              <w:rPr>
                <w:rFonts w:eastAsia="標楷體"/>
                <w:color w:val="000000" w:themeColor="text1"/>
              </w:rPr>
              <w:t>教職員</w:t>
            </w:r>
            <w:r w:rsidRPr="009F26D3">
              <w:rPr>
                <w:rFonts w:eastAsia="標楷體"/>
                <w:color w:val="000000" w:themeColor="text1"/>
              </w:rPr>
              <w:t>/</w:t>
            </w:r>
            <w:r w:rsidRPr="009F26D3">
              <w:rPr>
                <w:rFonts w:eastAsia="標楷體"/>
                <w:color w:val="000000" w:themeColor="text1"/>
              </w:rPr>
              <w:t>校內資訊服務＂設備報修系統＂提出申請，經單位主管上網確認後，系統自動將訊息轉送總務處報修。</w:t>
            </w:r>
          </w:p>
          <w:p w:rsidR="00020364" w:rsidRPr="009F26D3" w:rsidRDefault="00020364" w:rsidP="00B04AE7">
            <w:pPr>
              <w:spacing w:line="360" w:lineRule="exact"/>
              <w:ind w:left="281" w:hangingChars="117" w:hanging="281"/>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總務處依據工作內容分派維修人員辦理設備修護。</w:t>
            </w:r>
          </w:p>
        </w:tc>
        <w:tc>
          <w:tcPr>
            <w:tcW w:w="2014" w:type="dxa"/>
            <w:vAlign w:val="center"/>
          </w:tcPr>
          <w:p w:rsidR="00020364" w:rsidRPr="009F26D3" w:rsidRDefault="00020364" w:rsidP="00B04AE7">
            <w:pPr>
              <w:spacing w:line="360" w:lineRule="exact"/>
              <w:jc w:val="both"/>
              <w:rPr>
                <w:rFonts w:eastAsia="標楷體"/>
                <w:color w:val="000000" w:themeColor="text1"/>
              </w:rPr>
            </w:pPr>
            <w:r w:rsidRPr="009F26D3">
              <w:rPr>
                <w:rFonts w:eastAsia="標楷體"/>
                <w:color w:val="000000" w:themeColor="text1"/>
              </w:rPr>
              <w:t>營保組</w:t>
            </w:r>
          </w:p>
        </w:tc>
      </w:tr>
      <w:tr w:rsidR="00923707" w:rsidRPr="009F26D3" w:rsidTr="00923707">
        <w:trPr>
          <w:trHeight w:val="1601"/>
        </w:trPr>
        <w:tc>
          <w:tcPr>
            <w:tcW w:w="497" w:type="dxa"/>
            <w:vAlign w:val="center"/>
          </w:tcPr>
          <w:p w:rsidR="00020364" w:rsidRPr="009F26D3" w:rsidRDefault="00020364" w:rsidP="00B04AE7">
            <w:pPr>
              <w:spacing w:line="360" w:lineRule="exact"/>
              <w:jc w:val="both"/>
              <w:rPr>
                <w:rFonts w:eastAsia="標楷體"/>
                <w:color w:val="000000" w:themeColor="text1"/>
              </w:rPr>
            </w:pPr>
            <w:r w:rsidRPr="009F26D3">
              <w:rPr>
                <w:rFonts w:eastAsia="標楷體"/>
                <w:color w:val="000000" w:themeColor="text1"/>
              </w:rPr>
              <w:t>15</w:t>
            </w:r>
          </w:p>
        </w:tc>
        <w:tc>
          <w:tcPr>
            <w:tcW w:w="3061" w:type="dxa"/>
            <w:vAlign w:val="center"/>
          </w:tcPr>
          <w:p w:rsidR="00020364" w:rsidRPr="009F26D3" w:rsidRDefault="00020364" w:rsidP="00B04AE7">
            <w:pPr>
              <w:spacing w:line="360" w:lineRule="exact"/>
              <w:jc w:val="both"/>
              <w:rPr>
                <w:rFonts w:eastAsia="標楷體"/>
                <w:color w:val="000000" w:themeColor="text1"/>
              </w:rPr>
            </w:pPr>
            <w:r w:rsidRPr="009F26D3">
              <w:rPr>
                <w:rFonts w:eastAsia="標楷體"/>
                <w:color w:val="000000" w:themeColor="text1"/>
              </w:rPr>
              <w:t>當宿舍設備損壞或故障，該如何辦理報修？</w:t>
            </w:r>
          </w:p>
        </w:tc>
        <w:tc>
          <w:tcPr>
            <w:tcW w:w="3359" w:type="dxa"/>
            <w:vAlign w:val="center"/>
          </w:tcPr>
          <w:p w:rsidR="00020364" w:rsidRPr="009F26D3" w:rsidRDefault="00020364" w:rsidP="00B04AE7">
            <w:pPr>
              <w:spacing w:line="360" w:lineRule="exact"/>
              <w:ind w:left="293" w:hangingChars="122" w:hanging="293"/>
              <w:jc w:val="both"/>
              <w:rPr>
                <w:rFonts w:eastAsia="標楷體"/>
                <w:color w:val="000000" w:themeColor="text1"/>
              </w:rPr>
            </w:pPr>
            <w:r w:rsidRPr="009F26D3">
              <w:rPr>
                <w:rFonts w:eastAsia="標楷體"/>
                <w:color w:val="000000" w:themeColor="text1"/>
              </w:rPr>
              <w:t xml:space="preserve">1. </w:t>
            </w:r>
            <w:r w:rsidRPr="009F26D3">
              <w:rPr>
                <w:rFonts w:eastAsia="標楷體"/>
                <w:color w:val="000000" w:themeColor="text1"/>
              </w:rPr>
              <w:t>請至學校網頁</w:t>
            </w:r>
            <w:r w:rsidRPr="009F26D3">
              <w:rPr>
                <w:rFonts w:eastAsia="標楷體"/>
                <w:color w:val="000000" w:themeColor="text1"/>
              </w:rPr>
              <w:t>/</w:t>
            </w:r>
            <w:r w:rsidRPr="009F26D3">
              <w:rPr>
                <w:rFonts w:eastAsia="標楷體"/>
                <w:color w:val="000000" w:themeColor="text1"/>
              </w:rPr>
              <w:t>教職員</w:t>
            </w:r>
            <w:r w:rsidRPr="009F26D3">
              <w:rPr>
                <w:rFonts w:eastAsia="標楷體"/>
                <w:color w:val="000000" w:themeColor="text1"/>
              </w:rPr>
              <w:t>/</w:t>
            </w:r>
            <w:r w:rsidRPr="009F26D3">
              <w:rPr>
                <w:rFonts w:eastAsia="標楷體"/>
                <w:color w:val="000000" w:themeColor="text1"/>
              </w:rPr>
              <w:t>校內資訊服務＂設備報修系統＂提出申請，經單位主管上網確認後，系統自動將訊息轉送總務處報修。</w:t>
            </w:r>
          </w:p>
          <w:p w:rsidR="00020364" w:rsidRPr="009F26D3" w:rsidRDefault="00020364" w:rsidP="00B04AE7">
            <w:pPr>
              <w:spacing w:line="360" w:lineRule="exact"/>
              <w:ind w:left="293" w:hangingChars="122" w:hanging="293"/>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總務處依據工作內容分派維修人員辦理設備修護。</w:t>
            </w:r>
          </w:p>
        </w:tc>
        <w:tc>
          <w:tcPr>
            <w:tcW w:w="2014" w:type="dxa"/>
            <w:vAlign w:val="center"/>
          </w:tcPr>
          <w:p w:rsidR="00020364" w:rsidRPr="009F26D3" w:rsidRDefault="00020364" w:rsidP="00B04AE7">
            <w:pPr>
              <w:spacing w:line="360" w:lineRule="exact"/>
              <w:jc w:val="both"/>
              <w:rPr>
                <w:rFonts w:eastAsia="標楷體"/>
                <w:color w:val="000000" w:themeColor="text1"/>
              </w:rPr>
            </w:pPr>
            <w:r w:rsidRPr="009F26D3">
              <w:rPr>
                <w:rFonts w:eastAsia="標楷體"/>
                <w:color w:val="000000" w:themeColor="text1"/>
              </w:rPr>
              <w:t>營保組</w:t>
            </w:r>
          </w:p>
        </w:tc>
      </w:tr>
      <w:tr w:rsidR="00923707" w:rsidRPr="009F26D3" w:rsidTr="00923707">
        <w:trPr>
          <w:trHeight w:val="1252"/>
        </w:trPr>
        <w:tc>
          <w:tcPr>
            <w:tcW w:w="497" w:type="dxa"/>
            <w:vAlign w:val="center"/>
          </w:tcPr>
          <w:p w:rsidR="00020364" w:rsidRPr="009F26D3" w:rsidRDefault="00020364" w:rsidP="00B04AE7">
            <w:pPr>
              <w:spacing w:line="360" w:lineRule="exact"/>
              <w:jc w:val="both"/>
              <w:rPr>
                <w:rFonts w:eastAsia="標楷體"/>
                <w:color w:val="000000" w:themeColor="text1"/>
              </w:rPr>
            </w:pPr>
            <w:r w:rsidRPr="009F26D3">
              <w:rPr>
                <w:rFonts w:eastAsia="標楷體"/>
                <w:color w:val="000000" w:themeColor="text1"/>
              </w:rPr>
              <w:t>16</w:t>
            </w:r>
          </w:p>
        </w:tc>
        <w:tc>
          <w:tcPr>
            <w:tcW w:w="3061" w:type="dxa"/>
            <w:vAlign w:val="center"/>
          </w:tcPr>
          <w:p w:rsidR="00020364" w:rsidRPr="009F26D3" w:rsidRDefault="00020364" w:rsidP="00B04AE7">
            <w:pPr>
              <w:spacing w:line="360" w:lineRule="exact"/>
              <w:jc w:val="both"/>
              <w:rPr>
                <w:rFonts w:eastAsia="標楷體"/>
                <w:color w:val="000000" w:themeColor="text1"/>
              </w:rPr>
            </w:pPr>
            <w:r w:rsidRPr="009F26D3">
              <w:rPr>
                <w:rFonts w:eastAsia="標楷體"/>
                <w:color w:val="000000" w:themeColor="text1"/>
              </w:rPr>
              <w:t>當電梯故障如何處理？</w:t>
            </w:r>
          </w:p>
        </w:tc>
        <w:tc>
          <w:tcPr>
            <w:tcW w:w="3359" w:type="dxa"/>
            <w:vAlign w:val="center"/>
          </w:tcPr>
          <w:p w:rsidR="00020364" w:rsidRPr="009F26D3" w:rsidRDefault="00020364" w:rsidP="00B04AE7">
            <w:pPr>
              <w:spacing w:line="360" w:lineRule="exact"/>
              <w:ind w:left="240" w:hangingChars="100" w:hanging="24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如人困在裡面，請按緊急呼叫鈴請求支援。</w:t>
            </w:r>
          </w:p>
          <w:p w:rsidR="00020364" w:rsidRPr="009F26D3" w:rsidRDefault="00020364" w:rsidP="00B04AE7">
            <w:pPr>
              <w:spacing w:line="360" w:lineRule="exact"/>
              <w:ind w:left="240" w:hangingChars="100" w:hanging="24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如無法搭乘則請通知總務處，洽請委託維護廠商維修。</w:t>
            </w:r>
          </w:p>
        </w:tc>
        <w:tc>
          <w:tcPr>
            <w:tcW w:w="2014" w:type="dxa"/>
            <w:vAlign w:val="center"/>
          </w:tcPr>
          <w:p w:rsidR="00020364" w:rsidRPr="009F26D3" w:rsidRDefault="00020364" w:rsidP="00B04AE7">
            <w:pPr>
              <w:spacing w:line="360" w:lineRule="exact"/>
              <w:jc w:val="both"/>
              <w:rPr>
                <w:rFonts w:eastAsia="標楷體"/>
                <w:color w:val="000000" w:themeColor="text1"/>
              </w:rPr>
            </w:pPr>
            <w:r w:rsidRPr="009F26D3">
              <w:rPr>
                <w:rFonts w:eastAsia="標楷體"/>
                <w:color w:val="000000" w:themeColor="text1"/>
              </w:rPr>
              <w:t>營保組</w:t>
            </w:r>
          </w:p>
        </w:tc>
      </w:tr>
      <w:tr w:rsidR="00923707" w:rsidRPr="009F26D3" w:rsidTr="00923707">
        <w:trPr>
          <w:trHeight w:val="1431"/>
        </w:trPr>
        <w:tc>
          <w:tcPr>
            <w:tcW w:w="497" w:type="dxa"/>
            <w:vAlign w:val="center"/>
          </w:tcPr>
          <w:p w:rsidR="00020364" w:rsidRPr="009F26D3" w:rsidRDefault="00020364" w:rsidP="00B04AE7">
            <w:pPr>
              <w:spacing w:line="360" w:lineRule="exact"/>
              <w:jc w:val="both"/>
              <w:rPr>
                <w:rFonts w:eastAsia="標楷體"/>
                <w:color w:val="000000" w:themeColor="text1"/>
              </w:rPr>
            </w:pPr>
            <w:r w:rsidRPr="009F26D3">
              <w:rPr>
                <w:rFonts w:eastAsia="標楷體"/>
                <w:color w:val="000000" w:themeColor="text1"/>
              </w:rPr>
              <w:t>17</w:t>
            </w:r>
          </w:p>
        </w:tc>
        <w:tc>
          <w:tcPr>
            <w:tcW w:w="3061" w:type="dxa"/>
            <w:vAlign w:val="center"/>
          </w:tcPr>
          <w:p w:rsidR="00020364" w:rsidRPr="009F26D3" w:rsidRDefault="00020364" w:rsidP="00B04AE7">
            <w:pPr>
              <w:spacing w:line="360" w:lineRule="exact"/>
              <w:jc w:val="both"/>
              <w:rPr>
                <w:rFonts w:eastAsia="標楷體"/>
                <w:color w:val="000000" w:themeColor="text1"/>
              </w:rPr>
            </w:pPr>
            <w:r w:rsidRPr="009F26D3">
              <w:rPr>
                <w:rFonts w:eastAsia="標楷體"/>
                <w:color w:val="000000" w:themeColor="text1"/>
              </w:rPr>
              <w:t>當電話無法對外通聯時如何處理？</w:t>
            </w:r>
          </w:p>
        </w:tc>
        <w:tc>
          <w:tcPr>
            <w:tcW w:w="3359" w:type="dxa"/>
            <w:vAlign w:val="center"/>
          </w:tcPr>
          <w:p w:rsidR="00020364" w:rsidRPr="009F26D3" w:rsidRDefault="00020364" w:rsidP="00B04AE7">
            <w:pPr>
              <w:spacing w:line="360" w:lineRule="exact"/>
              <w:ind w:left="252" w:hangingChars="105" w:hanging="252"/>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請至學校網頁</w:t>
            </w:r>
            <w:r w:rsidRPr="009F26D3">
              <w:rPr>
                <w:rFonts w:eastAsia="標楷體"/>
                <w:color w:val="000000" w:themeColor="text1"/>
              </w:rPr>
              <w:t>/</w:t>
            </w:r>
            <w:r w:rsidRPr="009F26D3">
              <w:rPr>
                <w:rFonts w:eastAsia="標楷體"/>
                <w:color w:val="000000" w:themeColor="text1"/>
              </w:rPr>
              <w:t>教職員</w:t>
            </w:r>
            <w:r w:rsidRPr="009F26D3">
              <w:rPr>
                <w:rFonts w:eastAsia="標楷體"/>
                <w:color w:val="000000" w:themeColor="text1"/>
              </w:rPr>
              <w:t>/</w:t>
            </w:r>
            <w:r w:rsidRPr="009F26D3">
              <w:rPr>
                <w:rFonts w:eastAsia="標楷體"/>
                <w:color w:val="000000" w:themeColor="text1"/>
              </w:rPr>
              <w:t>校內資訊服務＂設備報修系統＂提出申請，經單位主管上網確認後，系統自動將訊息轉送總務處報修。</w:t>
            </w:r>
          </w:p>
          <w:p w:rsidR="00020364" w:rsidRPr="009F26D3" w:rsidRDefault="00020364" w:rsidP="00B04AE7">
            <w:pPr>
              <w:spacing w:line="360" w:lineRule="exact"/>
              <w:ind w:left="252" w:hangingChars="105" w:hanging="252"/>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總務處當派維修人員辦理設備或線路修護。</w:t>
            </w:r>
          </w:p>
        </w:tc>
        <w:tc>
          <w:tcPr>
            <w:tcW w:w="2014" w:type="dxa"/>
            <w:vAlign w:val="center"/>
          </w:tcPr>
          <w:p w:rsidR="00020364" w:rsidRPr="009F26D3" w:rsidRDefault="00020364" w:rsidP="00B04AE7">
            <w:pPr>
              <w:spacing w:line="360" w:lineRule="exact"/>
              <w:jc w:val="both"/>
              <w:rPr>
                <w:rFonts w:eastAsia="標楷體"/>
                <w:color w:val="000000" w:themeColor="text1"/>
              </w:rPr>
            </w:pPr>
            <w:r w:rsidRPr="009F26D3">
              <w:rPr>
                <w:rFonts w:eastAsia="標楷體"/>
                <w:color w:val="000000" w:themeColor="text1"/>
              </w:rPr>
              <w:t>營保組</w:t>
            </w:r>
          </w:p>
        </w:tc>
      </w:tr>
      <w:tr w:rsidR="00923707" w:rsidRPr="009F26D3" w:rsidTr="00923707">
        <w:trPr>
          <w:trHeight w:val="1346"/>
        </w:trPr>
        <w:tc>
          <w:tcPr>
            <w:tcW w:w="497" w:type="dxa"/>
            <w:vAlign w:val="center"/>
          </w:tcPr>
          <w:p w:rsidR="00A2072C" w:rsidRPr="009F26D3" w:rsidRDefault="00E543B0" w:rsidP="00B04AE7">
            <w:pPr>
              <w:spacing w:line="360" w:lineRule="exact"/>
              <w:jc w:val="both"/>
              <w:rPr>
                <w:rFonts w:eastAsia="標楷體"/>
                <w:color w:val="000000" w:themeColor="text1"/>
              </w:rPr>
            </w:pPr>
            <w:r w:rsidRPr="009F26D3">
              <w:rPr>
                <w:rFonts w:eastAsia="標楷體"/>
                <w:color w:val="000000" w:themeColor="text1"/>
              </w:rPr>
              <w:lastRenderedPageBreak/>
              <w:t>18</w:t>
            </w:r>
          </w:p>
        </w:tc>
        <w:tc>
          <w:tcPr>
            <w:tcW w:w="3061" w:type="dxa"/>
            <w:vAlign w:val="center"/>
          </w:tcPr>
          <w:p w:rsidR="00A2072C" w:rsidRPr="009F26D3" w:rsidRDefault="00A2072C" w:rsidP="00B04AE7">
            <w:pPr>
              <w:spacing w:line="360" w:lineRule="exact"/>
              <w:jc w:val="both"/>
              <w:rPr>
                <w:rFonts w:eastAsia="標楷體"/>
                <w:color w:val="000000" w:themeColor="text1"/>
              </w:rPr>
            </w:pPr>
            <w:r w:rsidRPr="009F26D3">
              <w:rPr>
                <w:rFonts w:eastAsia="標楷體"/>
                <w:color w:val="000000" w:themeColor="text1"/>
              </w:rPr>
              <w:t>設備損壞無法修復時如何處理？</w:t>
            </w:r>
          </w:p>
        </w:tc>
        <w:tc>
          <w:tcPr>
            <w:tcW w:w="3359" w:type="dxa"/>
            <w:vAlign w:val="center"/>
          </w:tcPr>
          <w:p w:rsidR="00A2072C" w:rsidRPr="009F26D3" w:rsidRDefault="00A2072C" w:rsidP="00B04AE7">
            <w:pPr>
              <w:spacing w:line="360" w:lineRule="exact"/>
              <w:ind w:left="240" w:hangingChars="100" w:hanging="24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請依財產管理辦法，報廢物品程序完成申報。</w:t>
            </w:r>
          </w:p>
          <w:p w:rsidR="00A2072C" w:rsidRPr="009F26D3" w:rsidRDefault="00A2072C" w:rsidP="00B04AE7">
            <w:pPr>
              <w:spacing w:line="360" w:lineRule="exact"/>
              <w:ind w:left="240" w:hangingChars="100" w:hanging="240"/>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完成報廢申報後，依總務處通知搬離運棄或回收。</w:t>
            </w:r>
          </w:p>
        </w:tc>
        <w:tc>
          <w:tcPr>
            <w:tcW w:w="2014" w:type="dxa"/>
            <w:vAlign w:val="center"/>
          </w:tcPr>
          <w:p w:rsidR="00A2072C" w:rsidRPr="009F26D3" w:rsidRDefault="00A2072C" w:rsidP="00B04AE7">
            <w:pPr>
              <w:spacing w:line="360" w:lineRule="exact"/>
              <w:jc w:val="both"/>
              <w:rPr>
                <w:rFonts w:eastAsia="標楷體"/>
                <w:color w:val="000000" w:themeColor="text1"/>
              </w:rPr>
            </w:pPr>
            <w:r w:rsidRPr="009F26D3">
              <w:rPr>
                <w:rFonts w:eastAsia="標楷體"/>
                <w:color w:val="000000" w:themeColor="text1"/>
              </w:rPr>
              <w:t>營保組</w:t>
            </w:r>
          </w:p>
        </w:tc>
      </w:tr>
      <w:tr w:rsidR="00923707" w:rsidRPr="009F26D3" w:rsidTr="00923707">
        <w:trPr>
          <w:trHeight w:val="708"/>
        </w:trPr>
        <w:tc>
          <w:tcPr>
            <w:tcW w:w="497" w:type="dxa"/>
          </w:tcPr>
          <w:p w:rsidR="00A2072C" w:rsidRPr="009F26D3" w:rsidRDefault="00E543B0" w:rsidP="00B04AE7">
            <w:pPr>
              <w:spacing w:line="360" w:lineRule="exact"/>
              <w:jc w:val="both"/>
              <w:rPr>
                <w:rFonts w:eastAsia="標楷體"/>
                <w:color w:val="000000" w:themeColor="text1"/>
              </w:rPr>
            </w:pPr>
            <w:r w:rsidRPr="009F26D3">
              <w:rPr>
                <w:rFonts w:eastAsia="標楷體"/>
                <w:color w:val="000000" w:themeColor="text1"/>
              </w:rPr>
              <w:t>19</w:t>
            </w:r>
          </w:p>
        </w:tc>
        <w:tc>
          <w:tcPr>
            <w:tcW w:w="3061" w:type="dxa"/>
          </w:tcPr>
          <w:p w:rsidR="00A2072C" w:rsidRPr="009F26D3" w:rsidRDefault="00A2072C" w:rsidP="00B04AE7">
            <w:pPr>
              <w:spacing w:line="360" w:lineRule="exact"/>
              <w:jc w:val="both"/>
              <w:rPr>
                <w:rFonts w:eastAsia="標楷體"/>
                <w:color w:val="000000" w:themeColor="text1"/>
              </w:rPr>
            </w:pPr>
            <w:r w:rsidRPr="009F26D3">
              <w:rPr>
                <w:rFonts w:eastAsia="標楷體"/>
                <w:color w:val="000000" w:themeColor="text1"/>
              </w:rPr>
              <w:t>如何辦理眷屬加保健保</w:t>
            </w:r>
            <w:r w:rsidRPr="009F26D3">
              <w:rPr>
                <w:rFonts w:eastAsia="標楷體"/>
                <w:color w:val="000000" w:themeColor="text1"/>
              </w:rPr>
              <w:t>?</w:t>
            </w:r>
          </w:p>
        </w:tc>
        <w:tc>
          <w:tcPr>
            <w:tcW w:w="3359" w:type="dxa"/>
          </w:tcPr>
          <w:p w:rsidR="00A2072C" w:rsidRPr="009F26D3" w:rsidRDefault="00A2072C" w:rsidP="00B04AE7">
            <w:pPr>
              <w:spacing w:line="360" w:lineRule="exact"/>
              <w:jc w:val="both"/>
              <w:rPr>
                <w:rFonts w:eastAsia="標楷體"/>
                <w:color w:val="000000" w:themeColor="text1"/>
              </w:rPr>
            </w:pPr>
            <w:r w:rsidRPr="009F26D3">
              <w:rPr>
                <w:rFonts w:eastAsia="標楷體"/>
                <w:color w:val="000000" w:themeColor="text1"/>
              </w:rPr>
              <w:t>請檢附欲加保眷屬之身份證影本、健保轉出單</w:t>
            </w:r>
            <w:r w:rsidR="00104FC4" w:rsidRPr="009F26D3">
              <w:rPr>
                <w:rFonts w:eastAsia="標楷體"/>
                <w:color w:val="000000" w:themeColor="text1"/>
              </w:rPr>
              <w:t>，填寫</w:t>
            </w:r>
            <w:r w:rsidR="00104FC4" w:rsidRPr="009F26D3">
              <w:rPr>
                <w:rFonts w:eastAsia="標楷體"/>
                <w:b/>
                <w:color w:val="000000" w:themeColor="text1"/>
              </w:rPr>
              <w:t>眷屬申請加退</w:t>
            </w:r>
            <w:r w:rsidR="00104FC4" w:rsidRPr="009F26D3">
              <w:rPr>
                <w:rFonts w:eastAsia="標楷體"/>
                <w:b/>
                <w:color w:val="000000" w:themeColor="text1"/>
              </w:rPr>
              <w:t>(</w:t>
            </w:r>
            <w:r w:rsidR="00104FC4" w:rsidRPr="009F26D3">
              <w:rPr>
                <w:rFonts w:eastAsia="標楷體"/>
                <w:b/>
                <w:color w:val="000000" w:themeColor="text1"/>
              </w:rPr>
              <w:t>保</w:t>
            </w:r>
            <w:r w:rsidR="00104FC4" w:rsidRPr="009F26D3">
              <w:rPr>
                <w:rFonts w:eastAsia="標楷體"/>
                <w:b/>
                <w:color w:val="000000" w:themeColor="text1"/>
              </w:rPr>
              <w:t>)</w:t>
            </w:r>
            <w:r w:rsidR="00104FC4" w:rsidRPr="009F26D3">
              <w:rPr>
                <w:rFonts w:eastAsia="標楷體"/>
                <w:b/>
                <w:color w:val="000000" w:themeColor="text1"/>
              </w:rPr>
              <w:t>全民健康保險申請表</w:t>
            </w:r>
            <w:r w:rsidR="00104FC4" w:rsidRPr="009F26D3">
              <w:rPr>
                <w:rFonts w:eastAsia="標楷體"/>
                <w:color w:val="000000" w:themeColor="text1"/>
              </w:rPr>
              <w:t>後</w:t>
            </w:r>
            <w:r w:rsidRPr="009F26D3">
              <w:rPr>
                <w:rFonts w:eastAsia="標楷體"/>
                <w:color w:val="000000" w:themeColor="text1"/>
              </w:rPr>
              <w:t>至人事室辦理</w:t>
            </w:r>
          </w:p>
        </w:tc>
        <w:tc>
          <w:tcPr>
            <w:tcW w:w="2014" w:type="dxa"/>
          </w:tcPr>
          <w:p w:rsidR="00A2072C" w:rsidRPr="009F26D3" w:rsidRDefault="00A2072C" w:rsidP="00B04AE7">
            <w:pPr>
              <w:spacing w:line="360" w:lineRule="exact"/>
              <w:jc w:val="both"/>
              <w:rPr>
                <w:rFonts w:eastAsia="標楷體"/>
                <w:color w:val="000000" w:themeColor="text1"/>
              </w:rPr>
            </w:pPr>
            <w:r w:rsidRPr="009F26D3">
              <w:rPr>
                <w:rFonts w:eastAsia="標楷體"/>
                <w:color w:val="000000" w:themeColor="text1"/>
              </w:rPr>
              <w:t>人事室</w:t>
            </w:r>
          </w:p>
        </w:tc>
      </w:tr>
      <w:tr w:rsidR="00923707" w:rsidRPr="009F26D3" w:rsidTr="00923707">
        <w:trPr>
          <w:trHeight w:val="182"/>
        </w:trPr>
        <w:tc>
          <w:tcPr>
            <w:tcW w:w="497" w:type="dxa"/>
            <w:vAlign w:val="center"/>
          </w:tcPr>
          <w:p w:rsidR="00A2072C" w:rsidRPr="009F26D3" w:rsidRDefault="00E543B0" w:rsidP="00B04AE7">
            <w:pPr>
              <w:spacing w:line="360" w:lineRule="exact"/>
              <w:jc w:val="both"/>
              <w:rPr>
                <w:rFonts w:eastAsia="標楷體"/>
                <w:color w:val="000000" w:themeColor="text1"/>
              </w:rPr>
            </w:pPr>
            <w:r w:rsidRPr="009F26D3">
              <w:rPr>
                <w:rFonts w:eastAsia="標楷體"/>
                <w:color w:val="000000" w:themeColor="text1"/>
              </w:rPr>
              <w:t>20</w:t>
            </w:r>
          </w:p>
        </w:tc>
        <w:tc>
          <w:tcPr>
            <w:tcW w:w="3061" w:type="dxa"/>
          </w:tcPr>
          <w:p w:rsidR="00A2072C" w:rsidRPr="009F26D3" w:rsidRDefault="007822F2" w:rsidP="00B04AE7">
            <w:pPr>
              <w:spacing w:line="360" w:lineRule="exact"/>
              <w:ind w:firstLine="2"/>
              <w:jc w:val="both"/>
              <w:rPr>
                <w:rFonts w:eastAsia="標楷體"/>
                <w:color w:val="000000" w:themeColor="text1"/>
              </w:rPr>
            </w:pPr>
            <w:r w:rsidRPr="009F26D3">
              <w:rPr>
                <w:rFonts w:eastAsia="標楷體"/>
                <w:color w:val="000000" w:themeColor="text1"/>
              </w:rPr>
              <w:t>有關黏貼憑證核銷核章，經辦與驗收證明欄是否可由同單位同仁蓋章？</w:t>
            </w:r>
          </w:p>
        </w:tc>
        <w:tc>
          <w:tcPr>
            <w:tcW w:w="3359" w:type="dxa"/>
          </w:tcPr>
          <w:p w:rsidR="00A2072C" w:rsidRPr="009F26D3" w:rsidRDefault="007822F2" w:rsidP="00B04AE7">
            <w:pPr>
              <w:spacing w:line="360" w:lineRule="exact"/>
              <w:jc w:val="both"/>
              <w:rPr>
                <w:rFonts w:eastAsia="標楷體"/>
                <w:color w:val="000000" w:themeColor="text1"/>
              </w:rPr>
            </w:pPr>
            <w:r w:rsidRPr="009F26D3">
              <w:rPr>
                <w:rFonts w:eastAsia="標楷體"/>
                <w:color w:val="000000" w:themeColor="text1"/>
              </w:rPr>
              <w:t>可，只要非同一人即可，主任核章可跨兩個欄位。</w:t>
            </w:r>
          </w:p>
        </w:tc>
        <w:tc>
          <w:tcPr>
            <w:tcW w:w="2014" w:type="dxa"/>
          </w:tcPr>
          <w:p w:rsidR="00A2072C" w:rsidRPr="009F26D3" w:rsidRDefault="00A2072C" w:rsidP="00B04AE7">
            <w:pPr>
              <w:spacing w:line="360" w:lineRule="exact"/>
              <w:jc w:val="both"/>
              <w:rPr>
                <w:rFonts w:eastAsia="標楷體"/>
                <w:color w:val="000000" w:themeColor="text1"/>
              </w:rPr>
            </w:pPr>
            <w:r w:rsidRPr="009F26D3">
              <w:rPr>
                <w:rFonts w:eastAsia="標楷體"/>
                <w:color w:val="000000" w:themeColor="text1"/>
              </w:rPr>
              <w:t>會計室</w:t>
            </w:r>
          </w:p>
        </w:tc>
      </w:tr>
      <w:tr w:rsidR="00923707" w:rsidRPr="009F26D3" w:rsidTr="00923707">
        <w:trPr>
          <w:trHeight w:val="182"/>
        </w:trPr>
        <w:tc>
          <w:tcPr>
            <w:tcW w:w="497" w:type="dxa"/>
            <w:vAlign w:val="center"/>
          </w:tcPr>
          <w:p w:rsidR="00A2072C" w:rsidRPr="009F26D3" w:rsidRDefault="00A2072C" w:rsidP="00B04AE7">
            <w:pPr>
              <w:spacing w:line="360" w:lineRule="exact"/>
              <w:jc w:val="both"/>
              <w:rPr>
                <w:rFonts w:eastAsia="標楷體"/>
                <w:color w:val="000000" w:themeColor="text1"/>
              </w:rPr>
            </w:pPr>
            <w:r w:rsidRPr="009F26D3">
              <w:rPr>
                <w:rFonts w:eastAsia="標楷體"/>
                <w:color w:val="000000" w:themeColor="text1"/>
              </w:rPr>
              <w:t>2</w:t>
            </w:r>
            <w:r w:rsidR="00E543B0" w:rsidRPr="009F26D3">
              <w:rPr>
                <w:rFonts w:eastAsia="標楷體"/>
                <w:color w:val="000000" w:themeColor="text1"/>
              </w:rPr>
              <w:t>1</w:t>
            </w:r>
          </w:p>
        </w:tc>
        <w:tc>
          <w:tcPr>
            <w:tcW w:w="3061" w:type="dxa"/>
          </w:tcPr>
          <w:p w:rsidR="00A2072C" w:rsidRPr="009F26D3" w:rsidRDefault="007822F2" w:rsidP="00B04AE7">
            <w:pPr>
              <w:spacing w:line="360" w:lineRule="exact"/>
              <w:jc w:val="both"/>
              <w:rPr>
                <w:rFonts w:eastAsia="標楷體"/>
                <w:color w:val="000000" w:themeColor="text1"/>
              </w:rPr>
            </w:pPr>
            <w:r w:rsidRPr="009F26D3">
              <w:rPr>
                <w:rFonts w:eastAsia="標楷體"/>
                <w:color w:val="000000" w:themeColor="text1"/>
              </w:rPr>
              <w:t>憑證如何黏貼</w:t>
            </w:r>
            <w:r w:rsidRPr="009F26D3">
              <w:rPr>
                <w:rFonts w:eastAsia="標楷體"/>
                <w:color w:val="000000" w:themeColor="text1"/>
              </w:rPr>
              <w:t>?</w:t>
            </w:r>
          </w:p>
        </w:tc>
        <w:tc>
          <w:tcPr>
            <w:tcW w:w="3359" w:type="dxa"/>
          </w:tcPr>
          <w:p w:rsidR="007822F2" w:rsidRPr="009F26D3" w:rsidRDefault="007822F2" w:rsidP="00B04AE7">
            <w:pPr>
              <w:tabs>
                <w:tab w:val="left" w:pos="1750"/>
              </w:tabs>
              <w:spacing w:line="360" w:lineRule="exact"/>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補助款與配合款分開黏貼，如同一張發票無法分割時，請附費用分攤表</w:t>
            </w:r>
            <w:r w:rsidRPr="009F26D3">
              <w:rPr>
                <w:rFonts w:eastAsia="標楷體"/>
                <w:color w:val="000000" w:themeColor="text1"/>
              </w:rPr>
              <w:t>(</w:t>
            </w:r>
            <w:r w:rsidRPr="009F26D3">
              <w:rPr>
                <w:rFonts w:eastAsia="標楷體"/>
                <w:color w:val="000000" w:themeColor="text1"/>
              </w:rPr>
              <w:t>學輔經費請用支出科目分攤表</w:t>
            </w:r>
            <w:r w:rsidRPr="009F26D3">
              <w:rPr>
                <w:rFonts w:eastAsia="標楷體"/>
                <w:color w:val="000000" w:themeColor="text1"/>
              </w:rPr>
              <w:t>)</w:t>
            </w:r>
            <w:r w:rsidRPr="009F26D3">
              <w:rPr>
                <w:rFonts w:eastAsia="標楷體"/>
                <w:color w:val="000000" w:themeColor="text1"/>
              </w:rPr>
              <w:t>。</w:t>
            </w:r>
          </w:p>
          <w:p w:rsidR="007822F2" w:rsidRPr="009F26D3" w:rsidRDefault="007822F2" w:rsidP="00B04AE7">
            <w:pPr>
              <w:spacing w:line="360" w:lineRule="exact"/>
              <w:ind w:leftChars="-66" w:left="442" w:hangingChars="250" w:hanging="600"/>
              <w:jc w:val="both"/>
              <w:rPr>
                <w:rFonts w:eastAsia="標楷體"/>
                <w:color w:val="000000" w:themeColor="text1"/>
              </w:rPr>
            </w:pPr>
            <w:r w:rsidRPr="009F26D3">
              <w:rPr>
                <w:rFonts w:eastAsia="標楷體"/>
                <w:color w:val="000000" w:themeColor="text1"/>
              </w:rPr>
              <w:t xml:space="preserve"> 2.</w:t>
            </w:r>
            <w:r w:rsidRPr="009F26D3">
              <w:rPr>
                <w:rFonts w:eastAsia="標楷體"/>
                <w:color w:val="000000" w:themeColor="text1"/>
              </w:rPr>
              <w:t>人事費與業務費分別黏貼。</w:t>
            </w:r>
          </w:p>
          <w:p w:rsidR="00A2072C" w:rsidRPr="009F26D3" w:rsidRDefault="007822F2" w:rsidP="00B04AE7">
            <w:pPr>
              <w:spacing w:line="360" w:lineRule="exact"/>
              <w:ind w:left="240" w:hangingChars="100" w:hanging="240"/>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職訓局補助案，請依項目分別黏貼。</w:t>
            </w:r>
          </w:p>
        </w:tc>
        <w:tc>
          <w:tcPr>
            <w:tcW w:w="2014" w:type="dxa"/>
          </w:tcPr>
          <w:p w:rsidR="00A2072C" w:rsidRPr="009F26D3" w:rsidRDefault="00A2072C" w:rsidP="00B04AE7">
            <w:pPr>
              <w:spacing w:line="360" w:lineRule="exact"/>
              <w:jc w:val="both"/>
              <w:rPr>
                <w:rFonts w:eastAsia="標楷體"/>
                <w:color w:val="000000" w:themeColor="text1"/>
              </w:rPr>
            </w:pPr>
            <w:r w:rsidRPr="009F26D3">
              <w:rPr>
                <w:rFonts w:eastAsia="標楷體"/>
                <w:color w:val="000000" w:themeColor="text1"/>
              </w:rPr>
              <w:t>會計室</w:t>
            </w:r>
          </w:p>
        </w:tc>
      </w:tr>
      <w:tr w:rsidR="00923707" w:rsidRPr="009F26D3" w:rsidTr="00923707">
        <w:trPr>
          <w:trHeight w:val="182"/>
        </w:trPr>
        <w:tc>
          <w:tcPr>
            <w:tcW w:w="497" w:type="dxa"/>
            <w:vAlign w:val="center"/>
          </w:tcPr>
          <w:p w:rsidR="00A2072C" w:rsidRPr="009F26D3" w:rsidRDefault="00E543B0" w:rsidP="00B04AE7">
            <w:pPr>
              <w:spacing w:line="360" w:lineRule="exact"/>
              <w:jc w:val="both"/>
              <w:rPr>
                <w:rFonts w:eastAsia="標楷體"/>
                <w:color w:val="000000" w:themeColor="text1"/>
              </w:rPr>
            </w:pPr>
            <w:r w:rsidRPr="009F26D3">
              <w:rPr>
                <w:rFonts w:eastAsia="標楷體"/>
                <w:color w:val="000000" w:themeColor="text1"/>
              </w:rPr>
              <w:t>22</w:t>
            </w:r>
          </w:p>
        </w:tc>
        <w:tc>
          <w:tcPr>
            <w:tcW w:w="3061" w:type="dxa"/>
          </w:tcPr>
          <w:p w:rsidR="007822F2" w:rsidRPr="009F26D3" w:rsidRDefault="007822F2" w:rsidP="00B04AE7">
            <w:pPr>
              <w:spacing w:line="360" w:lineRule="exact"/>
              <w:ind w:left="600" w:hangingChars="250" w:hanging="600"/>
              <w:jc w:val="both"/>
              <w:rPr>
                <w:rFonts w:eastAsia="標楷體"/>
                <w:color w:val="000000" w:themeColor="text1"/>
              </w:rPr>
            </w:pPr>
            <w:r w:rsidRPr="009F26D3">
              <w:rPr>
                <w:rFonts w:eastAsia="標楷體"/>
                <w:color w:val="000000" w:themeColor="text1"/>
              </w:rPr>
              <w:t>收據免用統一發票章未刻負責人名字，僅商店店名及統一編號，</w:t>
            </w:r>
          </w:p>
          <w:p w:rsidR="00A2072C" w:rsidRPr="009F26D3" w:rsidRDefault="007822F2" w:rsidP="00B04AE7">
            <w:pPr>
              <w:spacing w:line="360" w:lineRule="exact"/>
              <w:jc w:val="both"/>
              <w:rPr>
                <w:rFonts w:eastAsia="標楷體"/>
                <w:color w:val="000000" w:themeColor="text1"/>
              </w:rPr>
            </w:pPr>
            <w:r w:rsidRPr="009F26D3">
              <w:rPr>
                <w:rFonts w:eastAsia="標楷體"/>
                <w:color w:val="000000" w:themeColor="text1"/>
              </w:rPr>
              <w:t xml:space="preserve">     </w:t>
            </w:r>
            <w:r w:rsidRPr="009F26D3">
              <w:rPr>
                <w:rFonts w:eastAsia="標楷體"/>
                <w:color w:val="000000" w:themeColor="text1"/>
              </w:rPr>
              <w:t>是否可以核銷？</w:t>
            </w:r>
          </w:p>
        </w:tc>
        <w:tc>
          <w:tcPr>
            <w:tcW w:w="3359" w:type="dxa"/>
          </w:tcPr>
          <w:p w:rsidR="007822F2" w:rsidRPr="009F26D3" w:rsidRDefault="007822F2" w:rsidP="00B04AE7">
            <w:pPr>
              <w:spacing w:line="360" w:lineRule="exact"/>
              <w:ind w:left="600" w:hangingChars="250" w:hanging="600"/>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應於收據上加蓋負責人私章方可核銷。</w:t>
            </w:r>
          </w:p>
          <w:p w:rsidR="00A2072C" w:rsidRPr="009F26D3" w:rsidRDefault="007822F2" w:rsidP="00B04AE7">
            <w:pPr>
              <w:spacing w:line="360" w:lineRule="exact"/>
              <w:ind w:left="240" w:hangingChars="100" w:hanging="240"/>
              <w:jc w:val="both"/>
              <w:rPr>
                <w:rFonts w:eastAsia="標楷體"/>
                <w:color w:val="000000" w:themeColor="text1"/>
              </w:rPr>
            </w:pPr>
            <w:r w:rsidRPr="009F26D3">
              <w:rPr>
                <w:rFonts w:eastAsia="標楷體"/>
                <w:color w:val="000000" w:themeColor="text1"/>
              </w:rPr>
              <w:t xml:space="preserve">     2.</w:t>
            </w:r>
            <w:r w:rsidRPr="009F26D3">
              <w:rPr>
                <w:rFonts w:eastAsia="標楷體"/>
                <w:color w:val="000000" w:themeColor="text1"/>
              </w:rPr>
              <w:t>免用統一發票收據應加蓋負責人私章核銷。</w:t>
            </w:r>
          </w:p>
        </w:tc>
        <w:tc>
          <w:tcPr>
            <w:tcW w:w="2014" w:type="dxa"/>
          </w:tcPr>
          <w:p w:rsidR="00A2072C" w:rsidRPr="009F26D3" w:rsidRDefault="00A2072C" w:rsidP="00B04AE7">
            <w:pPr>
              <w:spacing w:line="360" w:lineRule="exact"/>
              <w:jc w:val="both"/>
              <w:rPr>
                <w:rFonts w:eastAsia="標楷體"/>
                <w:color w:val="000000" w:themeColor="text1"/>
              </w:rPr>
            </w:pPr>
            <w:r w:rsidRPr="009F26D3">
              <w:rPr>
                <w:rFonts w:eastAsia="標楷體"/>
                <w:color w:val="000000" w:themeColor="text1"/>
              </w:rPr>
              <w:t>會計室</w:t>
            </w:r>
          </w:p>
        </w:tc>
      </w:tr>
      <w:tr w:rsidR="00923707" w:rsidRPr="009F26D3" w:rsidTr="00923707">
        <w:trPr>
          <w:trHeight w:val="182"/>
        </w:trPr>
        <w:tc>
          <w:tcPr>
            <w:tcW w:w="497" w:type="dxa"/>
            <w:vAlign w:val="center"/>
          </w:tcPr>
          <w:p w:rsidR="00EC09BA" w:rsidRPr="009F26D3" w:rsidRDefault="00EC09BA" w:rsidP="00B04AE7">
            <w:pPr>
              <w:spacing w:line="360" w:lineRule="exact"/>
              <w:jc w:val="both"/>
              <w:rPr>
                <w:rFonts w:eastAsia="標楷體"/>
                <w:color w:val="000000" w:themeColor="text1"/>
              </w:rPr>
            </w:pPr>
            <w:r w:rsidRPr="009F26D3">
              <w:rPr>
                <w:rFonts w:eastAsia="標楷體"/>
                <w:color w:val="000000" w:themeColor="text1"/>
              </w:rPr>
              <w:t>23</w:t>
            </w:r>
          </w:p>
        </w:tc>
        <w:tc>
          <w:tcPr>
            <w:tcW w:w="3061" w:type="dxa"/>
          </w:tcPr>
          <w:p w:rsidR="00EC09BA" w:rsidRPr="009F26D3" w:rsidRDefault="007822F2" w:rsidP="00B04AE7">
            <w:pPr>
              <w:spacing w:line="360" w:lineRule="exact"/>
              <w:jc w:val="both"/>
              <w:rPr>
                <w:rFonts w:eastAsia="標楷體"/>
                <w:color w:val="000000" w:themeColor="text1"/>
              </w:rPr>
            </w:pPr>
            <w:r w:rsidRPr="009F26D3">
              <w:rPr>
                <w:rFonts w:eastAsia="標楷體"/>
                <w:color w:val="000000" w:themeColor="text1"/>
              </w:rPr>
              <w:t>收據無免用統一發票章，如何核銷</w:t>
            </w:r>
            <w:r w:rsidRPr="009F26D3">
              <w:rPr>
                <w:rFonts w:eastAsia="標楷體"/>
                <w:color w:val="000000" w:themeColor="text1"/>
              </w:rPr>
              <w:t>?</w:t>
            </w:r>
          </w:p>
        </w:tc>
        <w:tc>
          <w:tcPr>
            <w:tcW w:w="3359" w:type="dxa"/>
          </w:tcPr>
          <w:p w:rsidR="00EC09BA" w:rsidRPr="009F26D3" w:rsidRDefault="007822F2" w:rsidP="00B04AE7">
            <w:pPr>
              <w:spacing w:line="360" w:lineRule="exact"/>
              <w:jc w:val="both"/>
              <w:rPr>
                <w:rFonts w:eastAsia="標楷體"/>
                <w:color w:val="000000" w:themeColor="text1"/>
              </w:rPr>
            </w:pPr>
            <w:r w:rsidRPr="009F26D3">
              <w:rPr>
                <w:rFonts w:eastAsia="標楷體"/>
                <w:color w:val="000000" w:themeColor="text1"/>
              </w:rPr>
              <w:t>除非是免稅單位</w:t>
            </w:r>
            <w:r w:rsidRPr="009F26D3">
              <w:rPr>
                <w:rFonts w:eastAsia="標楷體"/>
                <w:color w:val="000000" w:themeColor="text1"/>
              </w:rPr>
              <w:t>(</w:t>
            </w:r>
            <w:r w:rsidRPr="009F26D3">
              <w:rPr>
                <w:rFonts w:eastAsia="標楷體"/>
                <w:color w:val="000000" w:themeColor="text1"/>
              </w:rPr>
              <w:t>農產品</w:t>
            </w:r>
            <w:r w:rsidRPr="009F26D3">
              <w:rPr>
                <w:rFonts w:eastAsia="標楷體"/>
                <w:color w:val="000000" w:themeColor="text1"/>
              </w:rPr>
              <w:t>)</w:t>
            </w:r>
            <w:r w:rsidRPr="009F26D3">
              <w:rPr>
                <w:rFonts w:eastAsia="標楷體"/>
                <w:color w:val="000000" w:themeColor="text1"/>
              </w:rPr>
              <w:t>，否則視為不合格憑證，不可核銷。</w:t>
            </w:r>
          </w:p>
        </w:tc>
        <w:tc>
          <w:tcPr>
            <w:tcW w:w="2014" w:type="dxa"/>
          </w:tcPr>
          <w:p w:rsidR="00EC09BA" w:rsidRPr="009F26D3" w:rsidRDefault="00EC09BA" w:rsidP="00B04AE7">
            <w:pPr>
              <w:spacing w:line="360" w:lineRule="exact"/>
              <w:jc w:val="both"/>
              <w:rPr>
                <w:rFonts w:eastAsia="標楷體"/>
                <w:color w:val="000000" w:themeColor="text1"/>
              </w:rPr>
            </w:pPr>
            <w:r w:rsidRPr="009F26D3">
              <w:rPr>
                <w:rFonts w:eastAsia="標楷體"/>
                <w:color w:val="000000" w:themeColor="text1"/>
              </w:rPr>
              <w:t>會計室</w:t>
            </w:r>
          </w:p>
        </w:tc>
      </w:tr>
      <w:tr w:rsidR="00923707" w:rsidRPr="009F26D3" w:rsidTr="00923707">
        <w:trPr>
          <w:trHeight w:val="182"/>
        </w:trPr>
        <w:tc>
          <w:tcPr>
            <w:tcW w:w="497" w:type="dxa"/>
            <w:vAlign w:val="center"/>
          </w:tcPr>
          <w:p w:rsidR="00104FC4" w:rsidRPr="009F26D3" w:rsidRDefault="00104FC4" w:rsidP="00B04AE7">
            <w:pPr>
              <w:spacing w:line="360" w:lineRule="exact"/>
              <w:jc w:val="both"/>
              <w:rPr>
                <w:rFonts w:eastAsia="標楷體"/>
                <w:color w:val="000000" w:themeColor="text1"/>
              </w:rPr>
            </w:pPr>
            <w:r w:rsidRPr="009F26D3">
              <w:rPr>
                <w:rFonts w:eastAsia="標楷體"/>
                <w:color w:val="000000" w:themeColor="text1"/>
              </w:rPr>
              <w:t>24</w:t>
            </w:r>
          </w:p>
        </w:tc>
        <w:tc>
          <w:tcPr>
            <w:tcW w:w="3061" w:type="dxa"/>
          </w:tcPr>
          <w:p w:rsidR="007822F2" w:rsidRPr="009F26D3" w:rsidRDefault="007822F2" w:rsidP="00B04AE7">
            <w:pPr>
              <w:spacing w:line="360" w:lineRule="exact"/>
              <w:ind w:left="600" w:hangingChars="250" w:hanging="600"/>
              <w:jc w:val="both"/>
              <w:rPr>
                <w:rFonts w:eastAsia="標楷體"/>
                <w:color w:val="000000" w:themeColor="text1"/>
              </w:rPr>
            </w:pPr>
            <w:r w:rsidRPr="009F26D3">
              <w:rPr>
                <w:rFonts w:eastAsia="標楷體"/>
                <w:color w:val="000000" w:themeColor="text1"/>
              </w:rPr>
              <w:t>在菜市場購買學生實驗</w:t>
            </w:r>
            <w:r w:rsidRPr="009F26D3">
              <w:rPr>
                <w:rFonts w:eastAsia="標楷體"/>
                <w:color w:val="000000" w:themeColor="text1"/>
              </w:rPr>
              <w:t>(</w:t>
            </w:r>
            <w:r w:rsidRPr="009F26D3">
              <w:rPr>
                <w:rFonts w:eastAsia="標楷體"/>
                <w:color w:val="000000" w:themeColor="text1"/>
              </w:rPr>
              <w:t>實習</w:t>
            </w:r>
            <w:r w:rsidRPr="009F26D3">
              <w:rPr>
                <w:rFonts w:eastAsia="標楷體"/>
                <w:color w:val="000000" w:themeColor="text1"/>
              </w:rPr>
              <w:t>)</w:t>
            </w:r>
            <w:r w:rsidRPr="009F26D3">
              <w:rPr>
                <w:rFonts w:eastAsia="標楷體"/>
                <w:color w:val="000000" w:themeColor="text1"/>
              </w:rPr>
              <w:t>用品無法取得憑証，如何核銷？</w:t>
            </w:r>
          </w:p>
          <w:p w:rsidR="00104FC4" w:rsidRPr="009F26D3" w:rsidRDefault="00104FC4" w:rsidP="00B04AE7">
            <w:pPr>
              <w:spacing w:line="360" w:lineRule="exact"/>
              <w:jc w:val="both"/>
              <w:rPr>
                <w:rFonts w:eastAsia="標楷體"/>
                <w:color w:val="000000" w:themeColor="text1"/>
              </w:rPr>
            </w:pPr>
          </w:p>
        </w:tc>
        <w:tc>
          <w:tcPr>
            <w:tcW w:w="3359" w:type="dxa"/>
          </w:tcPr>
          <w:p w:rsidR="00104FC4" w:rsidRPr="009F26D3" w:rsidRDefault="007822F2" w:rsidP="00B04AE7">
            <w:pPr>
              <w:spacing w:line="360" w:lineRule="exact"/>
              <w:jc w:val="both"/>
              <w:rPr>
                <w:rFonts w:eastAsia="標楷體"/>
                <w:color w:val="000000" w:themeColor="text1"/>
              </w:rPr>
            </w:pPr>
            <w:r w:rsidRPr="009F26D3">
              <w:rPr>
                <w:rFonts w:eastAsia="標楷體"/>
                <w:color w:val="000000" w:themeColor="text1"/>
              </w:rPr>
              <w:t>可用支出證明單代替原始憑證，並完成核准流程，方可核銷請款。</w:t>
            </w:r>
          </w:p>
        </w:tc>
        <w:tc>
          <w:tcPr>
            <w:tcW w:w="2014" w:type="dxa"/>
          </w:tcPr>
          <w:p w:rsidR="00104FC4" w:rsidRPr="009F26D3" w:rsidRDefault="00104FC4" w:rsidP="00B04AE7">
            <w:pPr>
              <w:spacing w:line="360" w:lineRule="exact"/>
              <w:jc w:val="both"/>
              <w:rPr>
                <w:rFonts w:eastAsia="標楷體"/>
                <w:color w:val="000000" w:themeColor="text1"/>
              </w:rPr>
            </w:pPr>
            <w:r w:rsidRPr="009F26D3">
              <w:rPr>
                <w:rFonts w:eastAsia="標楷體"/>
                <w:color w:val="000000" w:themeColor="text1"/>
              </w:rPr>
              <w:t>會計室</w:t>
            </w:r>
          </w:p>
        </w:tc>
      </w:tr>
      <w:tr w:rsidR="00923707" w:rsidRPr="009F26D3" w:rsidTr="00923707">
        <w:trPr>
          <w:trHeight w:val="182"/>
        </w:trPr>
        <w:tc>
          <w:tcPr>
            <w:tcW w:w="497" w:type="dxa"/>
            <w:vAlign w:val="center"/>
          </w:tcPr>
          <w:p w:rsidR="00104FC4" w:rsidRPr="009F26D3" w:rsidRDefault="00104FC4" w:rsidP="00B04AE7">
            <w:pPr>
              <w:spacing w:line="360" w:lineRule="exact"/>
              <w:jc w:val="both"/>
              <w:rPr>
                <w:rFonts w:eastAsia="標楷體"/>
                <w:color w:val="000000" w:themeColor="text1"/>
              </w:rPr>
            </w:pPr>
            <w:r w:rsidRPr="009F26D3">
              <w:rPr>
                <w:rFonts w:eastAsia="標楷體"/>
                <w:color w:val="000000" w:themeColor="text1"/>
              </w:rPr>
              <w:t>25</w:t>
            </w:r>
          </w:p>
        </w:tc>
        <w:tc>
          <w:tcPr>
            <w:tcW w:w="3061" w:type="dxa"/>
          </w:tcPr>
          <w:p w:rsidR="00104FC4" w:rsidRPr="009F26D3" w:rsidRDefault="007822F2" w:rsidP="00B04AE7">
            <w:pPr>
              <w:spacing w:line="360" w:lineRule="exact"/>
              <w:jc w:val="both"/>
              <w:rPr>
                <w:rFonts w:eastAsia="標楷體"/>
                <w:color w:val="000000" w:themeColor="text1"/>
              </w:rPr>
            </w:pPr>
            <w:r w:rsidRPr="009F26D3">
              <w:rPr>
                <w:rFonts w:eastAsia="標楷體"/>
                <w:color w:val="000000" w:themeColor="text1"/>
              </w:rPr>
              <w:t>學生或教師多人領取費用，是否可製表核銷？或必須書寫領據？</w:t>
            </w:r>
          </w:p>
        </w:tc>
        <w:tc>
          <w:tcPr>
            <w:tcW w:w="3359" w:type="dxa"/>
          </w:tcPr>
          <w:p w:rsidR="00104FC4" w:rsidRPr="009F26D3" w:rsidRDefault="007822F2" w:rsidP="00B04AE7">
            <w:pPr>
              <w:spacing w:line="360" w:lineRule="exact"/>
              <w:jc w:val="both"/>
              <w:rPr>
                <w:rFonts w:eastAsia="標楷體"/>
                <w:color w:val="000000" w:themeColor="text1"/>
              </w:rPr>
            </w:pPr>
            <w:r w:rsidRPr="009F26D3">
              <w:rPr>
                <w:rFonts w:eastAsia="標楷體"/>
                <w:color w:val="000000" w:themeColor="text1"/>
              </w:rPr>
              <w:t>可製表核銷，內容包括：學生姓名、班級、身分證號，住址、金額。</w:t>
            </w:r>
          </w:p>
        </w:tc>
        <w:tc>
          <w:tcPr>
            <w:tcW w:w="2014" w:type="dxa"/>
          </w:tcPr>
          <w:p w:rsidR="00104FC4" w:rsidRPr="009F26D3" w:rsidRDefault="00104FC4" w:rsidP="00B04AE7">
            <w:pPr>
              <w:spacing w:line="360" w:lineRule="exact"/>
              <w:jc w:val="both"/>
              <w:rPr>
                <w:rFonts w:eastAsia="標楷體"/>
                <w:color w:val="000000" w:themeColor="text1"/>
              </w:rPr>
            </w:pPr>
            <w:r w:rsidRPr="009F26D3">
              <w:rPr>
                <w:rFonts w:eastAsia="標楷體"/>
                <w:color w:val="000000" w:themeColor="text1"/>
              </w:rPr>
              <w:t>會計室</w:t>
            </w:r>
          </w:p>
        </w:tc>
      </w:tr>
      <w:tr w:rsidR="00923707" w:rsidRPr="009F26D3" w:rsidTr="00923707">
        <w:trPr>
          <w:trHeight w:val="182"/>
        </w:trPr>
        <w:tc>
          <w:tcPr>
            <w:tcW w:w="497" w:type="dxa"/>
            <w:vAlign w:val="center"/>
          </w:tcPr>
          <w:p w:rsidR="00104FC4" w:rsidRPr="009F26D3" w:rsidRDefault="00104FC4" w:rsidP="00B04AE7">
            <w:pPr>
              <w:spacing w:line="360" w:lineRule="exact"/>
              <w:jc w:val="both"/>
              <w:rPr>
                <w:rFonts w:eastAsia="標楷體"/>
                <w:color w:val="000000" w:themeColor="text1"/>
              </w:rPr>
            </w:pPr>
            <w:r w:rsidRPr="009F26D3">
              <w:rPr>
                <w:rFonts w:eastAsia="標楷體"/>
                <w:color w:val="000000" w:themeColor="text1"/>
              </w:rPr>
              <w:t>26</w:t>
            </w:r>
          </w:p>
        </w:tc>
        <w:tc>
          <w:tcPr>
            <w:tcW w:w="3061" w:type="dxa"/>
          </w:tcPr>
          <w:p w:rsidR="007822F2" w:rsidRPr="009F26D3" w:rsidRDefault="007822F2" w:rsidP="00B04AE7">
            <w:pPr>
              <w:tabs>
                <w:tab w:val="left" w:pos="1750"/>
              </w:tabs>
              <w:spacing w:line="360" w:lineRule="exact"/>
              <w:jc w:val="both"/>
              <w:rPr>
                <w:rFonts w:eastAsia="標楷體"/>
                <w:color w:val="000000" w:themeColor="text1"/>
              </w:rPr>
            </w:pPr>
            <w:r w:rsidRPr="009F26D3">
              <w:rPr>
                <w:rFonts w:eastAsia="標楷體"/>
                <w:color w:val="000000" w:themeColor="text1"/>
              </w:rPr>
              <w:t>出差時自行開車，如何核銷</w:t>
            </w:r>
            <w:r w:rsidRPr="009F26D3">
              <w:rPr>
                <w:rFonts w:eastAsia="標楷體"/>
                <w:color w:val="000000" w:themeColor="text1"/>
              </w:rPr>
              <w:t>?</w:t>
            </w:r>
          </w:p>
          <w:p w:rsidR="00104FC4" w:rsidRPr="009F26D3" w:rsidRDefault="00104FC4" w:rsidP="00B04AE7">
            <w:pPr>
              <w:spacing w:line="360" w:lineRule="exact"/>
              <w:jc w:val="both"/>
              <w:rPr>
                <w:rFonts w:eastAsia="標楷體"/>
                <w:color w:val="000000" w:themeColor="text1"/>
              </w:rPr>
            </w:pPr>
          </w:p>
        </w:tc>
        <w:tc>
          <w:tcPr>
            <w:tcW w:w="3359" w:type="dxa"/>
          </w:tcPr>
          <w:p w:rsidR="007822F2" w:rsidRPr="009F26D3" w:rsidRDefault="007822F2" w:rsidP="00B04AE7">
            <w:pPr>
              <w:tabs>
                <w:tab w:val="left" w:pos="1750"/>
              </w:tabs>
              <w:spacing w:line="360" w:lineRule="exact"/>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請依本校教職員工差旅費支給辦法辦理。</w:t>
            </w:r>
          </w:p>
          <w:p w:rsidR="00104FC4" w:rsidRPr="009F26D3" w:rsidRDefault="007822F2" w:rsidP="00B04AE7">
            <w:pPr>
              <w:spacing w:line="360" w:lineRule="exact"/>
              <w:ind w:left="365" w:hangingChars="152" w:hanging="365"/>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交通費以同路段國光號客運票價報核。</w:t>
            </w:r>
            <w:r w:rsidRPr="009F26D3">
              <w:rPr>
                <w:rFonts w:eastAsia="標楷體"/>
                <w:color w:val="000000" w:themeColor="text1"/>
              </w:rPr>
              <w:t>(</w:t>
            </w:r>
            <w:r w:rsidRPr="009F26D3">
              <w:rPr>
                <w:rFonts w:eastAsia="標楷體"/>
                <w:color w:val="000000" w:themeColor="text1"/>
              </w:rPr>
              <w:t>需付出差前後一星期加油單</w:t>
            </w:r>
            <w:r w:rsidRPr="009F26D3">
              <w:rPr>
                <w:rFonts w:eastAsia="標楷體"/>
                <w:color w:val="000000" w:themeColor="text1"/>
              </w:rPr>
              <w:t>)</w:t>
            </w:r>
            <w:r w:rsidRPr="009F26D3">
              <w:rPr>
                <w:rFonts w:eastAsia="標楷體"/>
                <w:color w:val="000000" w:themeColor="text1"/>
              </w:rPr>
              <w:t>。</w:t>
            </w:r>
          </w:p>
        </w:tc>
        <w:tc>
          <w:tcPr>
            <w:tcW w:w="2014" w:type="dxa"/>
          </w:tcPr>
          <w:p w:rsidR="00104FC4" w:rsidRPr="009F26D3" w:rsidRDefault="00104FC4" w:rsidP="00B04AE7">
            <w:pPr>
              <w:spacing w:line="360" w:lineRule="exact"/>
              <w:jc w:val="both"/>
              <w:rPr>
                <w:rFonts w:eastAsia="標楷體"/>
                <w:color w:val="000000" w:themeColor="text1"/>
              </w:rPr>
            </w:pPr>
            <w:r w:rsidRPr="009F26D3">
              <w:rPr>
                <w:rFonts w:eastAsia="標楷體"/>
                <w:color w:val="000000" w:themeColor="text1"/>
              </w:rPr>
              <w:t>會計室</w:t>
            </w:r>
          </w:p>
        </w:tc>
      </w:tr>
      <w:tr w:rsidR="00923707" w:rsidRPr="009F26D3" w:rsidTr="00923707">
        <w:trPr>
          <w:trHeight w:val="182"/>
        </w:trPr>
        <w:tc>
          <w:tcPr>
            <w:tcW w:w="497" w:type="dxa"/>
            <w:vAlign w:val="center"/>
          </w:tcPr>
          <w:p w:rsidR="00104FC4" w:rsidRPr="009F26D3" w:rsidRDefault="00104FC4" w:rsidP="00B04AE7">
            <w:pPr>
              <w:spacing w:line="360" w:lineRule="exact"/>
              <w:jc w:val="both"/>
              <w:rPr>
                <w:rFonts w:eastAsia="標楷體"/>
                <w:color w:val="000000" w:themeColor="text1"/>
              </w:rPr>
            </w:pPr>
            <w:r w:rsidRPr="009F26D3">
              <w:rPr>
                <w:rFonts w:eastAsia="標楷體"/>
                <w:color w:val="000000" w:themeColor="text1"/>
              </w:rPr>
              <w:t>27</w:t>
            </w:r>
          </w:p>
        </w:tc>
        <w:tc>
          <w:tcPr>
            <w:tcW w:w="3061" w:type="dxa"/>
          </w:tcPr>
          <w:p w:rsidR="00104FC4" w:rsidRPr="009F26D3" w:rsidRDefault="007822F2" w:rsidP="00B04AE7">
            <w:pPr>
              <w:spacing w:line="360" w:lineRule="exact"/>
              <w:jc w:val="both"/>
              <w:rPr>
                <w:rFonts w:eastAsia="標楷體"/>
                <w:color w:val="000000" w:themeColor="text1"/>
              </w:rPr>
            </w:pPr>
            <w:r w:rsidRPr="009F26D3">
              <w:rPr>
                <w:rFonts w:eastAsia="標楷體"/>
                <w:color w:val="000000" w:themeColor="text1"/>
              </w:rPr>
              <w:t>單位如無經費預算，但必需執行時，應如何處理？</w:t>
            </w:r>
          </w:p>
        </w:tc>
        <w:tc>
          <w:tcPr>
            <w:tcW w:w="3359" w:type="dxa"/>
          </w:tcPr>
          <w:p w:rsidR="007822F2" w:rsidRPr="009F26D3" w:rsidRDefault="007822F2" w:rsidP="00B04AE7">
            <w:pPr>
              <w:spacing w:line="360" w:lineRule="exact"/>
              <w:ind w:left="120"/>
              <w:jc w:val="both"/>
              <w:rPr>
                <w:rFonts w:eastAsia="標楷體"/>
                <w:color w:val="000000" w:themeColor="text1"/>
              </w:rPr>
            </w:pPr>
            <w:r w:rsidRPr="009F26D3">
              <w:rPr>
                <w:rFonts w:eastAsia="標楷體"/>
                <w:color w:val="000000" w:themeColor="text1"/>
              </w:rPr>
              <w:t>可於該單位預算勻支，或由各單位流用，但必須符合下列規</w:t>
            </w:r>
            <w:r w:rsidRPr="009F26D3">
              <w:rPr>
                <w:rFonts w:eastAsia="標楷體"/>
                <w:color w:val="000000" w:themeColor="text1"/>
              </w:rPr>
              <w:lastRenderedPageBreak/>
              <w:t>定：</w:t>
            </w:r>
          </w:p>
          <w:p w:rsidR="007822F2" w:rsidRPr="009F26D3" w:rsidRDefault="007822F2" w:rsidP="00B04AE7">
            <w:pPr>
              <w:spacing w:line="360" w:lineRule="exact"/>
              <w:jc w:val="both"/>
              <w:rPr>
                <w:rFonts w:eastAsia="標楷體"/>
                <w:color w:val="000000" w:themeColor="text1"/>
              </w:rPr>
            </w:pPr>
            <w:r w:rsidRPr="009F26D3">
              <w:rPr>
                <w:rFonts w:eastAsia="標楷體"/>
                <w:color w:val="000000" w:themeColor="text1"/>
              </w:rPr>
              <w:t>1.</w:t>
            </w:r>
            <w:r w:rsidRPr="009F26D3">
              <w:rPr>
                <w:rFonts w:eastAsia="標楷體"/>
                <w:color w:val="000000" w:themeColor="text1"/>
              </w:rPr>
              <w:t>經常門、資本門不可流用。</w:t>
            </w:r>
          </w:p>
          <w:p w:rsidR="007822F2" w:rsidRPr="009F26D3" w:rsidRDefault="007822F2" w:rsidP="00B04AE7">
            <w:pPr>
              <w:spacing w:line="360" w:lineRule="exact"/>
              <w:jc w:val="both"/>
              <w:rPr>
                <w:rFonts w:eastAsia="標楷體"/>
                <w:color w:val="000000" w:themeColor="text1"/>
              </w:rPr>
            </w:pPr>
            <w:r w:rsidRPr="009F26D3">
              <w:rPr>
                <w:rFonts w:eastAsia="標楷體"/>
                <w:color w:val="000000" w:themeColor="text1"/>
              </w:rPr>
              <w:t>2.</w:t>
            </w:r>
            <w:r w:rsidRPr="009F26D3">
              <w:rPr>
                <w:rFonts w:eastAsia="標楷體"/>
                <w:color w:val="000000" w:themeColor="text1"/>
              </w:rPr>
              <w:t>經常門性質不同，不可流用。如人事費、業務費、維護費。</w:t>
            </w:r>
          </w:p>
          <w:p w:rsidR="00104FC4" w:rsidRPr="009F26D3" w:rsidRDefault="007822F2" w:rsidP="00B04AE7">
            <w:pPr>
              <w:spacing w:line="360" w:lineRule="exact"/>
              <w:ind w:left="55" w:hangingChars="23" w:hanging="55"/>
              <w:jc w:val="both"/>
              <w:rPr>
                <w:rFonts w:eastAsia="標楷體"/>
                <w:color w:val="000000" w:themeColor="text1"/>
              </w:rPr>
            </w:pPr>
            <w:r w:rsidRPr="009F26D3">
              <w:rPr>
                <w:rFonts w:eastAsia="標楷體"/>
                <w:color w:val="000000" w:themeColor="text1"/>
              </w:rPr>
              <w:t>3.</w:t>
            </w:r>
            <w:r w:rsidRPr="009F26D3">
              <w:rPr>
                <w:rFonts w:eastAsia="標楷體"/>
                <w:color w:val="000000" w:themeColor="text1"/>
              </w:rPr>
              <w:t>流用必須奉</w:t>
            </w:r>
            <w:r w:rsidRPr="009F26D3">
              <w:rPr>
                <w:rFonts w:eastAsia="標楷體"/>
                <w:color w:val="000000" w:themeColor="text1"/>
              </w:rPr>
              <w:t xml:space="preserve"> </w:t>
            </w:r>
            <w:r w:rsidRPr="009F26D3">
              <w:rPr>
                <w:rFonts w:eastAsia="標楷體"/>
                <w:color w:val="000000" w:themeColor="text1"/>
              </w:rPr>
              <w:t>核准後方可動支。</w:t>
            </w:r>
          </w:p>
        </w:tc>
        <w:tc>
          <w:tcPr>
            <w:tcW w:w="2014" w:type="dxa"/>
          </w:tcPr>
          <w:p w:rsidR="00104FC4" w:rsidRPr="009F26D3" w:rsidRDefault="00104FC4" w:rsidP="00B04AE7">
            <w:pPr>
              <w:spacing w:line="360" w:lineRule="exact"/>
              <w:jc w:val="both"/>
              <w:rPr>
                <w:rFonts w:eastAsia="標楷體"/>
                <w:color w:val="000000" w:themeColor="text1"/>
              </w:rPr>
            </w:pPr>
            <w:r w:rsidRPr="009F26D3">
              <w:rPr>
                <w:rFonts w:eastAsia="標楷體"/>
                <w:color w:val="000000" w:themeColor="text1"/>
              </w:rPr>
              <w:lastRenderedPageBreak/>
              <w:t>會計室</w:t>
            </w:r>
          </w:p>
        </w:tc>
      </w:tr>
      <w:tr w:rsidR="00923707" w:rsidRPr="009F26D3" w:rsidTr="00923707">
        <w:trPr>
          <w:trHeight w:val="182"/>
        </w:trPr>
        <w:tc>
          <w:tcPr>
            <w:tcW w:w="497" w:type="dxa"/>
            <w:vAlign w:val="center"/>
          </w:tcPr>
          <w:p w:rsidR="00104FC4" w:rsidRPr="009F26D3" w:rsidRDefault="00104FC4" w:rsidP="00B04AE7">
            <w:pPr>
              <w:spacing w:line="360" w:lineRule="exact"/>
              <w:jc w:val="both"/>
              <w:rPr>
                <w:rFonts w:eastAsia="標楷體"/>
                <w:color w:val="000000" w:themeColor="text1"/>
              </w:rPr>
            </w:pPr>
            <w:r w:rsidRPr="009F26D3">
              <w:rPr>
                <w:rFonts w:eastAsia="標楷體"/>
                <w:color w:val="000000" w:themeColor="text1"/>
              </w:rPr>
              <w:lastRenderedPageBreak/>
              <w:t>28</w:t>
            </w:r>
          </w:p>
        </w:tc>
        <w:tc>
          <w:tcPr>
            <w:tcW w:w="3061" w:type="dxa"/>
          </w:tcPr>
          <w:p w:rsidR="007822F2" w:rsidRPr="009F26D3" w:rsidRDefault="007822F2" w:rsidP="00B04AE7">
            <w:pPr>
              <w:tabs>
                <w:tab w:val="left" w:pos="1750"/>
              </w:tabs>
              <w:spacing w:line="360" w:lineRule="exact"/>
              <w:ind w:leftChars="-75" w:left="-180" w:firstLineChars="50" w:firstLine="120"/>
              <w:jc w:val="both"/>
              <w:rPr>
                <w:rFonts w:eastAsia="標楷體"/>
                <w:color w:val="000000" w:themeColor="text1"/>
              </w:rPr>
            </w:pPr>
            <w:r w:rsidRPr="009F26D3">
              <w:rPr>
                <w:rFonts w:eastAsia="標楷體"/>
                <w:color w:val="000000" w:themeColor="text1"/>
              </w:rPr>
              <w:t>核銷完成，如何至出納領款</w:t>
            </w:r>
            <w:r w:rsidRPr="009F26D3">
              <w:rPr>
                <w:rFonts w:eastAsia="標楷體"/>
                <w:color w:val="000000" w:themeColor="text1"/>
              </w:rPr>
              <w:t>?</w:t>
            </w:r>
          </w:p>
          <w:p w:rsidR="00104FC4" w:rsidRPr="009F26D3" w:rsidRDefault="00104FC4" w:rsidP="00B04AE7">
            <w:pPr>
              <w:spacing w:line="360" w:lineRule="exact"/>
              <w:jc w:val="both"/>
              <w:rPr>
                <w:rFonts w:eastAsia="標楷體"/>
                <w:color w:val="000000" w:themeColor="text1"/>
              </w:rPr>
            </w:pPr>
          </w:p>
        </w:tc>
        <w:tc>
          <w:tcPr>
            <w:tcW w:w="3359" w:type="dxa"/>
          </w:tcPr>
          <w:p w:rsidR="00104FC4" w:rsidRPr="009F26D3" w:rsidRDefault="007822F2" w:rsidP="00B04AE7">
            <w:pPr>
              <w:spacing w:line="360" w:lineRule="exact"/>
              <w:jc w:val="both"/>
              <w:rPr>
                <w:rFonts w:eastAsia="標楷體"/>
                <w:color w:val="000000" w:themeColor="text1"/>
              </w:rPr>
            </w:pPr>
            <w:r w:rsidRPr="009F26D3">
              <w:rPr>
                <w:rFonts w:eastAsia="標楷體"/>
                <w:color w:val="000000" w:themeColor="text1"/>
              </w:rPr>
              <w:t>目前採用</w:t>
            </w:r>
            <w:r w:rsidRPr="009F26D3">
              <w:rPr>
                <w:rFonts w:eastAsia="標楷體"/>
                <w:color w:val="000000" w:themeColor="text1"/>
              </w:rPr>
              <w:t>EDI</w:t>
            </w:r>
            <w:r w:rsidRPr="009F26D3">
              <w:rPr>
                <w:rFonts w:eastAsia="標楷體"/>
                <w:color w:val="000000" w:themeColor="text1"/>
              </w:rPr>
              <w:t>方式，直接匯入受款人帳戶。</w:t>
            </w:r>
            <w:r w:rsidRPr="009F26D3">
              <w:rPr>
                <w:rFonts w:eastAsia="標楷體"/>
                <w:color w:val="000000" w:themeColor="text1"/>
              </w:rPr>
              <w:t>(</w:t>
            </w:r>
            <w:r w:rsidRPr="009F26D3">
              <w:rPr>
                <w:rFonts w:eastAsia="標楷體"/>
                <w:color w:val="000000" w:themeColor="text1"/>
              </w:rPr>
              <w:t>請提供帳號</w:t>
            </w:r>
            <w:r w:rsidRPr="009F26D3">
              <w:rPr>
                <w:rFonts w:eastAsia="標楷體"/>
                <w:color w:val="000000" w:themeColor="text1"/>
              </w:rPr>
              <w:t>)</w:t>
            </w:r>
          </w:p>
        </w:tc>
        <w:tc>
          <w:tcPr>
            <w:tcW w:w="2014" w:type="dxa"/>
          </w:tcPr>
          <w:p w:rsidR="00104FC4" w:rsidRPr="009F26D3" w:rsidRDefault="007822F2" w:rsidP="00B04AE7">
            <w:pPr>
              <w:spacing w:line="360" w:lineRule="exact"/>
              <w:jc w:val="both"/>
              <w:rPr>
                <w:rFonts w:eastAsia="標楷體"/>
                <w:color w:val="000000" w:themeColor="text1"/>
              </w:rPr>
            </w:pPr>
            <w:r w:rsidRPr="009F26D3">
              <w:rPr>
                <w:rFonts w:eastAsia="標楷體"/>
                <w:color w:val="000000" w:themeColor="text1"/>
              </w:rPr>
              <w:t>會計室</w:t>
            </w:r>
          </w:p>
        </w:tc>
      </w:tr>
      <w:tr w:rsidR="00923707" w:rsidRPr="009F26D3" w:rsidTr="00923707">
        <w:trPr>
          <w:trHeight w:val="182"/>
        </w:trPr>
        <w:tc>
          <w:tcPr>
            <w:tcW w:w="497" w:type="dxa"/>
            <w:vAlign w:val="center"/>
          </w:tcPr>
          <w:p w:rsidR="00EC09BA" w:rsidRPr="009F26D3" w:rsidRDefault="007822F2" w:rsidP="00B04AE7">
            <w:pPr>
              <w:spacing w:line="360" w:lineRule="exact"/>
              <w:jc w:val="both"/>
              <w:rPr>
                <w:rFonts w:eastAsia="標楷體"/>
                <w:color w:val="000000" w:themeColor="text1"/>
              </w:rPr>
            </w:pPr>
            <w:r w:rsidRPr="009F26D3">
              <w:rPr>
                <w:rFonts w:eastAsia="標楷體"/>
                <w:color w:val="000000" w:themeColor="text1"/>
              </w:rPr>
              <w:t>29</w:t>
            </w:r>
          </w:p>
        </w:tc>
        <w:tc>
          <w:tcPr>
            <w:tcW w:w="3061" w:type="dxa"/>
          </w:tcPr>
          <w:p w:rsidR="00EC09BA" w:rsidRPr="009F26D3" w:rsidRDefault="003D2089" w:rsidP="00B04AE7">
            <w:pPr>
              <w:widowControl/>
              <w:spacing w:line="360" w:lineRule="exact"/>
              <w:jc w:val="both"/>
              <w:rPr>
                <w:rFonts w:eastAsia="標楷體"/>
                <w:color w:val="000000" w:themeColor="text1"/>
                <w:kern w:val="0"/>
              </w:rPr>
            </w:pPr>
            <w:r w:rsidRPr="009F26D3">
              <w:rPr>
                <w:rFonts w:eastAsia="標楷體"/>
                <w:bCs/>
                <w:color w:val="000000" w:themeColor="text1"/>
              </w:rPr>
              <w:t>發現校園有憂鬱、自殺（傷）、受虐、被性騷擾或家暴事件時，應如何處理？</w:t>
            </w:r>
          </w:p>
        </w:tc>
        <w:tc>
          <w:tcPr>
            <w:tcW w:w="3359" w:type="dxa"/>
          </w:tcPr>
          <w:p w:rsidR="00EC09BA" w:rsidRPr="009F26D3" w:rsidRDefault="00716286" w:rsidP="00B04AE7">
            <w:pPr>
              <w:widowControl/>
              <w:spacing w:line="360" w:lineRule="exact"/>
              <w:jc w:val="both"/>
              <w:rPr>
                <w:rFonts w:eastAsia="標楷體"/>
                <w:color w:val="000000" w:themeColor="text1"/>
                <w:kern w:val="0"/>
              </w:rPr>
            </w:pPr>
            <w:r w:rsidRPr="009F26D3">
              <w:rPr>
                <w:rFonts w:eastAsia="標楷體"/>
                <w:bCs/>
                <w:color w:val="000000" w:themeColor="text1"/>
              </w:rPr>
              <w:t>憂鬱、自殺（傷）、受虐、家暴事件</w:t>
            </w:r>
            <w:r w:rsidRPr="009F26D3">
              <w:rPr>
                <w:rFonts w:eastAsia="標楷體"/>
                <w:bCs/>
                <w:color w:val="000000" w:themeColor="text1"/>
                <w:lang w:eastAsia="zh-HK"/>
              </w:rPr>
              <w:t>為</w:t>
            </w:r>
            <w:r w:rsidRPr="009F26D3">
              <w:rPr>
                <w:rFonts w:eastAsia="標楷體"/>
                <w:bCs/>
                <w:color w:val="000000" w:themeColor="text1"/>
              </w:rPr>
              <w:t>身心健康促進組，性</w:t>
            </w:r>
            <w:r w:rsidRPr="009F26D3">
              <w:rPr>
                <w:rFonts w:eastAsia="標楷體"/>
                <w:bCs/>
                <w:color w:val="000000" w:themeColor="text1"/>
                <w:lang w:eastAsia="zh-HK"/>
              </w:rPr>
              <w:t>平</w:t>
            </w:r>
            <w:r w:rsidRPr="009F26D3">
              <w:rPr>
                <w:rFonts w:eastAsia="標楷體"/>
                <w:bCs/>
                <w:color w:val="000000" w:themeColor="text1"/>
              </w:rPr>
              <w:t>案件受理窗口</w:t>
            </w:r>
            <w:r w:rsidRPr="009F26D3">
              <w:rPr>
                <w:rFonts w:eastAsia="標楷體"/>
                <w:bCs/>
                <w:color w:val="000000" w:themeColor="text1"/>
                <w:lang w:eastAsia="zh-HK"/>
              </w:rPr>
              <w:t>為生活輔導組</w:t>
            </w:r>
            <w:r w:rsidRPr="009F26D3">
              <w:rPr>
                <w:rFonts w:eastAsia="標楷體"/>
                <w:bCs/>
                <w:color w:val="000000" w:themeColor="text1"/>
              </w:rPr>
              <w:t>，主責單位為秘書室。</w:t>
            </w:r>
          </w:p>
        </w:tc>
        <w:tc>
          <w:tcPr>
            <w:tcW w:w="2014" w:type="dxa"/>
          </w:tcPr>
          <w:p w:rsidR="00EC09BA" w:rsidRPr="009F26D3" w:rsidRDefault="003D2089" w:rsidP="00B04AE7">
            <w:pPr>
              <w:spacing w:line="360" w:lineRule="exact"/>
              <w:jc w:val="both"/>
              <w:rPr>
                <w:rFonts w:eastAsia="標楷體"/>
                <w:color w:val="000000" w:themeColor="text1"/>
              </w:rPr>
            </w:pPr>
            <w:r w:rsidRPr="009F26D3">
              <w:rPr>
                <w:rFonts w:eastAsia="標楷體"/>
                <w:color w:val="000000" w:themeColor="text1"/>
              </w:rPr>
              <w:t>學務處</w:t>
            </w:r>
          </w:p>
        </w:tc>
      </w:tr>
    </w:tbl>
    <w:p w:rsidR="009B0B5A" w:rsidRPr="009F26D3" w:rsidRDefault="009B0B5A" w:rsidP="00B04AE7">
      <w:pPr>
        <w:adjustRightInd w:val="0"/>
        <w:snapToGrid w:val="0"/>
        <w:spacing w:line="360" w:lineRule="exact"/>
        <w:jc w:val="both"/>
        <w:rPr>
          <w:rFonts w:eastAsia="標楷體"/>
          <w:color w:val="000000" w:themeColor="text1"/>
        </w:rPr>
      </w:pPr>
    </w:p>
    <w:p w:rsidR="007718D9" w:rsidRPr="009F26D3" w:rsidRDefault="008B2C95" w:rsidP="00B04AE7">
      <w:pPr>
        <w:adjustRightInd w:val="0"/>
        <w:snapToGrid w:val="0"/>
        <w:spacing w:line="360" w:lineRule="exact"/>
        <w:jc w:val="both"/>
        <w:outlineLvl w:val="0"/>
        <w:rPr>
          <w:rFonts w:eastAsia="標楷體"/>
          <w:b/>
          <w:color w:val="000000" w:themeColor="text1"/>
        </w:rPr>
      </w:pPr>
      <w:bookmarkStart w:id="101" w:name="_Toc78453324"/>
      <w:r w:rsidRPr="009F26D3">
        <w:rPr>
          <w:rFonts w:eastAsia="標楷體"/>
          <w:b/>
          <w:color w:val="000000" w:themeColor="text1"/>
        </w:rPr>
        <w:t>拾、附錄</w:t>
      </w:r>
      <w:bookmarkEnd w:id="101"/>
    </w:p>
    <w:p w:rsidR="007718D9" w:rsidRPr="009F26D3" w:rsidRDefault="007718D9" w:rsidP="00B04AE7">
      <w:pPr>
        <w:adjustRightInd w:val="0"/>
        <w:snapToGrid w:val="0"/>
        <w:spacing w:line="360" w:lineRule="exact"/>
        <w:jc w:val="both"/>
        <w:rPr>
          <w:rFonts w:eastAsia="標楷體"/>
          <w:color w:val="000000" w:themeColor="text1"/>
        </w:rPr>
      </w:pPr>
    </w:p>
    <w:p w:rsidR="007718D9" w:rsidRPr="009F26D3" w:rsidRDefault="007718D9" w:rsidP="00B04AE7">
      <w:pPr>
        <w:adjustRightInd w:val="0"/>
        <w:snapToGrid w:val="0"/>
        <w:spacing w:line="360" w:lineRule="exact"/>
        <w:jc w:val="both"/>
        <w:rPr>
          <w:rFonts w:eastAsia="標楷體"/>
          <w:color w:val="000000" w:themeColor="text1"/>
        </w:rPr>
      </w:pPr>
    </w:p>
    <w:p w:rsidR="007718D9" w:rsidRPr="009F26D3" w:rsidRDefault="007718D9" w:rsidP="00B04AE7">
      <w:pPr>
        <w:adjustRightInd w:val="0"/>
        <w:snapToGrid w:val="0"/>
        <w:spacing w:line="360" w:lineRule="exact"/>
        <w:jc w:val="both"/>
        <w:rPr>
          <w:rFonts w:eastAsia="標楷體"/>
          <w:color w:val="000000" w:themeColor="text1"/>
        </w:rPr>
      </w:pPr>
    </w:p>
    <w:p w:rsidR="007718D9" w:rsidRPr="009F26D3" w:rsidRDefault="007718D9" w:rsidP="00B04AE7">
      <w:pPr>
        <w:adjustRightInd w:val="0"/>
        <w:snapToGrid w:val="0"/>
        <w:spacing w:line="360" w:lineRule="exact"/>
        <w:jc w:val="both"/>
        <w:rPr>
          <w:rFonts w:eastAsia="標楷體"/>
          <w:color w:val="000000" w:themeColor="text1"/>
        </w:rPr>
      </w:pPr>
    </w:p>
    <w:p w:rsidR="007718D9" w:rsidRPr="009F26D3" w:rsidRDefault="007718D9" w:rsidP="00B04AE7">
      <w:pPr>
        <w:adjustRightInd w:val="0"/>
        <w:snapToGrid w:val="0"/>
        <w:spacing w:line="360" w:lineRule="exact"/>
        <w:jc w:val="both"/>
        <w:rPr>
          <w:rFonts w:eastAsia="標楷體"/>
          <w:color w:val="000000" w:themeColor="text1"/>
        </w:rPr>
      </w:pPr>
    </w:p>
    <w:p w:rsidR="007718D9" w:rsidRPr="009F26D3" w:rsidRDefault="007718D9" w:rsidP="00B04AE7">
      <w:pPr>
        <w:adjustRightInd w:val="0"/>
        <w:snapToGrid w:val="0"/>
        <w:spacing w:line="360" w:lineRule="exact"/>
        <w:jc w:val="both"/>
        <w:rPr>
          <w:rFonts w:eastAsia="標楷體"/>
          <w:color w:val="000000" w:themeColor="text1"/>
        </w:rPr>
      </w:pPr>
    </w:p>
    <w:p w:rsidR="007718D9" w:rsidRPr="009F26D3" w:rsidRDefault="007718D9" w:rsidP="00B04AE7">
      <w:pPr>
        <w:adjustRightInd w:val="0"/>
        <w:snapToGrid w:val="0"/>
        <w:spacing w:line="360" w:lineRule="exact"/>
        <w:jc w:val="both"/>
        <w:rPr>
          <w:rFonts w:eastAsia="標楷體"/>
          <w:color w:val="000000" w:themeColor="text1"/>
        </w:rPr>
      </w:pPr>
    </w:p>
    <w:p w:rsidR="0088742D" w:rsidRPr="009F26D3" w:rsidRDefault="0088742D" w:rsidP="00B04AE7">
      <w:pPr>
        <w:adjustRightInd w:val="0"/>
        <w:snapToGrid w:val="0"/>
        <w:spacing w:line="360" w:lineRule="exact"/>
        <w:jc w:val="both"/>
        <w:rPr>
          <w:rFonts w:eastAsia="標楷體"/>
          <w:color w:val="000000" w:themeColor="text1"/>
        </w:rPr>
      </w:pPr>
    </w:p>
    <w:p w:rsidR="0088742D" w:rsidRPr="009F26D3" w:rsidRDefault="0088742D" w:rsidP="00B04AE7">
      <w:pPr>
        <w:adjustRightInd w:val="0"/>
        <w:snapToGrid w:val="0"/>
        <w:spacing w:line="360" w:lineRule="exact"/>
        <w:jc w:val="both"/>
        <w:rPr>
          <w:rFonts w:eastAsia="標楷體"/>
          <w:color w:val="000000" w:themeColor="text1"/>
        </w:rPr>
      </w:pPr>
    </w:p>
    <w:p w:rsidR="0088742D" w:rsidRPr="009F26D3" w:rsidRDefault="0088742D" w:rsidP="00B04AE7">
      <w:pPr>
        <w:adjustRightInd w:val="0"/>
        <w:snapToGrid w:val="0"/>
        <w:spacing w:line="360" w:lineRule="exact"/>
        <w:jc w:val="both"/>
        <w:rPr>
          <w:rFonts w:eastAsia="標楷體"/>
          <w:color w:val="000000" w:themeColor="text1"/>
        </w:rPr>
      </w:pPr>
    </w:p>
    <w:p w:rsidR="0088742D" w:rsidRPr="009F26D3" w:rsidRDefault="0088742D" w:rsidP="00B04AE7">
      <w:pPr>
        <w:adjustRightInd w:val="0"/>
        <w:snapToGrid w:val="0"/>
        <w:spacing w:line="360" w:lineRule="exact"/>
        <w:jc w:val="both"/>
        <w:rPr>
          <w:rFonts w:eastAsia="標楷體"/>
          <w:color w:val="000000" w:themeColor="text1"/>
        </w:rPr>
      </w:pPr>
    </w:p>
    <w:p w:rsidR="0088742D" w:rsidRPr="009F26D3" w:rsidRDefault="0088742D" w:rsidP="00B04AE7">
      <w:pPr>
        <w:adjustRightInd w:val="0"/>
        <w:snapToGrid w:val="0"/>
        <w:spacing w:line="360" w:lineRule="exact"/>
        <w:jc w:val="both"/>
        <w:rPr>
          <w:rFonts w:eastAsia="標楷體"/>
          <w:color w:val="000000" w:themeColor="text1"/>
        </w:rPr>
      </w:pPr>
    </w:p>
    <w:p w:rsidR="0088742D" w:rsidRPr="009F26D3" w:rsidRDefault="0088742D" w:rsidP="00B04AE7">
      <w:pPr>
        <w:adjustRightInd w:val="0"/>
        <w:snapToGrid w:val="0"/>
        <w:spacing w:line="360" w:lineRule="exact"/>
        <w:jc w:val="both"/>
        <w:rPr>
          <w:rFonts w:eastAsia="標楷體"/>
          <w:color w:val="000000" w:themeColor="text1"/>
        </w:rPr>
      </w:pPr>
    </w:p>
    <w:p w:rsidR="000378E3" w:rsidRPr="009F26D3" w:rsidRDefault="000A4571" w:rsidP="00B04AE7">
      <w:pPr>
        <w:adjustRightInd w:val="0"/>
        <w:snapToGrid w:val="0"/>
        <w:spacing w:line="320" w:lineRule="exact"/>
        <w:jc w:val="both"/>
        <w:rPr>
          <w:rFonts w:eastAsia="標楷體"/>
          <w:b/>
          <w:noProof/>
          <w:color w:val="000000" w:themeColor="text1"/>
          <w:sz w:val="28"/>
        </w:rPr>
      </w:pPr>
      <w:r w:rsidRPr="009F26D3">
        <w:rPr>
          <w:rFonts w:eastAsia="標楷體"/>
          <w:color w:val="000000" w:themeColor="text1"/>
        </w:rPr>
        <w:br w:type="page"/>
      </w:r>
      <w:r w:rsidR="000378E3" w:rsidRPr="009F26D3">
        <w:rPr>
          <w:rFonts w:eastAsia="標楷體"/>
          <w:b/>
          <w:noProof/>
          <w:color w:val="000000" w:themeColor="text1"/>
          <w:sz w:val="28"/>
        </w:rPr>
        <w:lastRenderedPageBreak/>
        <w:t>耕莘健康管理專科學校校園性侵害性騷擾或性霸凌防治規定</w:t>
      </w:r>
    </w:p>
    <w:p w:rsidR="000378E3" w:rsidRPr="009F26D3" w:rsidRDefault="000378E3" w:rsidP="00B04AE7">
      <w:pPr>
        <w:tabs>
          <w:tab w:val="left" w:pos="8119"/>
        </w:tabs>
        <w:spacing w:line="400" w:lineRule="exact"/>
        <w:jc w:val="both"/>
        <w:rPr>
          <w:rFonts w:eastAsia="標楷體"/>
          <w:noProof/>
          <w:color w:val="000000" w:themeColor="text1"/>
          <w:spacing w:val="-1"/>
          <w:sz w:val="20"/>
          <w:szCs w:val="20"/>
        </w:rPr>
      </w:pPr>
      <w:r w:rsidRPr="009F26D3">
        <w:rPr>
          <w:rFonts w:eastAsia="標楷體"/>
          <w:color w:val="000000" w:themeColor="text1"/>
          <w:kern w:val="0"/>
          <w:sz w:val="20"/>
          <w:szCs w:val="20"/>
        </w:rPr>
        <w:t>中華民國</w:t>
      </w:r>
      <w:r w:rsidRPr="009F26D3">
        <w:rPr>
          <w:rFonts w:eastAsia="標楷體"/>
          <w:color w:val="000000" w:themeColor="text1"/>
          <w:kern w:val="0"/>
          <w:sz w:val="20"/>
          <w:szCs w:val="20"/>
        </w:rPr>
        <w:t xml:space="preserve"> 102 </w:t>
      </w:r>
      <w:r w:rsidRPr="009F26D3">
        <w:rPr>
          <w:rFonts w:eastAsia="標楷體"/>
          <w:color w:val="000000" w:themeColor="text1"/>
          <w:kern w:val="0"/>
          <w:sz w:val="20"/>
          <w:szCs w:val="20"/>
        </w:rPr>
        <w:t>年</w:t>
      </w:r>
      <w:r w:rsidRPr="009F26D3">
        <w:rPr>
          <w:rFonts w:eastAsia="標楷體"/>
          <w:color w:val="000000" w:themeColor="text1"/>
          <w:kern w:val="0"/>
          <w:sz w:val="20"/>
          <w:szCs w:val="20"/>
        </w:rPr>
        <w:t xml:space="preserve"> 11 </w:t>
      </w:r>
      <w:r w:rsidRPr="009F26D3">
        <w:rPr>
          <w:rFonts w:eastAsia="標楷體"/>
          <w:color w:val="000000" w:themeColor="text1"/>
          <w:kern w:val="0"/>
          <w:sz w:val="20"/>
          <w:szCs w:val="20"/>
        </w:rPr>
        <w:t>月</w:t>
      </w:r>
      <w:r w:rsidRPr="009F26D3">
        <w:rPr>
          <w:rFonts w:eastAsia="標楷體"/>
          <w:color w:val="000000" w:themeColor="text1"/>
          <w:kern w:val="0"/>
          <w:sz w:val="20"/>
          <w:szCs w:val="20"/>
        </w:rPr>
        <w:t xml:space="preserve"> 19 </w:t>
      </w:r>
      <w:r w:rsidRPr="009F26D3">
        <w:rPr>
          <w:rFonts w:eastAsia="標楷體"/>
          <w:color w:val="000000" w:themeColor="text1"/>
          <w:kern w:val="0"/>
          <w:sz w:val="20"/>
          <w:szCs w:val="20"/>
        </w:rPr>
        <w:t>日</w:t>
      </w:r>
      <w:r w:rsidRPr="009F26D3">
        <w:rPr>
          <w:rFonts w:eastAsia="標楷體"/>
          <w:noProof/>
          <w:color w:val="000000" w:themeColor="text1"/>
          <w:spacing w:val="-1"/>
          <w:sz w:val="20"/>
          <w:szCs w:val="20"/>
        </w:rPr>
        <w:t>性別平等教育委員會通過</w:t>
      </w:r>
    </w:p>
    <w:p w:rsidR="000378E3" w:rsidRPr="009F26D3" w:rsidRDefault="000378E3" w:rsidP="00B04AE7">
      <w:pPr>
        <w:tabs>
          <w:tab w:val="left" w:pos="8119"/>
        </w:tabs>
        <w:spacing w:line="400" w:lineRule="exact"/>
        <w:jc w:val="both"/>
        <w:rPr>
          <w:rFonts w:eastAsia="標楷體"/>
          <w:noProof/>
          <w:color w:val="000000" w:themeColor="text1"/>
          <w:spacing w:val="-1"/>
          <w:sz w:val="20"/>
          <w:szCs w:val="20"/>
        </w:rPr>
      </w:pPr>
      <w:r w:rsidRPr="009F26D3">
        <w:rPr>
          <w:rFonts w:eastAsia="標楷體"/>
          <w:color w:val="000000" w:themeColor="text1"/>
          <w:kern w:val="0"/>
          <w:sz w:val="20"/>
          <w:szCs w:val="20"/>
        </w:rPr>
        <w:t>中華民國</w:t>
      </w:r>
      <w:r w:rsidRPr="009F26D3">
        <w:rPr>
          <w:rFonts w:eastAsia="標楷體"/>
          <w:color w:val="000000" w:themeColor="text1"/>
          <w:kern w:val="0"/>
          <w:sz w:val="20"/>
          <w:szCs w:val="20"/>
        </w:rPr>
        <w:t xml:space="preserve"> 103 </w:t>
      </w:r>
      <w:r w:rsidRPr="009F26D3">
        <w:rPr>
          <w:rFonts w:eastAsia="標楷體"/>
          <w:color w:val="000000" w:themeColor="text1"/>
          <w:kern w:val="0"/>
          <w:sz w:val="20"/>
          <w:szCs w:val="20"/>
        </w:rPr>
        <w:t>年</w:t>
      </w:r>
      <w:r w:rsidRPr="009F26D3">
        <w:rPr>
          <w:rFonts w:eastAsia="標楷體"/>
          <w:color w:val="000000" w:themeColor="text1"/>
          <w:kern w:val="0"/>
          <w:sz w:val="20"/>
          <w:szCs w:val="20"/>
        </w:rPr>
        <w:t xml:space="preserve"> 05 </w:t>
      </w:r>
      <w:r w:rsidRPr="009F26D3">
        <w:rPr>
          <w:rFonts w:eastAsia="標楷體"/>
          <w:color w:val="000000" w:themeColor="text1"/>
          <w:kern w:val="0"/>
          <w:sz w:val="20"/>
          <w:szCs w:val="20"/>
        </w:rPr>
        <w:t>月</w:t>
      </w:r>
      <w:r w:rsidRPr="009F26D3">
        <w:rPr>
          <w:rFonts w:eastAsia="標楷體"/>
          <w:color w:val="000000" w:themeColor="text1"/>
          <w:kern w:val="0"/>
          <w:sz w:val="20"/>
          <w:szCs w:val="20"/>
        </w:rPr>
        <w:t xml:space="preserve"> 05 </w:t>
      </w:r>
      <w:r w:rsidRPr="009F26D3">
        <w:rPr>
          <w:rFonts w:eastAsia="標楷體"/>
          <w:color w:val="000000" w:themeColor="text1"/>
          <w:kern w:val="0"/>
          <w:sz w:val="20"/>
          <w:szCs w:val="20"/>
        </w:rPr>
        <w:t>日</w:t>
      </w:r>
      <w:r w:rsidRPr="009F26D3">
        <w:rPr>
          <w:rFonts w:eastAsia="標楷體"/>
          <w:noProof/>
          <w:color w:val="000000" w:themeColor="text1"/>
          <w:spacing w:val="-1"/>
          <w:sz w:val="20"/>
          <w:szCs w:val="20"/>
        </w:rPr>
        <w:t>性別平等教育委員會修正通過</w:t>
      </w:r>
    </w:p>
    <w:p w:rsidR="000378E3" w:rsidRPr="009F26D3" w:rsidRDefault="000378E3" w:rsidP="00B04AE7">
      <w:pPr>
        <w:tabs>
          <w:tab w:val="left" w:pos="8119"/>
        </w:tabs>
        <w:spacing w:line="400" w:lineRule="exact"/>
        <w:jc w:val="both"/>
        <w:rPr>
          <w:rFonts w:eastAsia="標楷體"/>
          <w:noProof/>
          <w:color w:val="000000" w:themeColor="text1"/>
          <w:spacing w:val="-1"/>
          <w:sz w:val="20"/>
          <w:szCs w:val="20"/>
        </w:rPr>
      </w:pPr>
      <w:r w:rsidRPr="009F26D3">
        <w:rPr>
          <w:rFonts w:eastAsia="標楷體"/>
          <w:color w:val="000000" w:themeColor="text1"/>
          <w:kern w:val="0"/>
          <w:sz w:val="20"/>
          <w:szCs w:val="20"/>
        </w:rPr>
        <w:t>中華民國</w:t>
      </w:r>
      <w:r w:rsidRPr="009F26D3">
        <w:rPr>
          <w:rFonts w:eastAsia="標楷體"/>
          <w:color w:val="000000" w:themeColor="text1"/>
          <w:kern w:val="0"/>
          <w:sz w:val="20"/>
          <w:szCs w:val="20"/>
        </w:rPr>
        <w:t xml:space="preserve"> 103 </w:t>
      </w:r>
      <w:r w:rsidRPr="009F26D3">
        <w:rPr>
          <w:rFonts w:eastAsia="標楷體"/>
          <w:color w:val="000000" w:themeColor="text1"/>
          <w:kern w:val="0"/>
          <w:sz w:val="20"/>
          <w:szCs w:val="20"/>
        </w:rPr>
        <w:t>年</w:t>
      </w:r>
      <w:r w:rsidRPr="009F26D3">
        <w:rPr>
          <w:rFonts w:eastAsia="標楷體"/>
          <w:color w:val="000000" w:themeColor="text1"/>
          <w:kern w:val="0"/>
          <w:sz w:val="20"/>
          <w:szCs w:val="20"/>
        </w:rPr>
        <w:t xml:space="preserve"> 05 </w:t>
      </w:r>
      <w:r w:rsidRPr="009F26D3">
        <w:rPr>
          <w:rFonts w:eastAsia="標楷體"/>
          <w:color w:val="000000" w:themeColor="text1"/>
          <w:kern w:val="0"/>
          <w:sz w:val="20"/>
          <w:szCs w:val="20"/>
        </w:rPr>
        <w:t>月</w:t>
      </w:r>
      <w:r w:rsidRPr="009F26D3">
        <w:rPr>
          <w:rFonts w:eastAsia="標楷體"/>
          <w:color w:val="000000" w:themeColor="text1"/>
          <w:kern w:val="0"/>
          <w:sz w:val="20"/>
          <w:szCs w:val="20"/>
        </w:rPr>
        <w:t xml:space="preserve"> 23 </w:t>
      </w:r>
      <w:r w:rsidRPr="009F26D3">
        <w:rPr>
          <w:rFonts w:eastAsia="標楷體"/>
          <w:color w:val="000000" w:themeColor="text1"/>
          <w:kern w:val="0"/>
          <w:sz w:val="20"/>
          <w:szCs w:val="20"/>
        </w:rPr>
        <w:t>日</w:t>
      </w:r>
      <w:r w:rsidRPr="009F26D3">
        <w:rPr>
          <w:rFonts w:eastAsia="標楷體"/>
          <w:noProof/>
          <w:color w:val="000000" w:themeColor="text1"/>
          <w:spacing w:val="-1"/>
          <w:sz w:val="20"/>
          <w:szCs w:val="20"/>
        </w:rPr>
        <w:t>校務會議通過</w:t>
      </w:r>
    </w:p>
    <w:p w:rsidR="000378E3" w:rsidRPr="009F26D3" w:rsidRDefault="000378E3" w:rsidP="00B04AE7">
      <w:pPr>
        <w:tabs>
          <w:tab w:val="left" w:pos="8119"/>
        </w:tabs>
        <w:wordWrap w:val="0"/>
        <w:spacing w:line="400" w:lineRule="exact"/>
        <w:jc w:val="both"/>
        <w:rPr>
          <w:rFonts w:eastAsia="標楷體"/>
          <w:noProof/>
          <w:color w:val="000000" w:themeColor="text1"/>
          <w:spacing w:val="-1"/>
          <w:sz w:val="20"/>
          <w:szCs w:val="20"/>
        </w:rPr>
      </w:pPr>
      <w:r w:rsidRPr="009F26D3">
        <w:rPr>
          <w:rFonts w:eastAsia="標楷體"/>
          <w:color w:val="000000" w:themeColor="text1"/>
          <w:kern w:val="0"/>
          <w:sz w:val="20"/>
          <w:szCs w:val="20"/>
        </w:rPr>
        <w:t>中華民國</w:t>
      </w:r>
      <w:r w:rsidRPr="009F26D3">
        <w:rPr>
          <w:rFonts w:eastAsia="標楷體"/>
          <w:color w:val="000000" w:themeColor="text1"/>
          <w:kern w:val="0"/>
          <w:sz w:val="20"/>
          <w:szCs w:val="20"/>
        </w:rPr>
        <w:t xml:space="preserve"> 103 </w:t>
      </w:r>
      <w:r w:rsidRPr="009F26D3">
        <w:rPr>
          <w:rFonts w:eastAsia="標楷體"/>
          <w:color w:val="000000" w:themeColor="text1"/>
          <w:kern w:val="0"/>
          <w:sz w:val="20"/>
          <w:szCs w:val="20"/>
        </w:rPr>
        <w:t>年</w:t>
      </w:r>
      <w:r w:rsidRPr="009F26D3">
        <w:rPr>
          <w:rFonts w:eastAsia="標楷體"/>
          <w:color w:val="000000" w:themeColor="text1"/>
          <w:kern w:val="0"/>
          <w:sz w:val="20"/>
          <w:szCs w:val="20"/>
        </w:rPr>
        <w:t xml:space="preserve"> 12 </w:t>
      </w:r>
      <w:r w:rsidRPr="009F26D3">
        <w:rPr>
          <w:rFonts w:eastAsia="標楷體"/>
          <w:color w:val="000000" w:themeColor="text1"/>
          <w:kern w:val="0"/>
          <w:sz w:val="20"/>
          <w:szCs w:val="20"/>
        </w:rPr>
        <w:t>月</w:t>
      </w:r>
      <w:r w:rsidRPr="009F26D3">
        <w:rPr>
          <w:rFonts w:eastAsia="標楷體"/>
          <w:color w:val="000000" w:themeColor="text1"/>
          <w:kern w:val="0"/>
          <w:sz w:val="20"/>
          <w:szCs w:val="20"/>
        </w:rPr>
        <w:t xml:space="preserve"> 08 </w:t>
      </w:r>
      <w:r w:rsidRPr="009F26D3">
        <w:rPr>
          <w:rFonts w:eastAsia="標楷體"/>
          <w:color w:val="000000" w:themeColor="text1"/>
          <w:kern w:val="0"/>
          <w:sz w:val="20"/>
          <w:szCs w:val="20"/>
        </w:rPr>
        <w:t>日</w:t>
      </w:r>
      <w:r w:rsidRPr="009F26D3">
        <w:rPr>
          <w:rFonts w:eastAsia="標楷體"/>
          <w:noProof/>
          <w:color w:val="000000" w:themeColor="text1"/>
          <w:spacing w:val="-1"/>
          <w:sz w:val="20"/>
          <w:szCs w:val="20"/>
        </w:rPr>
        <w:t>性別平等教育委員會修正通過</w:t>
      </w:r>
    </w:p>
    <w:p w:rsidR="000378E3" w:rsidRPr="009F26D3" w:rsidRDefault="000378E3" w:rsidP="00B04AE7">
      <w:pPr>
        <w:tabs>
          <w:tab w:val="left" w:pos="8119"/>
        </w:tabs>
        <w:wordWrap w:val="0"/>
        <w:spacing w:line="400" w:lineRule="exact"/>
        <w:jc w:val="both"/>
        <w:rPr>
          <w:rFonts w:eastAsia="標楷體"/>
          <w:noProof/>
          <w:color w:val="000000" w:themeColor="text1"/>
          <w:spacing w:val="-1"/>
          <w:sz w:val="20"/>
          <w:szCs w:val="20"/>
        </w:rPr>
      </w:pPr>
      <w:r w:rsidRPr="009F26D3">
        <w:rPr>
          <w:rFonts w:eastAsia="標楷體"/>
          <w:color w:val="000000" w:themeColor="text1"/>
          <w:kern w:val="0"/>
          <w:sz w:val="20"/>
          <w:szCs w:val="20"/>
        </w:rPr>
        <w:t>中華民國</w:t>
      </w:r>
      <w:r w:rsidRPr="009F26D3">
        <w:rPr>
          <w:rFonts w:eastAsia="標楷體"/>
          <w:color w:val="000000" w:themeColor="text1"/>
          <w:kern w:val="0"/>
          <w:sz w:val="20"/>
          <w:szCs w:val="20"/>
        </w:rPr>
        <w:t xml:space="preserve"> 104 </w:t>
      </w:r>
      <w:r w:rsidRPr="009F26D3">
        <w:rPr>
          <w:rFonts w:eastAsia="標楷體"/>
          <w:color w:val="000000" w:themeColor="text1"/>
          <w:kern w:val="0"/>
          <w:sz w:val="20"/>
          <w:szCs w:val="20"/>
        </w:rPr>
        <w:t>年</w:t>
      </w:r>
      <w:r w:rsidRPr="009F26D3">
        <w:rPr>
          <w:rFonts w:eastAsia="標楷體"/>
          <w:color w:val="000000" w:themeColor="text1"/>
          <w:kern w:val="0"/>
          <w:sz w:val="20"/>
          <w:szCs w:val="20"/>
        </w:rPr>
        <w:t xml:space="preserve"> 01 </w:t>
      </w:r>
      <w:r w:rsidRPr="009F26D3">
        <w:rPr>
          <w:rFonts w:eastAsia="標楷體"/>
          <w:color w:val="000000" w:themeColor="text1"/>
          <w:kern w:val="0"/>
          <w:sz w:val="20"/>
          <w:szCs w:val="20"/>
        </w:rPr>
        <w:t>月</w:t>
      </w:r>
      <w:r w:rsidRPr="009F26D3">
        <w:rPr>
          <w:rFonts w:eastAsia="標楷體"/>
          <w:color w:val="000000" w:themeColor="text1"/>
          <w:kern w:val="0"/>
          <w:sz w:val="20"/>
          <w:szCs w:val="20"/>
        </w:rPr>
        <w:t xml:space="preserve"> 13 </w:t>
      </w:r>
      <w:r w:rsidRPr="009F26D3">
        <w:rPr>
          <w:rFonts w:eastAsia="標楷體"/>
          <w:color w:val="000000" w:themeColor="text1"/>
          <w:kern w:val="0"/>
          <w:sz w:val="20"/>
          <w:szCs w:val="20"/>
        </w:rPr>
        <w:t>日</w:t>
      </w:r>
      <w:r w:rsidRPr="009F26D3">
        <w:rPr>
          <w:rFonts w:eastAsia="標楷體"/>
          <w:noProof/>
          <w:color w:val="000000" w:themeColor="text1"/>
          <w:spacing w:val="-1"/>
          <w:sz w:val="20"/>
          <w:szCs w:val="20"/>
        </w:rPr>
        <w:t>校務會議修正通過</w:t>
      </w:r>
    </w:p>
    <w:p w:rsidR="000378E3" w:rsidRPr="009F26D3" w:rsidRDefault="000378E3" w:rsidP="00B04AE7">
      <w:pPr>
        <w:tabs>
          <w:tab w:val="left" w:pos="8119"/>
        </w:tabs>
        <w:wordWrap w:val="0"/>
        <w:spacing w:line="400" w:lineRule="exact"/>
        <w:jc w:val="both"/>
        <w:rPr>
          <w:rFonts w:eastAsia="標楷體"/>
          <w:noProof/>
          <w:color w:val="000000" w:themeColor="text1"/>
          <w:spacing w:val="-1"/>
          <w:sz w:val="20"/>
          <w:szCs w:val="20"/>
        </w:rPr>
      </w:pPr>
      <w:r w:rsidRPr="009F26D3">
        <w:rPr>
          <w:rFonts w:eastAsia="標楷體"/>
          <w:color w:val="000000" w:themeColor="text1"/>
          <w:kern w:val="0"/>
          <w:sz w:val="20"/>
          <w:szCs w:val="20"/>
        </w:rPr>
        <w:t>中華民國</w:t>
      </w:r>
      <w:r w:rsidRPr="009F26D3">
        <w:rPr>
          <w:rFonts w:eastAsia="標楷體"/>
          <w:color w:val="000000" w:themeColor="text1"/>
          <w:kern w:val="0"/>
          <w:sz w:val="20"/>
          <w:szCs w:val="20"/>
        </w:rPr>
        <w:t xml:space="preserve"> 104 </w:t>
      </w:r>
      <w:r w:rsidRPr="009F26D3">
        <w:rPr>
          <w:rFonts w:eastAsia="標楷體"/>
          <w:color w:val="000000" w:themeColor="text1"/>
          <w:kern w:val="0"/>
          <w:sz w:val="20"/>
          <w:szCs w:val="20"/>
        </w:rPr>
        <w:t>年</w:t>
      </w:r>
      <w:r w:rsidRPr="009F26D3">
        <w:rPr>
          <w:rFonts w:eastAsia="標楷體"/>
          <w:color w:val="000000" w:themeColor="text1"/>
          <w:kern w:val="0"/>
          <w:sz w:val="20"/>
          <w:szCs w:val="20"/>
        </w:rPr>
        <w:t xml:space="preserve"> 03 </w:t>
      </w:r>
      <w:r w:rsidRPr="009F26D3">
        <w:rPr>
          <w:rFonts w:eastAsia="標楷體"/>
          <w:color w:val="000000" w:themeColor="text1"/>
          <w:kern w:val="0"/>
          <w:sz w:val="20"/>
          <w:szCs w:val="20"/>
        </w:rPr>
        <w:t>月</w:t>
      </w:r>
      <w:r w:rsidRPr="009F26D3">
        <w:rPr>
          <w:rFonts w:eastAsia="標楷體"/>
          <w:color w:val="000000" w:themeColor="text1"/>
          <w:kern w:val="0"/>
          <w:sz w:val="20"/>
          <w:szCs w:val="20"/>
        </w:rPr>
        <w:t xml:space="preserve"> 09 </w:t>
      </w:r>
      <w:r w:rsidRPr="009F26D3">
        <w:rPr>
          <w:rFonts w:eastAsia="標楷體"/>
          <w:color w:val="000000" w:themeColor="text1"/>
          <w:kern w:val="0"/>
          <w:sz w:val="20"/>
          <w:szCs w:val="20"/>
        </w:rPr>
        <w:t>日</w:t>
      </w:r>
      <w:r w:rsidRPr="009F26D3">
        <w:rPr>
          <w:rFonts w:eastAsia="標楷體"/>
          <w:noProof/>
          <w:color w:val="000000" w:themeColor="text1"/>
          <w:spacing w:val="-1"/>
          <w:sz w:val="20"/>
          <w:szCs w:val="20"/>
        </w:rPr>
        <w:t>性別平等教育委員會修正通過</w:t>
      </w:r>
    </w:p>
    <w:p w:rsidR="000378E3" w:rsidRPr="009F26D3" w:rsidRDefault="000378E3" w:rsidP="00B04AE7">
      <w:pPr>
        <w:tabs>
          <w:tab w:val="left" w:pos="8119"/>
        </w:tabs>
        <w:spacing w:line="400" w:lineRule="exact"/>
        <w:jc w:val="both"/>
        <w:rPr>
          <w:rFonts w:eastAsia="標楷體"/>
          <w:noProof/>
          <w:color w:val="000000" w:themeColor="text1"/>
          <w:spacing w:val="-1"/>
          <w:sz w:val="20"/>
          <w:szCs w:val="20"/>
        </w:rPr>
      </w:pPr>
      <w:r w:rsidRPr="009F26D3">
        <w:rPr>
          <w:rFonts w:eastAsia="標楷體"/>
          <w:color w:val="000000" w:themeColor="text1"/>
          <w:kern w:val="0"/>
          <w:sz w:val="20"/>
          <w:szCs w:val="20"/>
        </w:rPr>
        <w:t>中華民國</w:t>
      </w:r>
      <w:r w:rsidRPr="009F26D3">
        <w:rPr>
          <w:rFonts w:eastAsia="標楷體"/>
          <w:color w:val="000000" w:themeColor="text1"/>
          <w:kern w:val="0"/>
          <w:sz w:val="20"/>
          <w:szCs w:val="20"/>
        </w:rPr>
        <w:t xml:space="preserve"> 104 </w:t>
      </w:r>
      <w:r w:rsidRPr="009F26D3">
        <w:rPr>
          <w:rFonts w:eastAsia="標楷體"/>
          <w:color w:val="000000" w:themeColor="text1"/>
          <w:kern w:val="0"/>
          <w:sz w:val="20"/>
          <w:szCs w:val="20"/>
        </w:rPr>
        <w:t>年</w:t>
      </w:r>
      <w:r w:rsidRPr="009F26D3">
        <w:rPr>
          <w:rFonts w:eastAsia="標楷體"/>
          <w:color w:val="000000" w:themeColor="text1"/>
          <w:kern w:val="0"/>
          <w:sz w:val="20"/>
          <w:szCs w:val="20"/>
        </w:rPr>
        <w:t xml:space="preserve"> 04 </w:t>
      </w:r>
      <w:r w:rsidRPr="009F26D3">
        <w:rPr>
          <w:rFonts w:eastAsia="標楷體"/>
          <w:color w:val="000000" w:themeColor="text1"/>
          <w:kern w:val="0"/>
          <w:sz w:val="20"/>
          <w:szCs w:val="20"/>
        </w:rPr>
        <w:t>月</w:t>
      </w:r>
      <w:r w:rsidRPr="009F26D3">
        <w:rPr>
          <w:rFonts w:eastAsia="標楷體"/>
          <w:color w:val="000000" w:themeColor="text1"/>
          <w:kern w:val="0"/>
          <w:sz w:val="20"/>
          <w:szCs w:val="20"/>
        </w:rPr>
        <w:t xml:space="preserve"> 17 </w:t>
      </w:r>
      <w:r w:rsidRPr="009F26D3">
        <w:rPr>
          <w:rFonts w:eastAsia="標楷體"/>
          <w:color w:val="000000" w:themeColor="text1"/>
          <w:kern w:val="0"/>
          <w:sz w:val="20"/>
          <w:szCs w:val="20"/>
        </w:rPr>
        <w:t>日</w:t>
      </w:r>
      <w:r w:rsidRPr="009F26D3">
        <w:rPr>
          <w:rFonts w:eastAsia="標楷體"/>
          <w:noProof/>
          <w:color w:val="000000" w:themeColor="text1"/>
          <w:spacing w:val="-1"/>
          <w:sz w:val="20"/>
          <w:szCs w:val="20"/>
        </w:rPr>
        <w:t>校務會議修正通過</w:t>
      </w:r>
    </w:p>
    <w:p w:rsidR="000378E3" w:rsidRPr="009F26D3" w:rsidRDefault="000378E3" w:rsidP="00B04AE7">
      <w:pPr>
        <w:tabs>
          <w:tab w:val="left" w:pos="8119"/>
        </w:tabs>
        <w:wordWrap w:val="0"/>
        <w:spacing w:line="400" w:lineRule="exact"/>
        <w:jc w:val="both"/>
        <w:rPr>
          <w:rFonts w:eastAsia="標楷體"/>
          <w:noProof/>
          <w:color w:val="000000" w:themeColor="text1"/>
          <w:spacing w:val="-1"/>
          <w:sz w:val="20"/>
          <w:szCs w:val="20"/>
        </w:rPr>
      </w:pPr>
      <w:r w:rsidRPr="009F26D3">
        <w:rPr>
          <w:rFonts w:eastAsia="標楷體"/>
          <w:color w:val="000000" w:themeColor="text1"/>
          <w:kern w:val="0"/>
          <w:sz w:val="20"/>
          <w:szCs w:val="20"/>
        </w:rPr>
        <w:t>中華民國</w:t>
      </w:r>
      <w:r w:rsidRPr="009F26D3">
        <w:rPr>
          <w:rFonts w:eastAsia="標楷體"/>
          <w:color w:val="000000" w:themeColor="text1"/>
          <w:kern w:val="0"/>
          <w:sz w:val="20"/>
          <w:szCs w:val="20"/>
        </w:rPr>
        <w:t xml:space="preserve"> 106 </w:t>
      </w:r>
      <w:r w:rsidRPr="009F26D3">
        <w:rPr>
          <w:rFonts w:eastAsia="標楷體"/>
          <w:color w:val="000000" w:themeColor="text1"/>
          <w:kern w:val="0"/>
          <w:sz w:val="20"/>
          <w:szCs w:val="20"/>
        </w:rPr>
        <w:t>年</w:t>
      </w:r>
      <w:r w:rsidRPr="009F26D3">
        <w:rPr>
          <w:rFonts w:eastAsia="標楷體"/>
          <w:color w:val="000000" w:themeColor="text1"/>
          <w:kern w:val="0"/>
          <w:sz w:val="20"/>
          <w:szCs w:val="20"/>
        </w:rPr>
        <w:t xml:space="preserve"> 10 </w:t>
      </w:r>
      <w:r w:rsidRPr="009F26D3">
        <w:rPr>
          <w:rFonts w:eastAsia="標楷體"/>
          <w:color w:val="000000" w:themeColor="text1"/>
          <w:kern w:val="0"/>
          <w:sz w:val="20"/>
          <w:szCs w:val="20"/>
        </w:rPr>
        <w:t>月</w:t>
      </w:r>
      <w:r w:rsidRPr="009F26D3">
        <w:rPr>
          <w:rFonts w:eastAsia="標楷體"/>
          <w:color w:val="000000" w:themeColor="text1"/>
          <w:kern w:val="0"/>
          <w:sz w:val="20"/>
          <w:szCs w:val="20"/>
        </w:rPr>
        <w:t xml:space="preserve"> 30 </w:t>
      </w:r>
      <w:r w:rsidRPr="009F26D3">
        <w:rPr>
          <w:rFonts w:eastAsia="標楷體"/>
          <w:color w:val="000000" w:themeColor="text1"/>
          <w:kern w:val="0"/>
          <w:sz w:val="20"/>
          <w:szCs w:val="20"/>
        </w:rPr>
        <w:t>日</w:t>
      </w:r>
      <w:r w:rsidRPr="009F26D3">
        <w:rPr>
          <w:rFonts w:eastAsia="標楷體"/>
          <w:noProof/>
          <w:color w:val="000000" w:themeColor="text1"/>
          <w:spacing w:val="-1"/>
          <w:sz w:val="20"/>
          <w:szCs w:val="20"/>
        </w:rPr>
        <w:t>性別平等教育委員會修正通過</w:t>
      </w:r>
    </w:p>
    <w:p w:rsidR="000378E3" w:rsidRPr="009F26D3" w:rsidRDefault="000378E3" w:rsidP="00B04AE7">
      <w:pPr>
        <w:tabs>
          <w:tab w:val="left" w:pos="8119"/>
        </w:tabs>
        <w:wordWrap w:val="0"/>
        <w:spacing w:line="400" w:lineRule="exact"/>
        <w:jc w:val="both"/>
        <w:rPr>
          <w:rFonts w:eastAsia="標楷體"/>
          <w:noProof/>
          <w:color w:val="000000" w:themeColor="text1"/>
          <w:spacing w:val="-1"/>
          <w:sz w:val="20"/>
          <w:szCs w:val="20"/>
        </w:rPr>
      </w:pPr>
      <w:r w:rsidRPr="009F26D3">
        <w:rPr>
          <w:rFonts w:eastAsia="標楷體"/>
          <w:color w:val="000000" w:themeColor="text1"/>
          <w:kern w:val="0"/>
          <w:sz w:val="20"/>
          <w:szCs w:val="20"/>
        </w:rPr>
        <w:t>中華民國</w:t>
      </w:r>
      <w:r w:rsidRPr="009F26D3">
        <w:rPr>
          <w:rFonts w:eastAsia="標楷體"/>
          <w:color w:val="000000" w:themeColor="text1"/>
          <w:kern w:val="0"/>
          <w:sz w:val="20"/>
          <w:szCs w:val="20"/>
        </w:rPr>
        <w:t xml:space="preserve"> 108</w:t>
      </w:r>
      <w:r w:rsidRPr="009F26D3">
        <w:rPr>
          <w:rFonts w:eastAsia="標楷體"/>
          <w:color w:val="000000" w:themeColor="text1"/>
          <w:kern w:val="0"/>
          <w:sz w:val="20"/>
          <w:szCs w:val="20"/>
        </w:rPr>
        <w:t>年</w:t>
      </w:r>
      <w:r w:rsidRPr="009F26D3">
        <w:rPr>
          <w:rFonts w:eastAsia="標楷體"/>
          <w:color w:val="000000" w:themeColor="text1"/>
          <w:kern w:val="0"/>
          <w:sz w:val="20"/>
          <w:szCs w:val="20"/>
        </w:rPr>
        <w:t xml:space="preserve"> 03 </w:t>
      </w:r>
      <w:r w:rsidRPr="009F26D3">
        <w:rPr>
          <w:rFonts w:eastAsia="標楷體"/>
          <w:color w:val="000000" w:themeColor="text1"/>
          <w:kern w:val="0"/>
          <w:sz w:val="20"/>
          <w:szCs w:val="20"/>
        </w:rPr>
        <w:t>月</w:t>
      </w:r>
      <w:r w:rsidRPr="009F26D3">
        <w:rPr>
          <w:rFonts w:eastAsia="標楷體"/>
          <w:color w:val="000000" w:themeColor="text1"/>
          <w:kern w:val="0"/>
          <w:sz w:val="20"/>
          <w:szCs w:val="20"/>
        </w:rPr>
        <w:t xml:space="preserve"> 20 </w:t>
      </w:r>
      <w:r w:rsidRPr="009F26D3">
        <w:rPr>
          <w:rFonts w:eastAsia="標楷體"/>
          <w:color w:val="000000" w:themeColor="text1"/>
          <w:kern w:val="0"/>
          <w:sz w:val="20"/>
          <w:szCs w:val="20"/>
        </w:rPr>
        <w:t>日</w:t>
      </w:r>
      <w:r w:rsidRPr="009F26D3">
        <w:rPr>
          <w:rFonts w:eastAsia="標楷體"/>
          <w:noProof/>
          <w:color w:val="000000" w:themeColor="text1"/>
          <w:spacing w:val="-1"/>
          <w:sz w:val="20"/>
          <w:szCs w:val="20"/>
        </w:rPr>
        <w:t>性別平等教育委員會修正通過</w:t>
      </w:r>
    </w:p>
    <w:p w:rsidR="000378E3" w:rsidRPr="009F26D3" w:rsidRDefault="000378E3" w:rsidP="00B04AE7">
      <w:pPr>
        <w:tabs>
          <w:tab w:val="left" w:pos="8119"/>
        </w:tabs>
        <w:spacing w:line="400" w:lineRule="exact"/>
        <w:jc w:val="both"/>
        <w:rPr>
          <w:rFonts w:eastAsia="標楷體"/>
          <w:noProof/>
          <w:color w:val="000000" w:themeColor="text1"/>
          <w:spacing w:val="-1"/>
          <w:sz w:val="20"/>
          <w:szCs w:val="20"/>
        </w:rPr>
      </w:pPr>
      <w:r w:rsidRPr="009F26D3">
        <w:rPr>
          <w:rFonts w:eastAsia="標楷體"/>
          <w:color w:val="000000" w:themeColor="text1"/>
          <w:kern w:val="0"/>
          <w:sz w:val="20"/>
          <w:szCs w:val="20"/>
        </w:rPr>
        <w:t>中華民國</w:t>
      </w:r>
      <w:r w:rsidRPr="009F26D3">
        <w:rPr>
          <w:rFonts w:eastAsia="標楷體"/>
          <w:color w:val="000000" w:themeColor="text1"/>
          <w:kern w:val="0"/>
          <w:sz w:val="20"/>
          <w:szCs w:val="20"/>
        </w:rPr>
        <w:t xml:space="preserve">108 </w:t>
      </w:r>
      <w:r w:rsidRPr="009F26D3">
        <w:rPr>
          <w:rFonts w:eastAsia="標楷體"/>
          <w:color w:val="000000" w:themeColor="text1"/>
          <w:kern w:val="0"/>
          <w:sz w:val="20"/>
          <w:szCs w:val="20"/>
        </w:rPr>
        <w:t>年</w:t>
      </w:r>
      <w:r w:rsidRPr="009F26D3">
        <w:rPr>
          <w:rFonts w:eastAsia="標楷體"/>
          <w:color w:val="000000" w:themeColor="text1"/>
          <w:kern w:val="0"/>
          <w:sz w:val="20"/>
          <w:szCs w:val="20"/>
        </w:rPr>
        <w:t xml:space="preserve">05 </w:t>
      </w:r>
      <w:r w:rsidRPr="009F26D3">
        <w:rPr>
          <w:rFonts w:eastAsia="標楷體"/>
          <w:color w:val="000000" w:themeColor="text1"/>
          <w:kern w:val="0"/>
          <w:sz w:val="20"/>
          <w:szCs w:val="20"/>
        </w:rPr>
        <w:t>月</w:t>
      </w:r>
      <w:r w:rsidRPr="009F26D3">
        <w:rPr>
          <w:rFonts w:eastAsia="標楷體"/>
          <w:color w:val="000000" w:themeColor="text1"/>
          <w:kern w:val="0"/>
          <w:sz w:val="20"/>
          <w:szCs w:val="20"/>
        </w:rPr>
        <w:t>13</w:t>
      </w:r>
      <w:r w:rsidRPr="009F26D3">
        <w:rPr>
          <w:rFonts w:eastAsia="標楷體"/>
          <w:color w:val="000000" w:themeColor="text1"/>
          <w:kern w:val="0"/>
          <w:sz w:val="20"/>
          <w:szCs w:val="20"/>
        </w:rPr>
        <w:t>日</w:t>
      </w:r>
      <w:r w:rsidRPr="009F26D3">
        <w:rPr>
          <w:rFonts w:eastAsia="標楷體"/>
          <w:noProof/>
          <w:color w:val="000000" w:themeColor="text1"/>
          <w:spacing w:val="-1"/>
          <w:sz w:val="20"/>
          <w:szCs w:val="20"/>
        </w:rPr>
        <w:t>校務會議修正通過</w:t>
      </w:r>
    </w:p>
    <w:p w:rsidR="000378E3" w:rsidRPr="009F26D3" w:rsidRDefault="000378E3" w:rsidP="00B04AE7">
      <w:pPr>
        <w:tabs>
          <w:tab w:val="left" w:pos="8119"/>
        </w:tabs>
        <w:spacing w:line="320" w:lineRule="exact"/>
        <w:jc w:val="both"/>
        <w:rPr>
          <w:rFonts w:eastAsia="標楷體"/>
          <w:noProof/>
          <w:color w:val="000000" w:themeColor="text1"/>
          <w:spacing w:val="-1"/>
          <w:sz w:val="20"/>
          <w:szCs w:val="20"/>
        </w:rPr>
      </w:pPr>
    </w:p>
    <w:tbl>
      <w:tblPr>
        <w:tblW w:w="9912" w:type="dxa"/>
        <w:jc w:val="center"/>
        <w:tblLayout w:type="fixed"/>
        <w:tblLook w:val="04A0" w:firstRow="1" w:lastRow="0" w:firstColumn="1" w:lastColumn="0" w:noHBand="0" w:noVBand="1"/>
      </w:tblPr>
      <w:tblGrid>
        <w:gridCol w:w="1418"/>
        <w:gridCol w:w="8494"/>
      </w:tblGrid>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
              </w:rPr>
            </w:pPr>
            <w:r w:rsidRPr="009F26D3">
              <w:rPr>
                <w:rFonts w:eastAsia="標楷體"/>
                <w:noProof/>
                <w:color w:val="000000" w:themeColor="text1"/>
                <w:spacing w:val="120"/>
                <w:kern w:val="0"/>
                <w:fitText w:val="1200" w:id="1990454272"/>
              </w:rPr>
              <w:t>第一</w:t>
            </w:r>
            <w:r w:rsidRPr="009F26D3">
              <w:rPr>
                <w:rFonts w:eastAsia="標楷體"/>
                <w:noProof/>
                <w:color w:val="000000" w:themeColor="text1"/>
                <w:kern w:val="0"/>
                <w:fitText w:val="1200" w:id="1990454272"/>
              </w:rPr>
              <w:t>條</w:t>
            </w:r>
          </w:p>
        </w:tc>
        <w:tc>
          <w:tcPr>
            <w:tcW w:w="8494"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
              </w:rPr>
            </w:pPr>
            <w:r w:rsidRPr="009F26D3">
              <w:rPr>
                <w:rFonts w:eastAsia="標楷體"/>
                <w:noProof/>
                <w:color w:val="000000" w:themeColor="text1"/>
              </w:rPr>
              <w:t>耕莘健康管理專科學校</w:t>
            </w:r>
            <w:r w:rsidRPr="009F26D3">
              <w:rPr>
                <w:rFonts w:eastAsia="標楷體"/>
                <w:noProof/>
                <w:color w:val="000000" w:themeColor="text1"/>
                <w:spacing w:val="-6"/>
              </w:rPr>
              <w:t>（以下簡稱本校）依據性別平等教育法（以下簡稱性平法）</w:t>
            </w:r>
            <w:r w:rsidRPr="009F26D3">
              <w:rPr>
                <w:rFonts w:eastAsia="標楷體"/>
                <w:noProof/>
                <w:color w:val="000000" w:themeColor="text1"/>
                <w:spacing w:val="-3"/>
              </w:rPr>
              <w:t>第二十條第二項及校園性侵害性騷擾或性霸凌防治準則</w:t>
            </w:r>
            <w:r w:rsidRPr="009F26D3">
              <w:rPr>
                <w:rFonts w:eastAsia="標楷體"/>
                <w:noProof/>
                <w:color w:val="000000" w:themeColor="text1"/>
                <w:spacing w:val="-6"/>
              </w:rPr>
              <w:t>（以下簡稱</w:t>
            </w:r>
            <w:r w:rsidRPr="009F26D3">
              <w:rPr>
                <w:rFonts w:eastAsia="標楷體"/>
                <w:noProof/>
                <w:color w:val="000000" w:themeColor="text1"/>
                <w:spacing w:val="-3"/>
              </w:rPr>
              <w:t>防治準則</w:t>
            </w:r>
            <w:r w:rsidRPr="009F26D3">
              <w:rPr>
                <w:rFonts w:eastAsia="標楷體"/>
                <w:noProof/>
                <w:color w:val="000000" w:themeColor="text1"/>
                <w:spacing w:val="-6"/>
              </w:rPr>
              <w:t>）</w:t>
            </w:r>
            <w:r w:rsidRPr="009F26D3">
              <w:rPr>
                <w:rFonts w:eastAsia="標楷體"/>
                <w:noProof/>
                <w:color w:val="000000" w:themeColor="text1"/>
                <w:spacing w:val="-3"/>
              </w:rPr>
              <w:t>第三十四條規定，</w:t>
            </w:r>
            <w:r w:rsidRPr="009F26D3">
              <w:rPr>
                <w:rFonts w:eastAsia="標楷體"/>
                <w:noProof/>
                <w:color w:val="000000" w:themeColor="text1"/>
                <w:spacing w:val="-1"/>
              </w:rPr>
              <w:t>訂定本防治規定。</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120"/>
                <w:kern w:val="0"/>
                <w:fitText w:val="1200" w:id="1990454273"/>
              </w:rPr>
              <w:t>第二</w:t>
            </w:r>
            <w:r w:rsidRPr="009F26D3">
              <w:rPr>
                <w:rFonts w:eastAsia="標楷體"/>
                <w:noProof/>
                <w:color w:val="000000" w:themeColor="text1"/>
                <w:kern w:val="0"/>
                <w:fitText w:val="1200" w:id="1990454273"/>
              </w:rPr>
              <w:t>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w:t>
            </w:r>
            <w:r w:rsidRPr="009F26D3">
              <w:rPr>
                <w:rFonts w:eastAsia="標楷體"/>
                <w:noProof/>
                <w:color w:val="000000" w:themeColor="text1"/>
                <w:spacing w:val="-1"/>
              </w:rPr>
              <w:t>規定</w:t>
            </w:r>
            <w:r w:rsidRPr="009F26D3">
              <w:rPr>
                <w:rFonts w:eastAsia="標楷體"/>
                <w:noProof/>
                <w:color w:val="000000" w:themeColor="text1"/>
              </w:rPr>
              <w:t>所稱之性侵害、性騷擾、性霸凌、性別認同及校園性侵害、性騷擾或性霸凌事件之定義，依性平法規定，列舉如下：</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一、性侵害：指性侵害犯罪防治法所稱性侵害犯罪行為。</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二、性騷擾：指符合下列情形之一，且未達性侵害之程度者：</w:t>
            </w:r>
          </w:p>
          <w:p w:rsidR="000378E3" w:rsidRPr="009F26D3" w:rsidRDefault="000378E3" w:rsidP="00B04AE7">
            <w:pPr>
              <w:spacing w:line="400" w:lineRule="exact"/>
              <w:ind w:leftChars="196" w:left="890" w:hangingChars="175" w:hanging="420"/>
              <w:jc w:val="both"/>
              <w:rPr>
                <w:rFonts w:eastAsia="標楷體"/>
                <w:noProof/>
                <w:color w:val="000000" w:themeColor="text1"/>
              </w:rPr>
            </w:pPr>
            <w:r w:rsidRPr="009F26D3">
              <w:rPr>
                <w:rFonts w:eastAsia="標楷體"/>
                <w:noProof/>
                <w:color w:val="000000" w:themeColor="text1"/>
              </w:rPr>
              <w:t>(</w:t>
            </w:r>
            <w:r w:rsidRPr="009F26D3">
              <w:rPr>
                <w:rFonts w:eastAsia="標楷體"/>
                <w:noProof/>
                <w:color w:val="000000" w:themeColor="text1"/>
              </w:rPr>
              <w:t>一</w:t>
            </w:r>
            <w:r w:rsidRPr="009F26D3">
              <w:rPr>
                <w:rFonts w:eastAsia="標楷體"/>
                <w:noProof/>
                <w:color w:val="000000" w:themeColor="text1"/>
              </w:rPr>
              <w:t>)</w:t>
            </w:r>
            <w:r w:rsidRPr="009F26D3">
              <w:rPr>
                <w:rFonts w:eastAsia="標楷體"/>
                <w:noProof/>
                <w:color w:val="000000" w:themeColor="text1"/>
              </w:rPr>
              <w:t>以明示或暗示之方式，從事不受歡迎且具有性意味或性別歧視之言詞或行為，致影響他人之人格尊嚴、學習、或工作之機會或表現者。</w:t>
            </w:r>
          </w:p>
          <w:p w:rsidR="000378E3" w:rsidRPr="009F26D3" w:rsidRDefault="000378E3" w:rsidP="00B04AE7">
            <w:pPr>
              <w:spacing w:line="400" w:lineRule="exact"/>
              <w:ind w:leftChars="196" w:left="890" w:hangingChars="175" w:hanging="420"/>
              <w:jc w:val="both"/>
              <w:rPr>
                <w:rFonts w:eastAsia="標楷體"/>
                <w:noProof/>
                <w:color w:val="000000" w:themeColor="text1"/>
              </w:rPr>
            </w:pPr>
            <w:r w:rsidRPr="009F26D3">
              <w:rPr>
                <w:rFonts w:eastAsia="標楷體"/>
                <w:noProof/>
                <w:color w:val="000000" w:themeColor="text1"/>
              </w:rPr>
              <w:t>(</w:t>
            </w:r>
            <w:r w:rsidRPr="009F26D3">
              <w:rPr>
                <w:rFonts w:eastAsia="標楷體"/>
                <w:noProof/>
                <w:color w:val="000000" w:themeColor="text1"/>
              </w:rPr>
              <w:t>二</w:t>
            </w:r>
            <w:r w:rsidRPr="009F26D3">
              <w:rPr>
                <w:rFonts w:eastAsia="標楷體"/>
                <w:noProof/>
                <w:color w:val="000000" w:themeColor="text1"/>
              </w:rPr>
              <w:t>)</w:t>
            </w:r>
            <w:r w:rsidRPr="009F26D3">
              <w:rPr>
                <w:rFonts w:eastAsia="標楷體"/>
                <w:noProof/>
                <w:color w:val="000000" w:themeColor="text1"/>
              </w:rPr>
              <w:t>以性或性別有關之行為，作為自己或他人獲得、喪失或減損其學習或工作有關權益之條件者。</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三、性霸凌：指透過語言、肢體或其他暴力，對於他人之性別特徵、性別特質、性傾向或性別認同進行貶抑、攻擊或威脅之行為且非屬性騷擾者。</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四、性別認同：指個人對自我歸屬性別的自我認知與接受。</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五、校園性侵害、性騷擾或性霸凌事件：指性侵害、性騷擾或性霸凌事件之一方為學校校長、教師、職員、工友或學生，他方為學生之情形，且包括不同學校間所發生者。</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依前項第五款依防治準則第九條，適用對象如下：</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一、教師：指專任教師、兼任教師、代理教師、代課教師、護理教師、教官及其他執行教學、研究或教育實習之人員。</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二、職員、工友：指前款教師以外，固定或定期執行學校事務之人員。</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三、學生：指具有學籍者、接受進修推廣教育者或交換學生。</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120"/>
                <w:kern w:val="0"/>
                <w:fitText w:val="1200" w:id="1990454274"/>
              </w:rPr>
              <w:t>第三</w:t>
            </w:r>
            <w:r w:rsidRPr="009F26D3">
              <w:rPr>
                <w:rFonts w:eastAsia="標楷體"/>
                <w:noProof/>
                <w:color w:val="000000" w:themeColor="text1"/>
                <w:kern w:val="0"/>
                <w:fitText w:val="1200" w:id="1990454274"/>
              </w:rPr>
              <w:t>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w:t>
            </w:r>
            <w:r w:rsidRPr="009F26D3">
              <w:rPr>
                <w:rFonts w:eastAsia="標楷體"/>
                <w:color w:val="000000" w:themeColor="text1"/>
                <w:kern w:val="0"/>
              </w:rPr>
              <w:t>防治校園性侵害、性騷擾或性霸凌事件之政策宣示，</w:t>
            </w:r>
            <w:r w:rsidRPr="009F26D3">
              <w:rPr>
                <w:rFonts w:eastAsia="標楷體"/>
                <w:noProof/>
                <w:color w:val="000000" w:themeColor="text1"/>
              </w:rPr>
              <w:t>應積極推動校園性侵</w:t>
            </w:r>
            <w:r w:rsidRPr="009F26D3">
              <w:rPr>
                <w:rFonts w:eastAsia="標楷體"/>
                <w:noProof/>
                <w:color w:val="000000" w:themeColor="text1"/>
              </w:rPr>
              <w:lastRenderedPageBreak/>
              <w:t>害、性騷擾及性霸凌防治教育，以提升教職員工生尊重他人與自己性或身體自主之知能，並採取下列措施：</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一、針對教職員工生，每年定期舉辦性別平等意識及校園性侵害、性騷擾及性霸凌防治之教育宣導活動，並評鑑其實施成效。</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二、針對性別平等教育委員會</w:t>
            </w:r>
            <w:r w:rsidRPr="009F26D3">
              <w:rPr>
                <w:rFonts w:eastAsia="標楷體"/>
                <w:noProof/>
                <w:color w:val="000000" w:themeColor="text1"/>
              </w:rPr>
              <w:t>(</w:t>
            </w:r>
            <w:r w:rsidRPr="009F26D3">
              <w:rPr>
                <w:rFonts w:eastAsia="標楷體"/>
                <w:noProof/>
                <w:color w:val="000000" w:themeColor="text1"/>
              </w:rPr>
              <w:t>以下簡稱性平會</w:t>
            </w:r>
            <w:r w:rsidRPr="009F26D3">
              <w:rPr>
                <w:rFonts w:eastAsia="標楷體"/>
                <w:noProof/>
                <w:color w:val="000000" w:themeColor="text1"/>
              </w:rPr>
              <w:t>)</w:t>
            </w:r>
            <w:r w:rsidRPr="009F26D3">
              <w:rPr>
                <w:rFonts w:eastAsia="標楷體"/>
                <w:noProof/>
                <w:color w:val="000000" w:themeColor="text1"/>
              </w:rPr>
              <w:t>及負責性別平等意識及校園性侵害、性騷擾及性霸凌事件處置相關單位之人員，每年定期辦理相關之在職進修活動。</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三、鼓勵前款人員參加校內外性別平等意識及校園性侵害、性騷擾及性霸凌事件處置研習活動，並予以公差登記及經費補助。</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四、利用多元管道，公告周知本規定所規範之事項，並納入教職員工聘約及學生相關規範。</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五、鼓勵校園性侵害、性騷擾及性霸凌事件被害人或檢舉人儘早申請調查或檢舉，以利蒐證及調查處理。</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120"/>
                <w:kern w:val="0"/>
                <w:fitText w:val="1200" w:id="1990454275"/>
              </w:rPr>
              <w:lastRenderedPageBreak/>
              <w:t>第四</w:t>
            </w:r>
            <w:r w:rsidRPr="009F26D3">
              <w:rPr>
                <w:rFonts w:eastAsia="標楷體"/>
                <w:noProof/>
                <w:color w:val="000000" w:themeColor="text1"/>
                <w:kern w:val="0"/>
                <w:fitText w:val="1200" w:id="1990454275"/>
              </w:rPr>
              <w:t>條</w:t>
            </w:r>
          </w:p>
        </w:tc>
        <w:tc>
          <w:tcPr>
            <w:tcW w:w="8494" w:type="dxa"/>
            <w:shd w:val="clear" w:color="auto" w:fill="auto"/>
          </w:tcPr>
          <w:p w:rsidR="000378E3" w:rsidRPr="009F26D3" w:rsidRDefault="000378E3" w:rsidP="00B04AE7">
            <w:pPr>
              <w:spacing w:line="400" w:lineRule="exact"/>
              <w:ind w:left="-8" w:right="-239"/>
              <w:jc w:val="both"/>
              <w:rPr>
                <w:rFonts w:eastAsia="標楷體"/>
                <w:noProof/>
                <w:color w:val="000000" w:themeColor="text1"/>
              </w:rPr>
            </w:pPr>
            <w:r w:rsidRPr="009F26D3">
              <w:rPr>
                <w:rFonts w:eastAsia="標楷體"/>
                <w:noProof/>
                <w:color w:val="000000" w:themeColor="text1"/>
              </w:rPr>
              <w:t>為防治校園性侵害、性騷擾及性霸凌，本校應採取下列措施改善校園危險空間：</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一、依空間配置、管理與保全、標示系統、求救系統與安全路線、照明與空間穿透性及其他空間安全要素等，定期檢討校園危險空間與設施之規劃與使用情形及檢視校園整體安全。</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二、記錄校園內曾經發生性侵害、性騷擾或性霸凌事件之空間，並依實際需要繪製校園危險區域圖。</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三、定期舉行校園空間安全檢視說明會，邀集專業空間設計者、教職員工生及其他校園使用者參與，公告前二款檢視成果及相關紀錄，並檢視校園危險空間改善進度。前項第一款檢討校園空間與設施之規劃，應考量學生之身心功能或語言文化差異之特殊性，提供符合其需要之安全規劃及說明方式；其範圍，應包括校園內所設之宿舍、衛浴設備、校車等。</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120"/>
                <w:kern w:val="0"/>
                <w:fitText w:val="1200" w:id="1990454276"/>
              </w:rPr>
              <w:t>第五</w:t>
            </w:r>
            <w:r w:rsidRPr="009F26D3">
              <w:rPr>
                <w:rFonts w:eastAsia="標楷體"/>
                <w:noProof/>
                <w:color w:val="000000" w:themeColor="text1"/>
                <w:kern w:val="0"/>
                <w:fitText w:val="1200" w:id="1990454276"/>
              </w:rPr>
              <w:t>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教職員工生於進行校內外教學活動、執行職務及人際互動時，應尊重性別多元與個別差異。本校教職員工生應尊重他人與自己之性或身體自主，避免不受歡迎之追求行為，並不得以強制或暴力手段處理與性或性別有關之衝突。</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本校教師或職員於執行教學、指導、訓練、評鑑、管理、輔導或提供學生工作機會時，在與性或性別有關之人際互動上，不得發展有違專業倫理之關係。</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本校教師或職員發現其與學生之關係有違反前項專業倫理之虞時，應主動迴避或陳報學校處理。</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本校教職員工生如違前各項規定者，本校應採取適當之處置。</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120"/>
                <w:kern w:val="0"/>
                <w:fitText w:val="1200" w:id="1990454277"/>
              </w:rPr>
              <w:t>第六</w:t>
            </w:r>
            <w:r w:rsidRPr="009F26D3">
              <w:rPr>
                <w:rFonts w:eastAsia="標楷體"/>
                <w:noProof/>
                <w:color w:val="000000" w:themeColor="text1"/>
                <w:kern w:val="0"/>
                <w:fitText w:val="1200" w:id="1990454277"/>
              </w:rPr>
              <w:t>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本校應蒐集校園性侵害、性騷擾及性霸凌防治及救濟等資訊，以編製手冊或設置網站等方式公告周知，並於處理校園性侵害、性騷擾及性霸凌事件時主動提供予</w:t>
            </w:r>
            <w:r w:rsidRPr="009F26D3">
              <w:rPr>
                <w:rFonts w:eastAsia="標楷體"/>
                <w:noProof/>
                <w:color w:val="000000" w:themeColor="text1"/>
              </w:rPr>
              <w:lastRenderedPageBreak/>
              <w:t>相關人員。</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依前項資訊之內容應包括防治準則第三條第二項所列事項。</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120"/>
                <w:kern w:val="0"/>
                <w:fitText w:val="1200" w:id="1990454278"/>
              </w:rPr>
              <w:lastRenderedPageBreak/>
              <w:t>第七</w:t>
            </w:r>
            <w:r w:rsidRPr="009F26D3">
              <w:rPr>
                <w:rFonts w:eastAsia="標楷體"/>
                <w:noProof/>
                <w:color w:val="000000" w:themeColor="text1"/>
                <w:kern w:val="0"/>
                <w:fitText w:val="1200" w:id="1990454278"/>
              </w:rPr>
              <w:t>條</w:t>
            </w:r>
          </w:p>
        </w:tc>
        <w:tc>
          <w:tcPr>
            <w:tcW w:w="8494" w:type="dxa"/>
            <w:shd w:val="clear" w:color="auto" w:fill="auto"/>
          </w:tcPr>
          <w:p w:rsidR="000378E3" w:rsidRPr="009F26D3" w:rsidRDefault="000378E3" w:rsidP="00B04AE7">
            <w:pPr>
              <w:spacing w:line="400" w:lineRule="exact"/>
              <w:ind w:left="2" w:hanging="1"/>
              <w:jc w:val="both"/>
              <w:rPr>
                <w:rFonts w:eastAsia="標楷體"/>
                <w:noProof/>
                <w:color w:val="000000" w:themeColor="text1"/>
              </w:rPr>
            </w:pPr>
            <w:r w:rsidRPr="009F26D3">
              <w:rPr>
                <w:rFonts w:eastAsia="標楷體"/>
                <w:noProof/>
                <w:color w:val="000000" w:themeColor="text1"/>
              </w:rPr>
              <w:t>本校校長、教師、職員、工友知悉本校發生疑似校園性侵害、性騷擾或性霸凌事件者，應依性平法第二十一條第一項規定，立即向</w:t>
            </w:r>
            <w:r w:rsidRPr="009F26D3">
              <w:rPr>
                <w:rFonts w:eastAsia="標楷體"/>
                <w:color w:val="000000" w:themeColor="text1"/>
              </w:rPr>
              <w:t>學務處生輔組通報</w:t>
            </w:r>
            <w:r w:rsidRPr="009F26D3">
              <w:rPr>
                <w:rFonts w:eastAsia="標楷體"/>
                <w:noProof/>
                <w:color w:val="000000" w:themeColor="text1"/>
              </w:rPr>
              <w:t>，學務處</w:t>
            </w:r>
            <w:r w:rsidRPr="009F26D3">
              <w:rPr>
                <w:rFonts w:eastAsia="標楷體"/>
                <w:color w:val="000000" w:themeColor="text1"/>
              </w:rPr>
              <w:t>生輔組接獲事件通報後應依相關法令向各該主管機關通報，至遲不得超過</w:t>
            </w:r>
            <w:r w:rsidRPr="009F26D3">
              <w:rPr>
                <w:rFonts w:eastAsia="標楷體"/>
                <w:color w:val="000000" w:themeColor="text1"/>
              </w:rPr>
              <w:t>24</w:t>
            </w:r>
            <w:r w:rsidRPr="009F26D3">
              <w:rPr>
                <w:rFonts w:eastAsia="標楷體"/>
                <w:color w:val="000000" w:themeColor="text1"/>
              </w:rPr>
              <w:t>小時，並於</w:t>
            </w:r>
            <w:r w:rsidRPr="009F26D3">
              <w:rPr>
                <w:rFonts w:eastAsia="標楷體"/>
                <w:color w:val="000000" w:themeColor="text1"/>
              </w:rPr>
              <w:t>3</w:t>
            </w:r>
            <w:r w:rsidRPr="009F26D3">
              <w:rPr>
                <w:rFonts w:eastAsia="標楷體"/>
                <w:color w:val="000000" w:themeColor="text1"/>
              </w:rPr>
              <w:t>日內通知性別平等教育委員會</w:t>
            </w:r>
            <w:r w:rsidRPr="009F26D3">
              <w:rPr>
                <w:rFonts w:eastAsia="標楷體"/>
                <w:noProof/>
                <w:color w:val="000000" w:themeColor="text1"/>
              </w:rPr>
              <w:t>。</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為前項通報時，除有調查必要、基於公共安全之考量或法規另有特別規定者外，對於當事人及檢舉人之姓名或其他足以辨識其身分之資料，應予以保密。</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120"/>
                <w:kern w:val="0"/>
                <w:fitText w:val="1200" w:id="1990454279"/>
              </w:rPr>
              <w:t>第八</w:t>
            </w:r>
            <w:r w:rsidRPr="009F26D3">
              <w:rPr>
                <w:rFonts w:eastAsia="標楷體"/>
                <w:noProof/>
                <w:color w:val="000000" w:themeColor="text1"/>
                <w:kern w:val="0"/>
                <w:fitText w:val="1200" w:id="1990454279"/>
              </w:rPr>
              <w:t>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校園性侵害、性騷擾或性霸凌事件之被害人或其法定代理人（以下簡稱申請人）、檢舉人，得以書面向行為人於行為發生時所屬學校</w:t>
            </w:r>
            <w:r w:rsidRPr="009F26D3">
              <w:rPr>
                <w:rFonts w:eastAsia="標楷體"/>
                <w:noProof/>
                <w:color w:val="000000" w:themeColor="text1"/>
              </w:rPr>
              <w:t>(</w:t>
            </w:r>
            <w:r w:rsidRPr="009F26D3">
              <w:rPr>
                <w:rFonts w:eastAsia="標楷體"/>
                <w:noProof/>
                <w:color w:val="000000" w:themeColor="text1"/>
              </w:rPr>
              <w:t>以下簡稱事件管轄學校</w:t>
            </w:r>
            <w:r w:rsidRPr="009F26D3">
              <w:rPr>
                <w:rFonts w:eastAsia="標楷體"/>
                <w:noProof/>
                <w:color w:val="000000" w:themeColor="text1"/>
              </w:rPr>
              <w:t>)</w:t>
            </w:r>
            <w:r w:rsidRPr="009F26D3">
              <w:rPr>
                <w:rFonts w:eastAsia="標楷體"/>
                <w:noProof/>
                <w:color w:val="000000" w:themeColor="text1"/>
              </w:rPr>
              <w:t>申請調查或檢舉。但行為人為本校校長時，應向教育部申請調查或檢舉。</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行為人於兼任學校所為者，前項事件管轄學校為該兼任學校。</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行為人行為發生時所屬之學校與現所屬學校不同者；行為人於行為發生時，同時具有校長、教師、職員、工友或學生二種以上不同身分者；無法判斷行為人於行為發生時之身分，或於學制轉銜期間，尚未確定行為人就讀學校者；行為人在二人以上，分屬不同學校者，其受理申請調查或檢舉及調查處理程序，依防治準則第十一條至第十四條之規定辦理。</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120"/>
                <w:kern w:val="0"/>
                <w:fitText w:val="1200" w:id="1990454280"/>
              </w:rPr>
              <w:t>第九</w:t>
            </w:r>
            <w:r w:rsidRPr="009F26D3">
              <w:rPr>
                <w:rFonts w:eastAsia="標楷體"/>
                <w:noProof/>
                <w:color w:val="000000" w:themeColor="text1"/>
                <w:kern w:val="0"/>
                <w:fitText w:val="1200" w:id="1990454280"/>
              </w:rPr>
              <w:t>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以學務處為校園性侵害、性騷擾或性霸凌事件收件單位，本校相關單位並應積極配合協助。校園性侵害、性騷擾或性霸凌事件之申請人或檢舉人得以言詞、書面、電子郵件申請調查或檢舉；其以言詞或電子郵件為之者，收件單位應作成紀錄，經向申請人或檢舉人朗讀或使其閱覽，確認其內容無誤後，由其簽名或蓋章。本校學務處電子郵件信箱</w:t>
            </w:r>
            <w:r w:rsidRPr="009F26D3">
              <w:rPr>
                <w:rFonts w:eastAsia="標楷體"/>
                <w:noProof/>
                <w:color w:val="000000" w:themeColor="text1"/>
              </w:rPr>
              <w:t>sa@ctcn.edu.tw</w:t>
            </w:r>
            <w:r w:rsidRPr="009F26D3">
              <w:rPr>
                <w:rFonts w:eastAsia="標楷體"/>
                <w:noProof/>
                <w:color w:val="000000" w:themeColor="text1"/>
              </w:rPr>
              <w:t>，</w:t>
            </w:r>
            <w:r w:rsidRPr="009F26D3">
              <w:rPr>
                <w:rFonts w:eastAsia="標楷體"/>
                <w:color w:val="000000" w:themeColor="text1"/>
              </w:rPr>
              <w:t>電話</w:t>
            </w:r>
            <w:r w:rsidRPr="009F26D3">
              <w:rPr>
                <w:rFonts w:eastAsia="標楷體"/>
                <w:color w:val="000000" w:themeColor="text1"/>
              </w:rPr>
              <w:t>02-22192442</w:t>
            </w:r>
            <w:r w:rsidRPr="009F26D3">
              <w:rPr>
                <w:rFonts w:eastAsia="標楷體"/>
                <w:color w:val="000000" w:themeColor="text1"/>
              </w:rPr>
              <w:t>。</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依前項書面或言詞、電子郵件作成之紀錄，應依防治準則第十七條第二項載明各事項。</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120"/>
                <w:kern w:val="0"/>
                <w:fitText w:val="1200" w:id="1990454281"/>
              </w:rPr>
              <w:t>第十</w:t>
            </w:r>
            <w:r w:rsidRPr="009F26D3">
              <w:rPr>
                <w:rFonts w:eastAsia="標楷體"/>
                <w:noProof/>
                <w:color w:val="000000" w:themeColor="text1"/>
                <w:kern w:val="0"/>
                <w:fitText w:val="1200" w:id="1990454281"/>
              </w:rPr>
              <w:t>條</w:t>
            </w:r>
          </w:p>
        </w:tc>
        <w:tc>
          <w:tcPr>
            <w:tcW w:w="8494" w:type="dxa"/>
            <w:shd w:val="clear" w:color="auto" w:fill="auto"/>
          </w:tcPr>
          <w:p w:rsidR="000378E3" w:rsidRPr="009F26D3" w:rsidRDefault="000378E3" w:rsidP="00B04AE7">
            <w:pPr>
              <w:spacing w:line="400" w:lineRule="exact"/>
              <w:jc w:val="both"/>
              <w:rPr>
                <w:rFonts w:eastAsia="標楷體"/>
                <w:strike/>
                <w:noProof/>
                <w:color w:val="000000" w:themeColor="text1"/>
              </w:rPr>
            </w:pPr>
            <w:r w:rsidRPr="009F26D3">
              <w:rPr>
                <w:rFonts w:eastAsia="標楷體"/>
                <w:noProof/>
                <w:color w:val="000000" w:themeColor="text1"/>
              </w:rPr>
              <w:t>學務處生輔</w:t>
            </w:r>
            <w:r w:rsidRPr="009F26D3">
              <w:rPr>
                <w:rFonts w:eastAsia="標楷體"/>
                <w:color w:val="000000" w:themeColor="text1"/>
              </w:rPr>
              <w:t>組</w:t>
            </w:r>
            <w:r w:rsidRPr="009F26D3">
              <w:rPr>
                <w:rFonts w:eastAsia="標楷體"/>
                <w:noProof/>
                <w:color w:val="000000" w:themeColor="text1"/>
              </w:rPr>
              <w:t>收件後，</w:t>
            </w:r>
            <w:r w:rsidRPr="009F26D3">
              <w:rPr>
                <w:rFonts w:eastAsia="標楷體"/>
                <w:noProof/>
                <w:color w:val="000000" w:themeColor="text1"/>
              </w:rPr>
              <w:t>3</w:t>
            </w:r>
            <w:r w:rsidRPr="009F26D3">
              <w:rPr>
                <w:rFonts w:eastAsia="標楷體"/>
                <w:noProof/>
                <w:color w:val="000000" w:themeColor="text1"/>
              </w:rPr>
              <w:t>日內送性平會初審小組進行初審，依性平法第二十九條第二項所定事由，決定案件受理與否。性平會得指定或輪派委員組成三人以上初審小組決定之。其工作小組權責為決定申請調查案是否受理。</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處理原則仍應符合性平法第</w:t>
            </w:r>
            <w:r w:rsidRPr="009F26D3">
              <w:rPr>
                <w:rFonts w:eastAsia="標楷體"/>
                <w:noProof/>
                <w:color w:val="000000" w:themeColor="text1"/>
              </w:rPr>
              <w:t>30</w:t>
            </w:r>
            <w:r w:rsidRPr="009F26D3">
              <w:rPr>
                <w:rFonts w:eastAsia="標楷體"/>
                <w:noProof/>
                <w:color w:val="000000" w:themeColor="text1"/>
              </w:rPr>
              <w:t>條規定。</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接獲申請調查或檢舉無管轄權者，收件單位應於七個工作日內移送其他有管轄權者，並通知申請人或檢舉人。經媒體報導之校園性侵害、性騷擾或性霸凌事件，應視同檢舉，本校應主動將事件交由性平會調查處理。疑似被害人不願配合調查時，本校仍應提供必要之輔導或協助。本校處理霸凌事件，發現有疑似性侵害、性騷擾或性霸凌情事者，視同檢舉，由本校防治霸凌因應小組依前條規定辦理。</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40"/>
                <w:kern w:val="0"/>
                <w:fitText w:val="1200" w:id="1990454282"/>
              </w:rPr>
              <w:t>第十一</w:t>
            </w:r>
            <w:r w:rsidRPr="009F26D3">
              <w:rPr>
                <w:rFonts w:eastAsia="標楷體"/>
                <w:noProof/>
                <w:color w:val="000000" w:themeColor="text1"/>
                <w:kern w:val="0"/>
                <w:fitText w:val="1200" w:id="1990454282"/>
              </w:rPr>
              <w:t>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性平會處理校園性侵害、性騷擾或性霸凌事件時，得成立調查小組調查之，其成</w:t>
            </w:r>
            <w:r w:rsidRPr="009F26D3">
              <w:rPr>
                <w:rFonts w:eastAsia="標楷體"/>
                <w:noProof/>
                <w:color w:val="000000" w:themeColor="text1"/>
              </w:rPr>
              <w:lastRenderedPageBreak/>
              <w:t>員以三人或五人為原則，其成員之組成，依性平法第三十條第三項規定；必要時，調查小組成員得一部或全部外聘。</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性平會處理校園性侵害、性騷擾或性霸凌事件時，必要時得置發言人，統一對外發言。</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校園性侵害、性騷擾或性霸凌事件當事人之輔導人員，應迴避該事件之調查工作；參與校園性侵害、性騷擾或性霸凌事件之調查及處理人員亦應迴避對該當事人之輔導。</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雙方當事人分屬不同學校時，調查小組成員應有被害人學校代表。</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本校針對擔任調查小組之成員，應予公差</w:t>
            </w:r>
            <w:r w:rsidRPr="009F26D3">
              <w:rPr>
                <w:rFonts w:eastAsia="標楷體"/>
                <w:noProof/>
                <w:color w:val="000000" w:themeColor="text1"/>
              </w:rPr>
              <w:t>(</w:t>
            </w:r>
            <w:r w:rsidRPr="009F26D3">
              <w:rPr>
                <w:rFonts w:eastAsia="標楷體"/>
                <w:noProof/>
                <w:color w:val="000000" w:themeColor="text1"/>
              </w:rPr>
              <w:t>假</w:t>
            </w:r>
            <w:r w:rsidRPr="009F26D3">
              <w:rPr>
                <w:rFonts w:eastAsia="標楷體"/>
                <w:noProof/>
                <w:color w:val="000000" w:themeColor="text1"/>
              </w:rPr>
              <w:t>)</w:t>
            </w:r>
            <w:r w:rsidRPr="009F26D3">
              <w:rPr>
                <w:rFonts w:eastAsia="標楷體"/>
                <w:noProof/>
                <w:color w:val="000000" w:themeColor="text1"/>
              </w:rPr>
              <w:t>登記，交通費或出席費及相關調查補助費由負責調查之學校或主管機關支應。</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40"/>
                <w:kern w:val="0"/>
                <w:fitText w:val="1200" w:id="1990454283"/>
              </w:rPr>
              <w:lastRenderedPageBreak/>
              <w:t>第十二</w:t>
            </w:r>
            <w:r w:rsidRPr="009F26D3">
              <w:rPr>
                <w:rFonts w:eastAsia="標楷體"/>
                <w:noProof/>
                <w:color w:val="000000" w:themeColor="text1"/>
                <w:kern w:val="0"/>
                <w:fitText w:val="1200" w:id="1990454283"/>
              </w:rPr>
              <w:t>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性平會應於接獲申請調查或檢舉案後二十日內，以書面通知申請人或檢舉人是否受理。</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接獲調查申請或檢舉時，有下列情形之一者，應不予受理：</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一、非屬性平法所規定之事項者。</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二、申請人或檢舉人未具真實姓名。</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三、同一事件已處理完畢者。</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不受理之書面通知應依性平法第二十九條第三項規定敘明理由，並告知申請人或檢舉人申復之期限及受理單位。不受理之申復以一次為限。</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40"/>
                <w:kern w:val="0"/>
                <w:fitText w:val="1200" w:id="1990454284"/>
              </w:rPr>
              <w:t>第十三</w:t>
            </w:r>
            <w:r w:rsidRPr="009F26D3">
              <w:rPr>
                <w:rFonts w:eastAsia="標楷體"/>
                <w:noProof/>
                <w:color w:val="000000" w:themeColor="text1"/>
                <w:kern w:val="0"/>
                <w:fitText w:val="1200" w:id="1990454284"/>
              </w:rPr>
              <w:t>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申請人或檢舉人於前條第一項之期限內，未收到通知或接獲不受理通知之次日起二十日內，得以書面具明理由，向性平會提出申復。申復提出之方式，得以書面具明理由提出；其以言詞為之者，性平會應作成紀錄，經向申請人或檢舉人朗讀或使其閱覽，確認其內容無誤後，由其簽名或蓋章。</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性平會接獲前項申復後，應於二十日內以書面通知申復人申復結果。申復有理由者，即應依法處理。</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40"/>
                <w:kern w:val="0"/>
                <w:fitText w:val="1200" w:id="1990454285"/>
              </w:rPr>
              <w:t>第十四</w:t>
            </w:r>
            <w:r w:rsidRPr="009F26D3">
              <w:rPr>
                <w:rFonts w:eastAsia="標楷體"/>
                <w:noProof/>
                <w:color w:val="000000" w:themeColor="text1"/>
                <w:kern w:val="0"/>
                <w:fitText w:val="1200" w:id="1990454285"/>
              </w:rPr>
              <w:t>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性平會之調查處理不受該事件司法程序是否進行及其處理結果之影響。</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前項之調查程序，不因行為人喪失原身分而中止。申請人撤回申請調查時，為釐清相關法律責任，得經性平會決議或經行為人請求，繼續調查處理。</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40"/>
                <w:kern w:val="0"/>
                <w:fitText w:val="1200" w:id="1990454286"/>
              </w:rPr>
              <w:t>第十五</w:t>
            </w:r>
            <w:r w:rsidRPr="009F26D3">
              <w:rPr>
                <w:rFonts w:eastAsia="標楷體"/>
                <w:noProof/>
                <w:color w:val="000000" w:themeColor="text1"/>
                <w:kern w:val="0"/>
                <w:fitText w:val="1200" w:id="1990454286"/>
              </w:rPr>
              <w:t>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性平會或調查小組依法進行調查時，行為人、被害人、檢舉人及受邀協助調查之人，應予配合，並提供相關資料。當事人為未成年者，接受調查時，得由法定代理人陪同。本校應適時告知當事人及其法定代理人得主張之權益及各種救濟途徑。</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40"/>
                <w:kern w:val="0"/>
                <w:fitText w:val="1200" w:id="1990454287"/>
              </w:rPr>
              <w:t>第十六</w:t>
            </w:r>
            <w:r w:rsidRPr="009F26D3">
              <w:rPr>
                <w:rFonts w:eastAsia="標楷體"/>
                <w:noProof/>
                <w:color w:val="000000" w:themeColor="text1"/>
                <w:kern w:val="0"/>
                <w:fitText w:val="1200" w:id="1990454287"/>
              </w:rPr>
              <w:t>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性平會或調查小組依法進行調查時，應秉持客觀、公正、專業之原則，並應衡酌雙方當事人之權力差距。性平會或調查小組依法進行調查時，應給予當事人充分陳述意見及答辯之機會。但應避免重複詢問及二度傷害。</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40"/>
                <w:kern w:val="0"/>
                <w:fitText w:val="1200" w:id="1990454288"/>
              </w:rPr>
              <w:lastRenderedPageBreak/>
              <w:t>第十七</w:t>
            </w:r>
            <w:r w:rsidRPr="009F26D3">
              <w:rPr>
                <w:rFonts w:eastAsia="標楷體"/>
                <w:noProof/>
                <w:color w:val="000000" w:themeColor="text1"/>
                <w:kern w:val="0"/>
                <w:fitText w:val="1200" w:id="1990454288"/>
              </w:rPr>
              <w:t>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性平會或調查小組依法進行調查時，得就相關事項、處理方式及原則予以說明。</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行為人、被害人、檢舉人或受邀協助調查之人有權力不對等之情形者，應避免其對質。但於不違反保密義務之前提下，衡酌合理保障行為人答辯權之必要，得另作成書面資料後，交由行為人、被害人或受邀協助調查之人閱覽或告以內容要旨。</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40"/>
                <w:kern w:val="0"/>
                <w:fitText w:val="1200" w:id="1990454272"/>
              </w:rPr>
              <w:t>第十八</w:t>
            </w:r>
            <w:r w:rsidRPr="009F26D3">
              <w:rPr>
                <w:rFonts w:eastAsia="標楷體"/>
                <w:noProof/>
                <w:color w:val="000000" w:themeColor="text1"/>
                <w:kern w:val="0"/>
                <w:fitText w:val="1200" w:id="1990454272"/>
              </w:rPr>
              <w:t>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當事人及檢舉人或受邀協助調查人之姓名或其他足以辨識身分之資料，除有調查之必要或基於公共安全之考量者外，應予保密。本校負責調查處理校園性侵害、性騷擾或性霸凌事件之所有人員均負有保密義務。違背前項保密義務者，應依刑法或其他相關法規議處。</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40"/>
                <w:kern w:val="0"/>
                <w:fitText w:val="1200" w:id="1990454273"/>
              </w:rPr>
              <w:t>第十九</w:t>
            </w:r>
            <w:r w:rsidRPr="009F26D3">
              <w:rPr>
                <w:rFonts w:eastAsia="標楷體"/>
                <w:noProof/>
                <w:color w:val="000000" w:themeColor="text1"/>
                <w:kern w:val="0"/>
                <w:fitText w:val="1200" w:id="1990454273"/>
              </w:rPr>
              <w:t>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載有當事人、檢舉人、受邀協助調查人單位姓名之原始文書應予封存，不得供閱覽或提供予偵查、審判機關以外之人。但法律另有規定者不在此限。除原始文書外，調查處理校園性侵害、性騷擾或性霸凌事件人員對外所另行製作之文書，應將當事人、檢舉人、受邀協助調查人之單位姓名及其他足以辨識身分之資料刪除，並以代號為之。</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spacing w:val="120"/>
                <w:kern w:val="0"/>
              </w:rPr>
            </w:pPr>
            <w:r w:rsidRPr="009F26D3">
              <w:rPr>
                <w:rFonts w:eastAsia="標楷體"/>
                <w:noProof/>
                <w:color w:val="000000" w:themeColor="text1"/>
                <w:spacing w:val="40"/>
                <w:kern w:val="0"/>
                <w:fitText w:val="1200" w:id="1990454274"/>
              </w:rPr>
              <w:t>第二十</w:t>
            </w:r>
            <w:r w:rsidRPr="009F26D3">
              <w:rPr>
                <w:rFonts w:eastAsia="標楷體"/>
                <w:noProof/>
                <w:color w:val="000000" w:themeColor="text1"/>
                <w:kern w:val="0"/>
                <w:fitText w:val="1200" w:id="1990454274"/>
              </w:rPr>
              <w:t>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為保障校園性侵害、性騷擾或性霸凌事件當事人之受教權或工作權，受理申請調查或檢舉時得為下列處置：</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一、彈性處理當事人之出缺勤紀錄或成績考核，並積極協助其課業或職務，得不受請假、教師及學生成績考核相關規定之限制。</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二、尊重被害人之意願，減低當事人雙方互動之機會。</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三、避免報復情事。</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四、預防、減低行為人再度加害之可能。</w:t>
            </w:r>
          </w:p>
          <w:p w:rsidR="000378E3" w:rsidRPr="009F26D3" w:rsidRDefault="000378E3" w:rsidP="00B04AE7">
            <w:pPr>
              <w:spacing w:line="400" w:lineRule="exact"/>
              <w:ind w:left="480" w:hangingChars="200" w:hanging="480"/>
              <w:jc w:val="both"/>
              <w:rPr>
                <w:rFonts w:eastAsia="標楷體"/>
                <w:noProof/>
                <w:color w:val="000000" w:themeColor="text1"/>
              </w:rPr>
            </w:pPr>
            <w:r w:rsidRPr="009F26D3">
              <w:rPr>
                <w:rFonts w:eastAsia="標楷體"/>
                <w:noProof/>
                <w:color w:val="000000" w:themeColor="text1"/>
              </w:rPr>
              <w:t>五、其他性平會認為必要之處置。</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當事人非本校之人員時，應通知當事人所屬學校，依前項規定處理。</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前二項必要之處置，應經性平會決議通過後執行。本校應視當事人之身心狀況，於必要時主動轉介至各相關機構，以提供必要協助。並應對於當事人提供防治準則第二十七條第一項所列協助，其所需費用由本校經費支應之。本校應提供足夠措施保護行為人、申請人、檢舉人、受邀協助調查之人及調查相關人員，並表明嚴懲報復、恐嚇、誣告及其他不當行為。</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rPr>
            </w:pPr>
            <w:r w:rsidRPr="009F26D3">
              <w:rPr>
                <w:rFonts w:eastAsia="標楷體"/>
                <w:noProof/>
                <w:color w:val="000000" w:themeColor="text1"/>
              </w:rPr>
              <w:t>第二十一條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性平會應於受理申請調查或檢舉案後二個月內完成調查。必要時，得延長之，延長以二次為限，每次不得逾一個月，並應通知申請人、檢舉人及行為人。</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rPr>
            </w:pPr>
            <w:r w:rsidRPr="009F26D3">
              <w:rPr>
                <w:rFonts w:eastAsia="標楷體"/>
                <w:noProof/>
                <w:color w:val="000000" w:themeColor="text1"/>
              </w:rPr>
              <w:t>第二十二條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性平會調查完成後，應以書面向本校提出調查報告；調查屬實報告並應附具懲處建議。基於尊重專業判斷及避免重複訊問原則，對於校園性侵害、性騷擾或性霸凌事件有關之事實認定，本校應依據性平會之調查報告。</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rPr>
            </w:pPr>
            <w:r w:rsidRPr="009F26D3">
              <w:rPr>
                <w:rFonts w:eastAsia="標楷體"/>
                <w:noProof/>
                <w:color w:val="000000" w:themeColor="text1"/>
              </w:rPr>
              <w:t>第二十三條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本校應於接獲性平會調查校園性侵害、性騷擾或性霸凌事件屬實之報告二個月</w:t>
            </w:r>
            <w:r w:rsidRPr="009F26D3">
              <w:rPr>
                <w:rFonts w:eastAsia="標楷體"/>
                <w:noProof/>
                <w:color w:val="000000" w:themeColor="text1"/>
              </w:rPr>
              <w:lastRenderedPageBreak/>
              <w:t>內，依相關法律或法規懲處。若其他機關依相關法律或規定有懲處權限時，本校應將該事件移送其他權責機關懲處；其經證實有誣告之事實者，並應對申請人或檢舉人為適當之懲處。本校為前項懲處前，應邀請性平會之代表列席說明。性平會調查報告之懲處建議涉及改變行為人身分，本校權責單位為懲處決定前，應給予其書面陳述意見之機會。提出書面意見應依防治準則第二十九條規定辦理。</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rPr>
            </w:pPr>
            <w:r w:rsidRPr="009F26D3">
              <w:rPr>
                <w:rFonts w:eastAsia="標楷體"/>
                <w:noProof/>
                <w:color w:val="000000" w:themeColor="text1"/>
              </w:rPr>
              <w:lastRenderedPageBreak/>
              <w:t>第二十四條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校園性侵害、性騷擾或性霸凌事件經調查屬實後，應依相關法律或法規規定自行或將行為人移送其他權責單位懲處。</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本校為性騷擾或性霸凌事件之懲處時，應命行為人接受心理輔導之處置，並得命行為人為下列一款或數款之處置：</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前項心理輔導，學校或主管機關得委請醫師、臨床心理師、諮商心理師、社會工作師或律師等專業人員為之。</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一、經被害人或其法定代理人之同意，向被害人道歉。</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二、接受八小時之性別平等教育相關課程。</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三、其他符合教育目的之措施。</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四、其他符合比例原則之懲處措施。</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校園性騷擾或性霸凌事件情節輕微者，本校權責單位得僅依前項或依相關規定為必要之處置。</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本校執行第二項處置時應採取必要之措施，以確保行為人之配合遵守。</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rPr>
            </w:pPr>
            <w:r w:rsidRPr="009F26D3">
              <w:rPr>
                <w:rFonts w:eastAsia="標楷體"/>
                <w:noProof/>
                <w:color w:val="000000" w:themeColor="text1"/>
              </w:rPr>
              <w:t>第二十五條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本校應將校園性侵害、性騷擾或性霸凌事件之調查處理結果附調查報告，以書面通知申請人及行為人，並應告知申復期限及受理申復收件單位。</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rPr>
            </w:pPr>
            <w:r w:rsidRPr="009F26D3">
              <w:rPr>
                <w:rFonts w:eastAsia="標楷體"/>
                <w:noProof/>
                <w:color w:val="000000" w:themeColor="text1"/>
              </w:rPr>
              <w:t>第二十六條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申請人或行為人對於前條校園性侵害、性騷擾或性霸凌事件處理結果不服者，得於收到書面通知之次日起二十日內，以書面具明理由向本校或事件管轄學校申復，惟以一次為限。申復單位為本校秘書室，電子郵件</w:t>
            </w:r>
            <w:r w:rsidRPr="009F26D3">
              <w:rPr>
                <w:rFonts w:eastAsia="標楷體"/>
                <w:noProof/>
                <w:color w:val="000000" w:themeColor="text1"/>
              </w:rPr>
              <w:t>secretary@ctcn.edu.tw</w:t>
            </w:r>
            <w:r w:rsidRPr="009F26D3">
              <w:rPr>
                <w:rFonts w:eastAsia="標楷體"/>
                <w:noProof/>
                <w:color w:val="000000" w:themeColor="text1"/>
              </w:rPr>
              <w:t>，</w:t>
            </w:r>
            <w:r w:rsidRPr="009F26D3">
              <w:rPr>
                <w:rFonts w:eastAsia="標楷體"/>
                <w:color w:val="000000" w:themeColor="text1"/>
              </w:rPr>
              <w:t>電話</w:t>
            </w:r>
            <w:r w:rsidRPr="009F26D3">
              <w:rPr>
                <w:rFonts w:eastAsia="標楷體"/>
                <w:color w:val="000000" w:themeColor="text1"/>
              </w:rPr>
              <w:t>02-22191131</w:t>
            </w:r>
            <w:r w:rsidRPr="009F26D3">
              <w:rPr>
                <w:rFonts w:eastAsia="標楷體"/>
                <w:color w:val="000000" w:themeColor="text1"/>
              </w:rPr>
              <w:t>分機</w:t>
            </w:r>
            <w:r w:rsidRPr="009F26D3">
              <w:rPr>
                <w:rFonts w:eastAsia="標楷體"/>
                <w:color w:val="000000" w:themeColor="text1"/>
              </w:rPr>
              <w:t>5117</w:t>
            </w:r>
            <w:r w:rsidRPr="009F26D3">
              <w:rPr>
                <w:rFonts w:eastAsia="標楷體"/>
                <w:color w:val="000000" w:themeColor="text1"/>
              </w:rPr>
              <w:t>。</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依前項申復得以書面具明理由提出；其以言詞為之者，收件單位受理時應作成紀錄，經向申請人或行為人朗讀或使其閱覽，確認其內容無誤後，由其簽名或蓋章。本校發現調查程序有重大瑕疵或有足以影響原調查認定之新事實、新證據時，得要求性平會重新調查。</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依前項規定重新開啟調查程序時，性平會應另組調查小組調查。</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rPr>
            </w:pPr>
            <w:r w:rsidRPr="009F26D3">
              <w:rPr>
                <w:rFonts w:eastAsia="標楷體"/>
                <w:noProof/>
                <w:color w:val="000000" w:themeColor="text1"/>
              </w:rPr>
              <w:t>第二十七條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收件單位接獲申復後，應依防治準則第三十一條第三項各款辦理。收件單位於接獲申復後三十日內，應以書面通知申復人申復結果。前項申復決定送達申復人前，申復人得準用前項規定撤回申復。申復及撤回申復單位均為本校秘書室，電子郵件</w:t>
            </w:r>
            <w:r w:rsidRPr="009F26D3">
              <w:rPr>
                <w:rFonts w:eastAsia="標楷體"/>
                <w:noProof/>
                <w:color w:val="000000" w:themeColor="text1"/>
              </w:rPr>
              <w:t>secretary@ctcn.edu.tw</w:t>
            </w:r>
            <w:r w:rsidRPr="009F26D3">
              <w:rPr>
                <w:rFonts w:eastAsia="標楷體"/>
                <w:noProof/>
                <w:color w:val="000000" w:themeColor="text1"/>
              </w:rPr>
              <w:t>，</w:t>
            </w:r>
            <w:r w:rsidRPr="009F26D3">
              <w:rPr>
                <w:rFonts w:eastAsia="標楷體"/>
                <w:color w:val="000000" w:themeColor="text1"/>
              </w:rPr>
              <w:t>電話</w:t>
            </w:r>
            <w:r w:rsidRPr="009F26D3">
              <w:rPr>
                <w:rFonts w:eastAsia="標楷體"/>
                <w:color w:val="000000" w:themeColor="text1"/>
              </w:rPr>
              <w:t>02-22191131</w:t>
            </w:r>
            <w:r w:rsidRPr="009F26D3">
              <w:rPr>
                <w:rFonts w:eastAsia="標楷體"/>
                <w:color w:val="000000" w:themeColor="text1"/>
              </w:rPr>
              <w:t>分機</w:t>
            </w:r>
            <w:r w:rsidRPr="009F26D3">
              <w:rPr>
                <w:rFonts w:eastAsia="標楷體"/>
                <w:color w:val="000000" w:themeColor="text1"/>
              </w:rPr>
              <w:t>5117</w:t>
            </w:r>
            <w:r w:rsidRPr="009F26D3">
              <w:rPr>
                <w:rFonts w:eastAsia="標楷體"/>
                <w:color w:val="000000" w:themeColor="text1"/>
              </w:rPr>
              <w:t>。</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rPr>
            </w:pPr>
            <w:r w:rsidRPr="009F26D3">
              <w:rPr>
                <w:rFonts w:eastAsia="標楷體"/>
                <w:noProof/>
                <w:color w:val="000000" w:themeColor="text1"/>
              </w:rPr>
              <w:t>第二十八條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申請人或行為人對申復結果不服者，得於接獲書面通知書之次日起三十日內依</w:t>
            </w:r>
            <w:r w:rsidRPr="009F26D3">
              <w:rPr>
                <w:rFonts w:eastAsia="標楷體"/>
                <w:noProof/>
                <w:color w:val="000000" w:themeColor="text1"/>
              </w:rPr>
              <w:lastRenderedPageBreak/>
              <w:t>性平法第三十四條規定提起救濟。</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rPr>
            </w:pPr>
            <w:r w:rsidRPr="009F26D3">
              <w:rPr>
                <w:rFonts w:eastAsia="標楷體"/>
                <w:noProof/>
                <w:color w:val="000000" w:themeColor="text1"/>
              </w:rPr>
              <w:lastRenderedPageBreak/>
              <w:t>第二十九條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得於校園性侵害、性騷擾或性霸凌事件處理完成後，經被害人或其法定代理人之同意，將校園性侵害、性騷擾或性霸凌事件之有無、樣態及處理方式予以公布。但不得揭露當事人之姓名或其他足以識別其身分之資料。</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rPr>
            </w:pPr>
            <w:r w:rsidRPr="009F26D3">
              <w:rPr>
                <w:rFonts w:eastAsia="標楷體"/>
                <w:noProof/>
                <w:color w:val="000000" w:themeColor="text1"/>
              </w:rPr>
              <w:t>第三十條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本校應建立校園性侵害、性騷擾或性霸凌事件及行為人之檔案資料，以密件文書歸檔保存。</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依前項檔案資料應分為原始檔案與報告檔案。原始檔案內容應包括防治準則第三十二條第三項所列資料；報告檔案，其內容應包括防治準則第三十二條第四項所列資料。原始檔案與報告檔案均依前項規定，以密件文書歸檔保存。</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rPr>
            </w:pPr>
            <w:r w:rsidRPr="009F26D3">
              <w:rPr>
                <w:rFonts w:eastAsia="標楷體"/>
                <w:noProof/>
                <w:color w:val="000000" w:themeColor="text1"/>
              </w:rPr>
              <w:t>第三十一條</w:t>
            </w:r>
          </w:p>
        </w:tc>
        <w:tc>
          <w:tcPr>
            <w:tcW w:w="8494" w:type="dxa"/>
            <w:shd w:val="clear" w:color="auto" w:fill="auto"/>
          </w:tcPr>
          <w:p w:rsidR="000378E3" w:rsidRPr="009F26D3" w:rsidRDefault="000378E3" w:rsidP="00B04AE7">
            <w:pPr>
              <w:spacing w:line="400" w:lineRule="exact"/>
              <w:jc w:val="both"/>
              <w:rPr>
                <w:rFonts w:eastAsia="標楷體"/>
                <w:b/>
                <w:noProof/>
                <w:color w:val="000000" w:themeColor="text1"/>
                <w:u w:val="single"/>
              </w:rPr>
            </w:pPr>
            <w:r w:rsidRPr="009F26D3">
              <w:rPr>
                <w:rFonts w:eastAsia="標楷體"/>
                <w:noProof/>
                <w:color w:val="000000" w:themeColor="text1"/>
              </w:rPr>
              <w:t>行為人如為學生者，轉至其他學校就讀時，本校應於知悉後一個月內，通報行為人現就讀之學校。行為人為學生以外者，轉至其他學校服務時，本校應追蹤輔導，並應通報行為人現服務之學校。</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依前項二規定為通報時，其通報內容應限於行為人經查證屬實之校園性侵害、性騷擾或性霸凌事件時間、樣態、行為人姓名及職稱或學籍資料。</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本校對行為人追蹤輔導後，評估無再犯情事者，得於第二項通報內容註記行為人之改過現況。</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本校接獲行為人原就讀或服務學校之通報，應對行為人實施必要之追蹤輔導，非有正當理由，並不得公布行為人之姓名或其他足以識別其身分之資料。</w:t>
            </w:r>
          </w:p>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校任用教育人員或進用其他專職、兼職人員前，應依性侵害犯罪防治法之規定，查閱其有無性侵害之犯罪紀錄，或有無曾經主管機關或學校性平會調查確認有違反性平法第二十七條之一所述之情形者，學校應予解聘、免職、終止契約關係或終止運用關係。</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rPr>
            </w:pPr>
            <w:r w:rsidRPr="009F26D3">
              <w:rPr>
                <w:rFonts w:eastAsia="標楷體"/>
                <w:noProof/>
                <w:color w:val="000000" w:themeColor="text1"/>
              </w:rPr>
              <w:t>第三十二條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本規定未盡事宜，悉依性平法及防治準則相關規定辦理。</w:t>
            </w:r>
          </w:p>
        </w:tc>
      </w:tr>
      <w:tr w:rsidR="000378E3" w:rsidRPr="009F26D3" w:rsidTr="00446300">
        <w:trPr>
          <w:jc w:val="center"/>
        </w:trPr>
        <w:tc>
          <w:tcPr>
            <w:tcW w:w="1418" w:type="dxa"/>
            <w:shd w:val="clear" w:color="auto" w:fill="auto"/>
          </w:tcPr>
          <w:p w:rsidR="000378E3" w:rsidRPr="009F26D3" w:rsidRDefault="000378E3" w:rsidP="00B04AE7">
            <w:pPr>
              <w:tabs>
                <w:tab w:val="left" w:pos="8119"/>
              </w:tabs>
              <w:spacing w:line="400" w:lineRule="exact"/>
              <w:jc w:val="both"/>
              <w:rPr>
                <w:rFonts w:eastAsia="標楷體"/>
                <w:noProof/>
                <w:color w:val="000000" w:themeColor="text1"/>
              </w:rPr>
            </w:pPr>
            <w:r w:rsidRPr="009F26D3">
              <w:rPr>
                <w:rFonts w:eastAsia="標楷體"/>
                <w:noProof/>
                <w:color w:val="000000" w:themeColor="text1"/>
              </w:rPr>
              <w:t>第三十三條</w:t>
            </w:r>
          </w:p>
        </w:tc>
        <w:tc>
          <w:tcPr>
            <w:tcW w:w="8494" w:type="dxa"/>
            <w:shd w:val="clear" w:color="auto" w:fill="auto"/>
          </w:tcPr>
          <w:p w:rsidR="000378E3" w:rsidRPr="009F26D3" w:rsidRDefault="000378E3" w:rsidP="00B04AE7">
            <w:pPr>
              <w:spacing w:line="400" w:lineRule="exact"/>
              <w:jc w:val="both"/>
              <w:rPr>
                <w:rFonts w:eastAsia="標楷體"/>
                <w:noProof/>
                <w:color w:val="000000" w:themeColor="text1"/>
              </w:rPr>
            </w:pPr>
            <w:r w:rsidRPr="009F26D3">
              <w:rPr>
                <w:rFonts w:eastAsia="標楷體"/>
                <w:noProof/>
                <w:color w:val="000000" w:themeColor="text1"/>
              </w:rPr>
              <w:t>本規定經性別平等教育委員會、校務會議通過，陳校長核定後公布實施，修正時亦同。</w:t>
            </w:r>
          </w:p>
        </w:tc>
      </w:tr>
    </w:tbl>
    <w:p w:rsidR="000378E3" w:rsidRPr="009F26D3" w:rsidRDefault="000378E3" w:rsidP="00B04AE7">
      <w:pPr>
        <w:widowControl/>
        <w:spacing w:line="320" w:lineRule="exact"/>
        <w:jc w:val="both"/>
        <w:rPr>
          <w:rFonts w:eastAsia="標楷體"/>
          <w:color w:val="000000" w:themeColor="text1"/>
        </w:rPr>
        <w:sectPr w:rsidR="000378E3" w:rsidRPr="009F26D3" w:rsidSect="001C42E1">
          <w:pgSz w:w="11906" w:h="16838"/>
          <w:pgMar w:top="1440" w:right="1800" w:bottom="1440" w:left="1800" w:header="851" w:footer="992" w:gutter="0"/>
          <w:cols w:space="425"/>
          <w:docGrid w:type="lines" w:linePitch="360"/>
        </w:sectPr>
      </w:pPr>
    </w:p>
    <w:p w:rsidR="000378E3" w:rsidRPr="009F26D3" w:rsidRDefault="000378E3" w:rsidP="00B04AE7">
      <w:pPr>
        <w:widowControl/>
        <w:spacing w:line="320" w:lineRule="exact"/>
        <w:jc w:val="both"/>
        <w:rPr>
          <w:rFonts w:eastAsia="標楷體"/>
          <w:b/>
          <w:bCs/>
          <w:color w:val="000000" w:themeColor="text1"/>
        </w:rPr>
      </w:pPr>
      <w:r w:rsidRPr="009F26D3">
        <w:rPr>
          <w:rFonts w:eastAsia="標楷體"/>
          <w:b/>
          <w:bCs/>
          <w:color w:val="000000" w:themeColor="text1"/>
        </w:rPr>
        <w:lastRenderedPageBreak/>
        <w:t>耕莘健康管理專科學校校園性侵害性騷擾或性霸凌事件通報及調查處理程序流程圖</w:t>
      </w:r>
    </w:p>
    <w:p w:rsidR="000378E3" w:rsidRPr="009F26D3" w:rsidRDefault="000741FE" w:rsidP="00B04AE7">
      <w:pPr>
        <w:widowControl/>
        <w:spacing w:line="320" w:lineRule="exact"/>
        <w:jc w:val="both"/>
        <w:rPr>
          <w:rFonts w:eastAsia="標楷體"/>
          <w:color w:val="000000" w:themeColor="text1"/>
        </w:rPr>
      </w:pPr>
      <w:r w:rsidRPr="009F26D3">
        <w:rPr>
          <w:rFonts w:eastAsia="標楷體"/>
          <w:noProof/>
          <w:color w:val="000000" w:themeColor="text1"/>
        </w:rPr>
        <mc:AlternateContent>
          <mc:Choice Requires="wps">
            <w:drawing>
              <wp:anchor distT="0" distB="0" distL="114300" distR="114300" simplePos="0" relativeHeight="251634176" behindDoc="0" locked="0" layoutInCell="1" allowOverlap="1">
                <wp:simplePos x="0" y="0"/>
                <wp:positionH relativeFrom="column">
                  <wp:posOffset>2456180</wp:posOffset>
                </wp:positionH>
                <wp:positionV relativeFrom="paragraph">
                  <wp:posOffset>6938010</wp:posOffset>
                </wp:positionV>
                <wp:extent cx="1590675" cy="1804670"/>
                <wp:effectExtent l="19050" t="19050" r="9525" b="5080"/>
                <wp:wrapNone/>
                <wp:docPr id="176" name="文字方塊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804670"/>
                        </a:xfrm>
                        <a:prstGeom prst="rect">
                          <a:avLst/>
                        </a:prstGeom>
                        <a:solidFill>
                          <a:srgbClr val="FFFFFF"/>
                        </a:solidFill>
                        <a:ln w="28575" algn="ctr">
                          <a:solidFill>
                            <a:srgbClr val="00B05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868" w:rsidRDefault="00262868" w:rsidP="000378E3">
                            <w:pPr>
                              <w:spacing w:beforeLines="30" w:before="108" w:line="0" w:lineRule="atLeast"/>
                              <w:jc w:val="center"/>
                              <w:rPr>
                                <w:color w:val="00B050"/>
                                <w:sz w:val="20"/>
                                <w:szCs w:val="20"/>
                              </w:rPr>
                            </w:pPr>
                            <w:r>
                              <w:rPr>
                                <w:rFonts w:ascii="新細明體" w:hAnsi="新細明體" w:hint="eastAsia"/>
                                <w:bdr w:val="single" w:sz="4" w:space="0" w:color="auto"/>
                              </w:rPr>
                              <w:t>教職員工生</w:t>
                            </w:r>
                          </w:p>
                          <w:p w:rsidR="00262868" w:rsidRPr="00B32DA1" w:rsidRDefault="00262868" w:rsidP="000378E3">
                            <w:pPr>
                              <w:spacing w:beforeLines="30" w:before="108" w:line="280" w:lineRule="exact"/>
                              <w:jc w:val="both"/>
                              <w:rPr>
                                <w:sz w:val="20"/>
                                <w:szCs w:val="20"/>
                              </w:rPr>
                            </w:pPr>
                            <w:r w:rsidRPr="00B32DA1">
                              <w:rPr>
                                <w:sz w:val="20"/>
                                <w:szCs w:val="20"/>
                              </w:rPr>
                              <w:t>申復</w:t>
                            </w:r>
                            <w:r w:rsidRPr="00B32DA1">
                              <w:rPr>
                                <w:rFonts w:hint="eastAsia"/>
                                <w:sz w:val="20"/>
                                <w:szCs w:val="20"/>
                              </w:rPr>
                              <w:t>(</w:t>
                            </w:r>
                            <w:r w:rsidRPr="00B32DA1">
                              <w:rPr>
                                <w:rFonts w:hint="eastAsia"/>
                                <w:sz w:val="20"/>
                                <w:szCs w:val="20"/>
                              </w:rPr>
                              <w:t>為申訴之先行程序</w:t>
                            </w:r>
                            <w:r w:rsidRPr="00B32DA1">
                              <w:rPr>
                                <w:rFonts w:hint="eastAsia"/>
                                <w:sz w:val="20"/>
                                <w:szCs w:val="20"/>
                              </w:rPr>
                              <w:t>)</w:t>
                            </w:r>
                          </w:p>
                          <w:p w:rsidR="00262868" w:rsidRPr="00B32DA1" w:rsidRDefault="00262868" w:rsidP="000378E3">
                            <w:pPr>
                              <w:spacing w:line="280" w:lineRule="exact"/>
                              <w:jc w:val="both"/>
                              <w:rPr>
                                <w:sz w:val="20"/>
                                <w:szCs w:val="20"/>
                              </w:rPr>
                            </w:pPr>
                            <w:r w:rsidRPr="00B32DA1">
                              <w:rPr>
                                <w:sz w:val="20"/>
                                <w:szCs w:val="20"/>
                              </w:rPr>
                              <w:t>不服</w:t>
                            </w:r>
                            <w:r w:rsidRPr="00B32DA1">
                              <w:rPr>
                                <w:rFonts w:hint="eastAsia"/>
                                <w:sz w:val="20"/>
                                <w:szCs w:val="20"/>
                              </w:rPr>
                              <w:t>處理結果</w:t>
                            </w:r>
                            <w:r w:rsidRPr="00B32DA1">
                              <w:rPr>
                                <w:sz w:val="20"/>
                                <w:szCs w:val="20"/>
                              </w:rPr>
                              <w:t>，依</w:t>
                            </w:r>
                            <w:proofErr w:type="gramStart"/>
                            <w:r w:rsidRPr="00B32DA1">
                              <w:rPr>
                                <w:sz w:val="20"/>
                                <w:szCs w:val="20"/>
                              </w:rPr>
                              <w:t>性平法可</w:t>
                            </w:r>
                            <w:proofErr w:type="gramEnd"/>
                            <w:r w:rsidRPr="00B32DA1">
                              <w:rPr>
                                <w:sz w:val="20"/>
                                <w:szCs w:val="20"/>
                              </w:rPr>
                              <w:t>於</w:t>
                            </w:r>
                            <w:r w:rsidRPr="00B32DA1">
                              <w:rPr>
                                <w:sz w:val="20"/>
                                <w:szCs w:val="20"/>
                              </w:rPr>
                              <w:t>20</w:t>
                            </w:r>
                            <w:r w:rsidRPr="00B32DA1">
                              <w:rPr>
                                <w:sz w:val="20"/>
                                <w:szCs w:val="20"/>
                              </w:rPr>
                              <w:t>日內向本校提出申復</w:t>
                            </w:r>
                            <w:r w:rsidRPr="00B32DA1">
                              <w:rPr>
                                <w:sz w:val="20"/>
                                <w:szCs w:val="20"/>
                              </w:rPr>
                              <w:t>(</w:t>
                            </w:r>
                            <w:r w:rsidRPr="00B32DA1">
                              <w:rPr>
                                <w:sz w:val="20"/>
                                <w:szCs w:val="20"/>
                              </w:rPr>
                              <w:t>以</w:t>
                            </w:r>
                            <w:r w:rsidRPr="00B32DA1">
                              <w:rPr>
                                <w:sz w:val="20"/>
                                <w:szCs w:val="20"/>
                              </w:rPr>
                              <w:t>1</w:t>
                            </w:r>
                            <w:r w:rsidRPr="00B32DA1">
                              <w:rPr>
                                <w:sz w:val="20"/>
                                <w:szCs w:val="20"/>
                              </w:rPr>
                              <w:t>次為限</w:t>
                            </w:r>
                            <w:r w:rsidRPr="00B32DA1">
                              <w:rPr>
                                <w:sz w:val="20"/>
                                <w:szCs w:val="20"/>
                              </w:rPr>
                              <w:t>)</w:t>
                            </w:r>
                            <w:r w:rsidRPr="00B32DA1">
                              <w:rPr>
                                <w:rFonts w:hint="eastAsia"/>
                                <w:sz w:val="20"/>
                                <w:szCs w:val="20"/>
                              </w:rPr>
                              <w:t>，</w:t>
                            </w:r>
                            <w:r w:rsidRPr="00B32DA1">
                              <w:rPr>
                                <w:sz w:val="20"/>
                                <w:szCs w:val="20"/>
                              </w:rPr>
                              <w:t>收件單位為</w:t>
                            </w:r>
                            <w:r w:rsidRPr="00B32DA1">
                              <w:rPr>
                                <w:rFonts w:hint="eastAsia"/>
                                <w:b/>
                                <w:sz w:val="20"/>
                                <w:szCs w:val="20"/>
                              </w:rPr>
                              <w:t>性平會</w:t>
                            </w:r>
                            <w:r w:rsidRPr="00B32DA1">
                              <w:rPr>
                                <w:sz w:val="20"/>
                                <w:szCs w:val="20"/>
                              </w:rPr>
                              <w:t>。</w:t>
                            </w:r>
                          </w:p>
                          <w:p w:rsidR="00262868" w:rsidRPr="00B32DA1" w:rsidRDefault="00262868" w:rsidP="000378E3">
                            <w:pPr>
                              <w:spacing w:beforeLines="20" w:before="72" w:line="280" w:lineRule="exact"/>
                              <w:jc w:val="both"/>
                              <w:rPr>
                                <w:sz w:val="18"/>
                                <w:szCs w:val="18"/>
                              </w:rPr>
                            </w:pPr>
                            <w:r w:rsidRPr="00B32DA1">
                              <w:rPr>
                                <w:rFonts w:hint="eastAsia"/>
                                <w:sz w:val="20"/>
                                <w:szCs w:val="20"/>
                              </w:rPr>
                              <w:t>※需另簽組成「申復審議小組」。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文字方塊 176" o:spid="_x0000_s1027" type="#_x0000_t202" style="position:absolute;left:0;text-align:left;margin-left:193.4pt;margin-top:546.3pt;width:125.25pt;height:142.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" strokecolor="#00b050" strokeweight="2.25pt">
                <v:stroke dashstyle="longDash"/>
                <v:textbox>
                  <w:txbxContent>
                    <w:p w:rsidR="00262868" w:rsidRDefault="00262868" w:rsidP="000378E3">
                      <w:pPr>
                        <w:spacing w:beforeLines="30" w:before="108" w:line="0" w:lineRule="atLeast"/>
                        <w:jc w:val="center"/>
                        <w:rPr>
                          <w:color w:val="00B050"/>
                          <w:sz w:val="20"/>
                          <w:szCs w:val="20"/>
                        </w:rPr>
                      </w:pPr>
                      <w:r>
                        <w:rPr>
                          <w:rFonts w:ascii="新細明體" w:hAnsi="新細明體" w:hint="eastAsia"/>
                          <w:bdr w:val="single" w:sz="4" w:space="0" w:color="auto"/>
                        </w:rPr>
                        <w:t>教職員工生</w:t>
                      </w:r>
                    </w:p>
                    <w:p w:rsidR="00262868" w:rsidRPr="00B32DA1" w:rsidRDefault="00262868" w:rsidP="000378E3">
                      <w:pPr>
                        <w:spacing w:beforeLines="30" w:before="108" w:line="280" w:lineRule="exact"/>
                        <w:jc w:val="both"/>
                        <w:rPr>
                          <w:sz w:val="20"/>
                          <w:szCs w:val="20"/>
                        </w:rPr>
                      </w:pPr>
                      <w:r w:rsidRPr="00B32DA1">
                        <w:rPr>
                          <w:sz w:val="20"/>
                          <w:szCs w:val="20"/>
                        </w:rPr>
                        <w:t>申復</w:t>
                      </w:r>
                      <w:r w:rsidRPr="00B32DA1">
                        <w:rPr>
                          <w:rFonts w:hint="eastAsia"/>
                          <w:sz w:val="20"/>
                          <w:szCs w:val="20"/>
                        </w:rPr>
                        <w:t>(</w:t>
                      </w:r>
                      <w:r w:rsidRPr="00B32DA1">
                        <w:rPr>
                          <w:rFonts w:hint="eastAsia"/>
                          <w:sz w:val="20"/>
                          <w:szCs w:val="20"/>
                        </w:rPr>
                        <w:t>為申訴之先行程序</w:t>
                      </w:r>
                      <w:r w:rsidRPr="00B32DA1">
                        <w:rPr>
                          <w:rFonts w:hint="eastAsia"/>
                          <w:sz w:val="20"/>
                          <w:szCs w:val="20"/>
                        </w:rPr>
                        <w:t>)</w:t>
                      </w:r>
                    </w:p>
                    <w:p w:rsidR="00262868" w:rsidRPr="00B32DA1" w:rsidRDefault="00262868" w:rsidP="000378E3">
                      <w:pPr>
                        <w:spacing w:line="280" w:lineRule="exact"/>
                        <w:jc w:val="both"/>
                        <w:rPr>
                          <w:sz w:val="20"/>
                          <w:szCs w:val="20"/>
                        </w:rPr>
                      </w:pPr>
                      <w:r w:rsidRPr="00B32DA1">
                        <w:rPr>
                          <w:sz w:val="20"/>
                          <w:szCs w:val="20"/>
                        </w:rPr>
                        <w:t>不服</w:t>
                      </w:r>
                      <w:r w:rsidRPr="00B32DA1">
                        <w:rPr>
                          <w:rFonts w:hint="eastAsia"/>
                          <w:sz w:val="20"/>
                          <w:szCs w:val="20"/>
                        </w:rPr>
                        <w:t>處理結果</w:t>
                      </w:r>
                      <w:r w:rsidRPr="00B32DA1">
                        <w:rPr>
                          <w:sz w:val="20"/>
                          <w:szCs w:val="20"/>
                        </w:rPr>
                        <w:t>，依性平法可於</w:t>
                      </w:r>
                      <w:r w:rsidRPr="00B32DA1">
                        <w:rPr>
                          <w:sz w:val="20"/>
                          <w:szCs w:val="20"/>
                        </w:rPr>
                        <w:t>20</w:t>
                      </w:r>
                      <w:r w:rsidRPr="00B32DA1">
                        <w:rPr>
                          <w:sz w:val="20"/>
                          <w:szCs w:val="20"/>
                        </w:rPr>
                        <w:t>日內向本校提出申復</w:t>
                      </w:r>
                      <w:r w:rsidRPr="00B32DA1">
                        <w:rPr>
                          <w:sz w:val="20"/>
                          <w:szCs w:val="20"/>
                        </w:rPr>
                        <w:t>(</w:t>
                      </w:r>
                      <w:r w:rsidRPr="00B32DA1">
                        <w:rPr>
                          <w:sz w:val="20"/>
                          <w:szCs w:val="20"/>
                        </w:rPr>
                        <w:t>以</w:t>
                      </w:r>
                      <w:r w:rsidRPr="00B32DA1">
                        <w:rPr>
                          <w:sz w:val="20"/>
                          <w:szCs w:val="20"/>
                        </w:rPr>
                        <w:t>1</w:t>
                      </w:r>
                      <w:r w:rsidRPr="00B32DA1">
                        <w:rPr>
                          <w:sz w:val="20"/>
                          <w:szCs w:val="20"/>
                        </w:rPr>
                        <w:t>次為限</w:t>
                      </w:r>
                      <w:r w:rsidRPr="00B32DA1">
                        <w:rPr>
                          <w:sz w:val="20"/>
                          <w:szCs w:val="20"/>
                        </w:rPr>
                        <w:t>)</w:t>
                      </w:r>
                      <w:r w:rsidRPr="00B32DA1">
                        <w:rPr>
                          <w:rFonts w:hint="eastAsia"/>
                          <w:sz w:val="20"/>
                          <w:szCs w:val="20"/>
                        </w:rPr>
                        <w:t>，</w:t>
                      </w:r>
                      <w:r w:rsidRPr="00B32DA1">
                        <w:rPr>
                          <w:sz w:val="20"/>
                          <w:szCs w:val="20"/>
                        </w:rPr>
                        <w:t>收件單位為</w:t>
                      </w:r>
                      <w:r w:rsidRPr="00B32DA1">
                        <w:rPr>
                          <w:rFonts w:hint="eastAsia"/>
                          <w:b/>
                          <w:sz w:val="20"/>
                          <w:szCs w:val="20"/>
                        </w:rPr>
                        <w:t>性平會</w:t>
                      </w:r>
                      <w:r w:rsidRPr="00B32DA1">
                        <w:rPr>
                          <w:sz w:val="20"/>
                          <w:szCs w:val="20"/>
                        </w:rPr>
                        <w:t>。</w:t>
                      </w:r>
                    </w:p>
                    <w:p w:rsidR="00262868" w:rsidRPr="00B32DA1" w:rsidRDefault="00262868" w:rsidP="000378E3">
                      <w:pPr>
                        <w:spacing w:beforeLines="20" w:before="72" w:line="280" w:lineRule="exact"/>
                        <w:jc w:val="both"/>
                        <w:rPr>
                          <w:sz w:val="18"/>
                          <w:szCs w:val="18"/>
                        </w:rPr>
                      </w:pPr>
                      <w:r w:rsidRPr="00B32DA1">
                        <w:rPr>
                          <w:rFonts w:hint="eastAsia"/>
                          <w:sz w:val="20"/>
                          <w:szCs w:val="20"/>
                        </w:rPr>
                        <w:t>※需另簽組成「申復審議小組」。</w:t>
                      </w:r>
                    </w:p>
                  </w:txbxContent>
                </v:textbox>
              </v:shape>
            </w:pict>
          </mc:Fallback>
        </mc:AlternateContent>
      </w:r>
      <w:r w:rsidRPr="009F26D3">
        <w:rPr>
          <w:rFonts w:eastAsia="標楷體"/>
          <w:noProof/>
          <w:color w:val="000000" w:themeColor="text1"/>
        </w:rPr>
        <mc:AlternateContent>
          <mc:Choice Requires="wps">
            <w:drawing>
              <wp:anchor distT="0" distB="0" distL="114300" distR="114300" simplePos="0" relativeHeight="251640320" behindDoc="0" locked="0" layoutInCell="1" allowOverlap="1">
                <wp:simplePos x="0" y="0"/>
                <wp:positionH relativeFrom="column">
                  <wp:posOffset>2068195</wp:posOffset>
                </wp:positionH>
                <wp:positionV relativeFrom="paragraph">
                  <wp:posOffset>4451350</wp:posOffset>
                </wp:positionV>
                <wp:extent cx="2340610" cy="2377440"/>
                <wp:effectExtent l="0" t="0" r="2540" b="3810"/>
                <wp:wrapNone/>
                <wp:docPr id="175" name="文字方塊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23774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868" w:rsidRPr="002D74F7" w:rsidRDefault="00262868" w:rsidP="000378E3">
                            <w:pPr>
                              <w:adjustRightInd w:val="0"/>
                              <w:snapToGrid w:val="0"/>
                              <w:jc w:val="center"/>
                              <w:rPr>
                                <w:rFonts w:ascii="新細明體" w:hAnsi="新細明體"/>
                                <w:sz w:val="18"/>
                                <w:szCs w:val="18"/>
                                <w:bdr w:val="single" w:sz="4" w:space="0" w:color="auto"/>
                              </w:rPr>
                            </w:pPr>
                            <w:r w:rsidRPr="002D74F7">
                              <w:rPr>
                                <w:rFonts w:ascii="新細明體" w:hAnsi="新細明體" w:hint="eastAsia"/>
                                <w:sz w:val="18"/>
                                <w:szCs w:val="18"/>
                                <w:bdr w:val="single" w:sz="4" w:space="0" w:color="auto"/>
                              </w:rPr>
                              <w:t>秘書室</w:t>
                            </w:r>
                          </w:p>
                          <w:p w:rsidR="00262868" w:rsidRPr="002D74F7" w:rsidRDefault="00262868" w:rsidP="000378E3">
                            <w:pPr>
                              <w:adjustRightInd w:val="0"/>
                              <w:snapToGrid w:val="0"/>
                              <w:spacing w:line="260" w:lineRule="exact"/>
                              <w:ind w:left="135" w:hangingChars="75" w:hanging="135"/>
                              <w:rPr>
                                <w:rFonts w:ascii="新細明體" w:hAnsi="新細明體"/>
                                <w:sz w:val="18"/>
                                <w:szCs w:val="18"/>
                              </w:rPr>
                            </w:pPr>
                            <w:r w:rsidRPr="002D74F7">
                              <w:rPr>
                                <w:rFonts w:ascii="新細明體" w:hAnsi="新細明體"/>
                                <w:sz w:val="18"/>
                                <w:szCs w:val="18"/>
                              </w:rPr>
                              <w:t>1.通知法定代理人。</w:t>
                            </w:r>
                          </w:p>
                          <w:p w:rsidR="00262868" w:rsidRPr="002D74F7" w:rsidRDefault="00262868" w:rsidP="000378E3">
                            <w:pPr>
                              <w:adjustRightInd w:val="0"/>
                              <w:snapToGrid w:val="0"/>
                              <w:spacing w:line="260" w:lineRule="exact"/>
                              <w:ind w:left="135" w:hangingChars="75" w:hanging="135"/>
                              <w:rPr>
                                <w:rFonts w:ascii="新細明體" w:hAnsi="新細明體"/>
                                <w:sz w:val="18"/>
                                <w:szCs w:val="18"/>
                              </w:rPr>
                            </w:pPr>
                            <w:r w:rsidRPr="002D74F7">
                              <w:rPr>
                                <w:rFonts w:ascii="新細明體" w:hAnsi="新細明體"/>
                                <w:sz w:val="18"/>
                                <w:szCs w:val="18"/>
                              </w:rPr>
                              <w:t>2.執行性平會之決議(聯絡、</w:t>
                            </w:r>
                            <w:proofErr w:type="gramStart"/>
                            <w:r w:rsidRPr="002D74F7">
                              <w:rPr>
                                <w:rFonts w:ascii="新細明體" w:hAnsi="新細明體"/>
                                <w:sz w:val="18"/>
                                <w:szCs w:val="18"/>
                              </w:rPr>
                              <w:t>發聘調查</w:t>
                            </w:r>
                            <w:proofErr w:type="gramEnd"/>
                            <w:r w:rsidRPr="002D74F7">
                              <w:rPr>
                                <w:rFonts w:ascii="新細明體" w:hAnsi="新細明體"/>
                                <w:sz w:val="18"/>
                                <w:szCs w:val="18"/>
                              </w:rPr>
                              <w:t>小組等)。</w:t>
                            </w:r>
                          </w:p>
                          <w:p w:rsidR="00262868" w:rsidRPr="002D74F7" w:rsidRDefault="00262868" w:rsidP="000378E3">
                            <w:pPr>
                              <w:adjustRightInd w:val="0"/>
                              <w:snapToGrid w:val="0"/>
                              <w:spacing w:line="260" w:lineRule="exact"/>
                              <w:ind w:left="135" w:hangingChars="75" w:hanging="135"/>
                              <w:rPr>
                                <w:rFonts w:ascii="新細明體" w:hAnsi="新細明體"/>
                                <w:sz w:val="18"/>
                                <w:szCs w:val="18"/>
                              </w:rPr>
                            </w:pPr>
                            <w:r w:rsidRPr="002D74F7">
                              <w:rPr>
                                <w:rFonts w:ascii="新細明體" w:hAnsi="新細明體"/>
                                <w:sz w:val="18"/>
                                <w:szCs w:val="18"/>
                              </w:rPr>
                              <w:t>3.發文通知申請/檢舉人受理與否、處理結果等。</w:t>
                            </w:r>
                          </w:p>
                          <w:p w:rsidR="00262868" w:rsidRPr="002D74F7" w:rsidRDefault="00262868" w:rsidP="000378E3">
                            <w:pPr>
                              <w:adjustRightInd w:val="0"/>
                              <w:snapToGrid w:val="0"/>
                              <w:spacing w:line="260" w:lineRule="exact"/>
                              <w:ind w:left="135" w:hangingChars="75" w:hanging="135"/>
                              <w:rPr>
                                <w:rFonts w:ascii="新細明體" w:hAnsi="新細明體"/>
                                <w:sz w:val="18"/>
                                <w:szCs w:val="18"/>
                              </w:rPr>
                            </w:pPr>
                            <w:r w:rsidRPr="002D74F7">
                              <w:rPr>
                                <w:rFonts w:ascii="新細明體" w:hAnsi="新細明體"/>
                                <w:sz w:val="18"/>
                                <w:szCs w:val="18"/>
                              </w:rPr>
                              <w:t>4.協調彈性處理出缺勤、學籍與課程等相關事宜。</w:t>
                            </w:r>
                          </w:p>
                          <w:p w:rsidR="00262868" w:rsidRPr="002D74F7" w:rsidRDefault="00262868" w:rsidP="000378E3">
                            <w:pPr>
                              <w:adjustRightInd w:val="0"/>
                              <w:snapToGrid w:val="0"/>
                              <w:spacing w:line="260" w:lineRule="exact"/>
                              <w:ind w:left="135" w:hangingChars="75" w:hanging="135"/>
                              <w:rPr>
                                <w:rFonts w:ascii="新細明體" w:hAnsi="新細明體"/>
                                <w:sz w:val="18"/>
                                <w:szCs w:val="18"/>
                              </w:rPr>
                            </w:pPr>
                            <w:r w:rsidRPr="002D74F7">
                              <w:rPr>
                                <w:rFonts w:ascii="新細明體" w:hAnsi="新細明體"/>
                                <w:sz w:val="18"/>
                                <w:szCs w:val="18"/>
                              </w:rPr>
                              <w:t>5.整合校內外資源、提供諮商輔導、法律諮詢等適當協助。</w:t>
                            </w:r>
                          </w:p>
                          <w:p w:rsidR="00262868" w:rsidRPr="002D74F7" w:rsidRDefault="00262868" w:rsidP="000378E3">
                            <w:pPr>
                              <w:adjustRightInd w:val="0"/>
                              <w:snapToGrid w:val="0"/>
                              <w:spacing w:line="260" w:lineRule="exact"/>
                              <w:ind w:left="135" w:hangingChars="75" w:hanging="135"/>
                              <w:rPr>
                                <w:rFonts w:ascii="新細明體" w:hAnsi="新細明體"/>
                                <w:sz w:val="18"/>
                                <w:szCs w:val="18"/>
                              </w:rPr>
                            </w:pPr>
                            <w:r w:rsidRPr="002D74F7">
                              <w:rPr>
                                <w:rFonts w:ascii="新細明體" w:hAnsi="新細明體"/>
                                <w:sz w:val="18"/>
                                <w:szCs w:val="18"/>
                              </w:rPr>
                              <w:t>6.禁止報復之約制，會議處理、追蹤</w:t>
                            </w:r>
                            <w:proofErr w:type="gramStart"/>
                            <w:r w:rsidRPr="002D74F7">
                              <w:rPr>
                                <w:rFonts w:ascii="新細明體" w:hAnsi="新細明體"/>
                                <w:sz w:val="18"/>
                                <w:szCs w:val="18"/>
                              </w:rPr>
                              <w:t>列管性平</w:t>
                            </w:r>
                            <w:proofErr w:type="gramEnd"/>
                            <w:r w:rsidRPr="002D74F7">
                              <w:rPr>
                                <w:rFonts w:ascii="新細明體" w:hAnsi="新細明體"/>
                                <w:sz w:val="18"/>
                                <w:szCs w:val="18"/>
                              </w:rPr>
                              <w:t>會決議之執行情形。</w:t>
                            </w:r>
                          </w:p>
                          <w:p w:rsidR="00262868" w:rsidRPr="002D74F7" w:rsidRDefault="00262868" w:rsidP="000378E3">
                            <w:pPr>
                              <w:adjustRightInd w:val="0"/>
                              <w:snapToGrid w:val="0"/>
                              <w:spacing w:line="260" w:lineRule="exact"/>
                              <w:ind w:left="135" w:hangingChars="75" w:hanging="135"/>
                              <w:rPr>
                                <w:rFonts w:ascii="新細明體" w:hAnsi="新細明體"/>
                                <w:sz w:val="18"/>
                                <w:szCs w:val="18"/>
                              </w:rPr>
                            </w:pPr>
                            <w:r w:rsidRPr="002D74F7">
                              <w:rPr>
                                <w:rFonts w:ascii="新細明體" w:hAnsi="新細明體"/>
                                <w:sz w:val="18"/>
                                <w:szCs w:val="18"/>
                              </w:rPr>
                              <w:t>7.卷宗資料整理。</w:t>
                            </w:r>
                          </w:p>
                          <w:p w:rsidR="00262868" w:rsidRPr="002D74F7" w:rsidRDefault="00262868" w:rsidP="000378E3">
                            <w:pPr>
                              <w:adjustRightInd w:val="0"/>
                              <w:snapToGrid w:val="0"/>
                              <w:spacing w:line="260" w:lineRule="exact"/>
                              <w:ind w:left="135" w:hangingChars="75" w:hanging="135"/>
                              <w:rPr>
                                <w:rFonts w:ascii="新細明體" w:hAnsi="新細明體"/>
                                <w:sz w:val="18"/>
                                <w:szCs w:val="18"/>
                              </w:rPr>
                            </w:pPr>
                            <w:r w:rsidRPr="002D74F7">
                              <w:rPr>
                                <w:rFonts w:ascii="新細明體" w:hAnsi="新細明體"/>
                                <w:sz w:val="18"/>
                                <w:szCs w:val="18"/>
                              </w:rPr>
                              <w:t>8.於案件懲處及追蹤完成後，至回報系統勾選結案</w:t>
                            </w:r>
                            <w:r w:rsidRPr="002D74F7">
                              <w:rPr>
                                <w:rFonts w:ascii="新細明體" w:hAnsi="新細明體" w:hint="eastAsia"/>
                                <w:sz w:val="18"/>
                                <w:szCs w:val="18"/>
                              </w:rPr>
                              <w:t>。</w:t>
                            </w:r>
                          </w:p>
                        </w:txbxContent>
                      </wps:txbx>
                      <wps:bodyPr rot="0" vert="horz" wrap="square" lIns="36000" tIns="36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文字方塊 175" o:spid="_x0000_s1028" type="#_x0000_t202" style="position:absolute;left:0;text-align:left;margin-left:162.85pt;margin-top:350.5pt;width:184.3pt;height:187.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">
                <v:textbox inset="1mm,1mm,1mm,0">
                  <w:txbxContent>
                    <w:p w:rsidR="00262868" w:rsidRPr="002D74F7" w:rsidRDefault="00262868" w:rsidP="000378E3">
                      <w:pPr>
                        <w:adjustRightInd w:val="0"/>
                        <w:snapToGrid w:val="0"/>
                        <w:jc w:val="center"/>
                        <w:rPr>
                          <w:rFonts w:ascii="新細明體" w:hAnsi="新細明體"/>
                          <w:sz w:val="18"/>
                          <w:szCs w:val="18"/>
                          <w:bdr w:val="single" w:sz="4" w:space="0" w:color="auto"/>
                        </w:rPr>
                      </w:pPr>
                      <w:r w:rsidRPr="002D74F7">
                        <w:rPr>
                          <w:rFonts w:ascii="新細明體" w:hAnsi="新細明體" w:hint="eastAsia"/>
                          <w:sz w:val="18"/>
                          <w:szCs w:val="18"/>
                          <w:bdr w:val="single" w:sz="4" w:space="0" w:color="auto"/>
                        </w:rPr>
                        <w:t>秘書室</w:t>
                      </w:r>
                    </w:p>
                    <w:p w:rsidR="00262868" w:rsidRPr="002D74F7" w:rsidRDefault="00262868" w:rsidP="000378E3">
                      <w:pPr>
                        <w:adjustRightInd w:val="0"/>
                        <w:snapToGrid w:val="0"/>
                        <w:spacing w:line="260" w:lineRule="exact"/>
                        <w:ind w:left="135" w:hangingChars="75" w:hanging="135"/>
                        <w:rPr>
                          <w:rFonts w:ascii="新細明體" w:hAnsi="新細明體"/>
                          <w:sz w:val="18"/>
                          <w:szCs w:val="18"/>
                        </w:rPr>
                      </w:pPr>
                      <w:r w:rsidRPr="002D74F7">
                        <w:rPr>
                          <w:rFonts w:ascii="新細明體" w:hAnsi="新細明體"/>
                          <w:sz w:val="18"/>
                          <w:szCs w:val="18"/>
                        </w:rPr>
                        <w:t>1.通知法定代理人。</w:t>
                      </w:r>
                    </w:p>
                    <w:p w:rsidR="00262868" w:rsidRPr="002D74F7" w:rsidRDefault="00262868" w:rsidP="000378E3">
                      <w:pPr>
                        <w:adjustRightInd w:val="0"/>
                        <w:snapToGrid w:val="0"/>
                        <w:spacing w:line="260" w:lineRule="exact"/>
                        <w:ind w:left="135" w:hangingChars="75" w:hanging="135"/>
                        <w:rPr>
                          <w:rFonts w:ascii="新細明體" w:hAnsi="新細明體"/>
                          <w:sz w:val="18"/>
                          <w:szCs w:val="18"/>
                        </w:rPr>
                      </w:pPr>
                      <w:r w:rsidRPr="002D74F7">
                        <w:rPr>
                          <w:rFonts w:ascii="新細明體" w:hAnsi="新細明體"/>
                          <w:sz w:val="18"/>
                          <w:szCs w:val="18"/>
                        </w:rPr>
                        <w:t>2.執行性平會之決議(聯絡、發聘調查小組等)。</w:t>
                      </w:r>
                    </w:p>
                    <w:p w:rsidR="00262868" w:rsidRPr="002D74F7" w:rsidRDefault="00262868" w:rsidP="000378E3">
                      <w:pPr>
                        <w:adjustRightInd w:val="0"/>
                        <w:snapToGrid w:val="0"/>
                        <w:spacing w:line="260" w:lineRule="exact"/>
                        <w:ind w:left="135" w:hangingChars="75" w:hanging="135"/>
                        <w:rPr>
                          <w:rFonts w:ascii="新細明體" w:hAnsi="新細明體"/>
                          <w:sz w:val="18"/>
                          <w:szCs w:val="18"/>
                        </w:rPr>
                      </w:pPr>
                      <w:r w:rsidRPr="002D74F7">
                        <w:rPr>
                          <w:rFonts w:ascii="新細明體" w:hAnsi="新細明體"/>
                          <w:sz w:val="18"/>
                          <w:szCs w:val="18"/>
                        </w:rPr>
                        <w:t>3.發文通知申請/檢舉人受理與否、處理結果等。</w:t>
                      </w:r>
                    </w:p>
                    <w:p w:rsidR="00262868" w:rsidRPr="002D74F7" w:rsidRDefault="00262868" w:rsidP="000378E3">
                      <w:pPr>
                        <w:adjustRightInd w:val="0"/>
                        <w:snapToGrid w:val="0"/>
                        <w:spacing w:line="260" w:lineRule="exact"/>
                        <w:ind w:left="135" w:hangingChars="75" w:hanging="135"/>
                        <w:rPr>
                          <w:rFonts w:ascii="新細明體" w:hAnsi="新細明體"/>
                          <w:sz w:val="18"/>
                          <w:szCs w:val="18"/>
                        </w:rPr>
                      </w:pPr>
                      <w:r w:rsidRPr="002D74F7">
                        <w:rPr>
                          <w:rFonts w:ascii="新細明體" w:hAnsi="新細明體"/>
                          <w:sz w:val="18"/>
                          <w:szCs w:val="18"/>
                        </w:rPr>
                        <w:t>4.協調彈性處理出缺勤、學籍與課程等相關事宜。</w:t>
                      </w:r>
                    </w:p>
                    <w:p w:rsidR="00262868" w:rsidRPr="002D74F7" w:rsidRDefault="00262868" w:rsidP="000378E3">
                      <w:pPr>
                        <w:adjustRightInd w:val="0"/>
                        <w:snapToGrid w:val="0"/>
                        <w:spacing w:line="260" w:lineRule="exact"/>
                        <w:ind w:left="135" w:hangingChars="75" w:hanging="135"/>
                        <w:rPr>
                          <w:rFonts w:ascii="新細明體" w:hAnsi="新細明體"/>
                          <w:sz w:val="18"/>
                          <w:szCs w:val="18"/>
                        </w:rPr>
                      </w:pPr>
                      <w:r w:rsidRPr="002D74F7">
                        <w:rPr>
                          <w:rFonts w:ascii="新細明體" w:hAnsi="新細明體"/>
                          <w:sz w:val="18"/>
                          <w:szCs w:val="18"/>
                        </w:rPr>
                        <w:t>5.整合校內外資源、提供諮商輔導、法律諮詢等適當協助。</w:t>
                      </w:r>
                    </w:p>
                    <w:p w:rsidR="00262868" w:rsidRPr="002D74F7" w:rsidRDefault="00262868" w:rsidP="000378E3">
                      <w:pPr>
                        <w:adjustRightInd w:val="0"/>
                        <w:snapToGrid w:val="0"/>
                        <w:spacing w:line="260" w:lineRule="exact"/>
                        <w:ind w:left="135" w:hangingChars="75" w:hanging="135"/>
                        <w:rPr>
                          <w:rFonts w:ascii="新細明體" w:hAnsi="新細明體"/>
                          <w:sz w:val="18"/>
                          <w:szCs w:val="18"/>
                        </w:rPr>
                      </w:pPr>
                      <w:r w:rsidRPr="002D74F7">
                        <w:rPr>
                          <w:rFonts w:ascii="新細明體" w:hAnsi="新細明體"/>
                          <w:sz w:val="18"/>
                          <w:szCs w:val="18"/>
                        </w:rPr>
                        <w:t>6.禁止報復之約制，會議處理、追蹤列管性平會決議之執行情形。</w:t>
                      </w:r>
                    </w:p>
                    <w:p w:rsidR="00262868" w:rsidRPr="002D74F7" w:rsidRDefault="00262868" w:rsidP="000378E3">
                      <w:pPr>
                        <w:adjustRightInd w:val="0"/>
                        <w:snapToGrid w:val="0"/>
                        <w:spacing w:line="260" w:lineRule="exact"/>
                        <w:ind w:left="135" w:hangingChars="75" w:hanging="135"/>
                        <w:rPr>
                          <w:rFonts w:ascii="新細明體" w:hAnsi="新細明體"/>
                          <w:sz w:val="18"/>
                          <w:szCs w:val="18"/>
                        </w:rPr>
                      </w:pPr>
                      <w:r w:rsidRPr="002D74F7">
                        <w:rPr>
                          <w:rFonts w:ascii="新細明體" w:hAnsi="新細明體"/>
                          <w:sz w:val="18"/>
                          <w:szCs w:val="18"/>
                        </w:rPr>
                        <w:t>7.卷宗資料整理。</w:t>
                      </w:r>
                    </w:p>
                    <w:p w:rsidR="00262868" w:rsidRPr="002D74F7" w:rsidRDefault="00262868" w:rsidP="000378E3">
                      <w:pPr>
                        <w:adjustRightInd w:val="0"/>
                        <w:snapToGrid w:val="0"/>
                        <w:spacing w:line="260" w:lineRule="exact"/>
                        <w:ind w:left="135" w:hangingChars="75" w:hanging="135"/>
                        <w:rPr>
                          <w:rFonts w:ascii="新細明體" w:hAnsi="新細明體"/>
                          <w:sz w:val="18"/>
                          <w:szCs w:val="18"/>
                        </w:rPr>
                      </w:pPr>
                      <w:r w:rsidRPr="002D74F7">
                        <w:rPr>
                          <w:rFonts w:ascii="新細明體" w:hAnsi="新細明體"/>
                          <w:sz w:val="18"/>
                          <w:szCs w:val="18"/>
                        </w:rPr>
                        <w:t>8.於案件懲處及追蹤完成後，至回報系統勾選結案</w:t>
                      </w:r>
                      <w:r w:rsidRPr="002D74F7">
                        <w:rPr>
                          <w:rFonts w:ascii="新細明體" w:hAnsi="新細明體" w:hint="eastAsia"/>
                          <w:sz w:val="18"/>
                          <w:szCs w:val="18"/>
                        </w:rPr>
                        <w:t>。</w:t>
                      </w:r>
                    </w:p>
                  </w:txbxContent>
                </v:textbox>
              </v:shape>
            </w:pict>
          </mc:Fallback>
        </mc:AlternateContent>
      </w:r>
      <w:r w:rsidRPr="009F26D3">
        <w:rPr>
          <w:rFonts w:eastAsia="標楷體"/>
          <w:noProof/>
          <w:color w:val="000000" w:themeColor="text1"/>
        </w:rPr>
        <mc:AlternateContent>
          <mc:Choice Requires="wps">
            <w:drawing>
              <wp:anchor distT="0" distB="0" distL="114300" distR="114300" simplePos="0" relativeHeight="251651584" behindDoc="0" locked="0" layoutInCell="1" allowOverlap="1">
                <wp:simplePos x="0" y="0"/>
                <wp:positionH relativeFrom="column">
                  <wp:posOffset>2675255</wp:posOffset>
                </wp:positionH>
                <wp:positionV relativeFrom="paragraph">
                  <wp:posOffset>9091930</wp:posOffset>
                </wp:positionV>
                <wp:extent cx="1125855" cy="301625"/>
                <wp:effectExtent l="19050" t="19050" r="0" b="3175"/>
                <wp:wrapNone/>
                <wp:docPr id="174" name="文字方塊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01625"/>
                        </a:xfrm>
                        <a:prstGeom prst="rect">
                          <a:avLst/>
                        </a:prstGeom>
                        <a:noFill/>
                        <a:ln w="28575" algn="ctr">
                          <a:solidFill>
                            <a:srgbClr val="00B050"/>
                          </a:solidFill>
                          <a:prstDash val="lg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868" w:rsidRPr="00BA6F8E" w:rsidRDefault="00262868" w:rsidP="000378E3">
                            <w:pPr>
                              <w:jc w:val="center"/>
                              <w:rPr>
                                <w:sz w:val="22"/>
                                <w:szCs w:val="22"/>
                              </w:rPr>
                            </w:pPr>
                            <w:r w:rsidRPr="00BA6F8E">
                              <w:rPr>
                                <w:rFonts w:hint="eastAsia"/>
                                <w:sz w:val="22"/>
                                <w:szCs w:val="22"/>
                              </w:rPr>
                              <w:t>申復有理由</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文字方塊 174" o:spid="_x0000_s1029" type="#_x0000_t202" style="position:absolute;left:0;text-align:left;margin-left:210.65pt;margin-top:715.9pt;width:88.65pt;height:2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" filled="f" strokecolor="#00b050" strokeweight="2.25pt">
                <v:stroke dashstyle="longDash"/>
                <v:textbox inset="1mm,1mm,1mm,1mm">
                  <w:txbxContent>
                    <w:p w:rsidR="00262868" w:rsidRPr="00BA6F8E" w:rsidRDefault="00262868" w:rsidP="000378E3">
                      <w:pPr>
                        <w:jc w:val="center"/>
                        <w:rPr>
                          <w:sz w:val="22"/>
                          <w:szCs w:val="22"/>
                        </w:rPr>
                      </w:pPr>
                      <w:r w:rsidRPr="00BA6F8E">
                        <w:rPr>
                          <w:rFonts w:hint="eastAsia"/>
                          <w:sz w:val="22"/>
                          <w:szCs w:val="22"/>
                        </w:rPr>
                        <w:t>申復有理由</w:t>
                      </w:r>
                    </w:p>
                  </w:txbxContent>
                </v:textbox>
              </v:shape>
            </w:pict>
          </mc:Fallback>
        </mc:AlternateContent>
      </w:r>
      <w:r w:rsidRPr="009F26D3">
        <w:rPr>
          <w:rFonts w:eastAsia="標楷體"/>
          <w:noProof/>
          <w:color w:val="000000" w:themeColor="text1"/>
        </w:rPr>
        <mc:AlternateContent>
          <mc:Choice Requires="wps">
            <w:drawing>
              <wp:anchor distT="0" distB="0" distL="114300" distR="114300" simplePos="0" relativeHeight="251672064" behindDoc="0" locked="0" layoutInCell="1" allowOverlap="1">
                <wp:simplePos x="0" y="0"/>
                <wp:positionH relativeFrom="column">
                  <wp:posOffset>3231515</wp:posOffset>
                </wp:positionH>
                <wp:positionV relativeFrom="paragraph">
                  <wp:posOffset>8745220</wp:posOffset>
                </wp:positionV>
                <wp:extent cx="8890" cy="328930"/>
                <wp:effectExtent l="95250" t="19050" r="48260" b="33020"/>
                <wp:wrapNone/>
                <wp:docPr id="173" name="直線單箭頭接點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2893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type w14:anchorId="438CBB75" id="_x0000_t32" coordsize="21600,21600" o:spt="32" o:oned="t" path="m,l21600,21600e" filled="f">
                <v:path arrowok="t" fillok="f" o:connecttype="none"/>
                <o:lock v:ext="edit" shapetype="t"/>
              </v:shapetype>
              <v:shape id="直線單箭頭接點 173" o:spid="_x0000_s1026" type="#_x0000_t32" style="position:absolute;margin-left:254.45pt;margin-top:688.6pt;width:.7pt;height:25.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" strokeweight="2.25pt">
                <v:stroke endarrow="block"/>
              </v:shape>
            </w:pict>
          </mc:Fallback>
        </mc:AlternateContent>
      </w:r>
      <w:r w:rsidRPr="009F26D3">
        <w:rPr>
          <w:rFonts w:eastAsia="標楷體"/>
          <w:noProof/>
          <w:color w:val="000000" w:themeColor="text1"/>
        </w:rPr>
        <mc:AlternateContent>
          <mc:Choice Requires="wps">
            <w:drawing>
              <wp:anchor distT="0" distB="0" distL="114298" distR="114298" simplePos="0" relativeHeight="251681280" behindDoc="0" locked="0" layoutInCell="1" allowOverlap="1">
                <wp:simplePos x="0" y="0"/>
                <wp:positionH relativeFrom="column">
                  <wp:posOffset>6157594</wp:posOffset>
                </wp:positionH>
                <wp:positionV relativeFrom="paragraph">
                  <wp:posOffset>7406640</wp:posOffset>
                </wp:positionV>
                <wp:extent cx="0" cy="167640"/>
                <wp:effectExtent l="57150" t="19050" r="38100" b="22860"/>
                <wp:wrapNone/>
                <wp:docPr id="172" name="直線接點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67640"/>
                        </a:xfrm>
                        <a:prstGeom prst="line">
                          <a:avLst/>
                        </a:prstGeom>
                        <a:noFill/>
                        <a:ln w="28575">
                          <a:solidFill>
                            <a:srgbClr val="00B050"/>
                          </a:solidFill>
                          <a:prstDash val="lg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E2DDC36" id="直線接點 172" o:spid="_x0000_s1026" style="position:absolute;flip:y;z-index:251681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484.85pt,583.2pt" to="484.85pt,5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" strokecolor="#00b050" strokeweight="2.25pt">
                <v:stroke dashstyle="longDash" startarrow="block"/>
                <o:lock v:ext="edit" shapetype="f"/>
              </v:line>
            </w:pict>
          </mc:Fallback>
        </mc:AlternateContent>
      </w:r>
      <w:r w:rsidRPr="009F26D3">
        <w:rPr>
          <w:rFonts w:eastAsia="標楷體"/>
          <w:noProof/>
          <w:color w:val="000000" w:themeColor="text1"/>
        </w:rPr>
        <mc:AlternateContent>
          <mc:Choice Requires="wps">
            <w:drawing>
              <wp:anchor distT="0" distB="0" distL="114300" distR="114300" simplePos="0" relativeHeight="251652608" behindDoc="0" locked="0" layoutInCell="1" allowOverlap="1">
                <wp:simplePos x="0" y="0"/>
                <wp:positionH relativeFrom="column">
                  <wp:posOffset>4248150</wp:posOffset>
                </wp:positionH>
                <wp:positionV relativeFrom="paragraph">
                  <wp:posOffset>7574915</wp:posOffset>
                </wp:positionV>
                <wp:extent cx="2574925" cy="2138680"/>
                <wp:effectExtent l="0" t="0" r="0" b="0"/>
                <wp:wrapNone/>
                <wp:docPr id="171" name="矩形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4925" cy="2138680"/>
                        </a:xfrm>
                        <a:prstGeom prst="rect">
                          <a:avLst/>
                        </a:prstGeom>
                        <a:solidFill>
                          <a:srgbClr val="FFFFFF"/>
                        </a:solidFill>
                        <a:ln w="9525">
                          <a:solidFill>
                            <a:srgbClr val="000000"/>
                          </a:solidFill>
                          <a:miter lim="800000"/>
                          <a:headEnd/>
                          <a:tailEnd/>
                        </a:ln>
                      </wps:spPr>
                      <wps:txbx>
                        <w:txbxContent>
                          <w:p w:rsidR="00262868" w:rsidRPr="00723F76" w:rsidRDefault="00262868" w:rsidP="000378E3">
                            <w:pPr>
                              <w:spacing w:beforeLines="50" w:before="180" w:line="0" w:lineRule="atLeast"/>
                              <w:jc w:val="center"/>
                              <w:rPr>
                                <w:color w:val="000000"/>
                                <w:bdr w:val="single" w:sz="4" w:space="0" w:color="auto"/>
                              </w:rPr>
                            </w:pPr>
                            <w:r w:rsidRPr="00723F76">
                              <w:rPr>
                                <w:rFonts w:hint="eastAsia"/>
                                <w:color w:val="000000"/>
                                <w:bdr w:val="single" w:sz="4" w:space="0" w:color="auto"/>
                              </w:rPr>
                              <w:t>依據</w:t>
                            </w:r>
                            <w:proofErr w:type="gramStart"/>
                            <w:r w:rsidRPr="00723F76">
                              <w:rPr>
                                <w:rFonts w:hint="eastAsia"/>
                                <w:color w:val="000000"/>
                                <w:bdr w:val="single" w:sz="4" w:space="0" w:color="auto"/>
                              </w:rPr>
                              <w:t>性平法進行</w:t>
                            </w:r>
                            <w:proofErr w:type="gramEnd"/>
                            <w:r w:rsidRPr="00723F76">
                              <w:rPr>
                                <w:rFonts w:hint="eastAsia"/>
                                <w:color w:val="000000"/>
                                <w:bdr w:val="single" w:sz="4" w:space="0" w:color="auto"/>
                              </w:rPr>
                              <w:t>申復後之救濟途徑</w:t>
                            </w:r>
                          </w:p>
                          <w:p w:rsidR="00262868" w:rsidRDefault="00262868" w:rsidP="000378E3">
                            <w:pPr>
                              <w:spacing w:beforeLines="50" w:before="180" w:line="0" w:lineRule="atLeast"/>
                              <w:rPr>
                                <w:sz w:val="18"/>
                                <w:szCs w:val="18"/>
                              </w:rPr>
                            </w:pPr>
                            <w:r w:rsidRPr="00622913">
                              <w:rPr>
                                <w:rFonts w:hint="eastAsia"/>
                                <w:sz w:val="18"/>
                                <w:szCs w:val="18"/>
                                <w:bdr w:val="single" w:sz="4" w:space="0" w:color="auto"/>
                              </w:rPr>
                              <w:t>教師</w:t>
                            </w:r>
                            <w:r w:rsidRPr="00606E1E">
                              <w:rPr>
                                <w:rFonts w:hint="eastAsia"/>
                                <w:sz w:val="18"/>
                                <w:szCs w:val="18"/>
                              </w:rPr>
                              <w:t>：可於</w:t>
                            </w:r>
                            <w:proofErr w:type="gramStart"/>
                            <w:r w:rsidRPr="00606E1E">
                              <w:rPr>
                                <w:rFonts w:hint="eastAsia"/>
                                <w:sz w:val="18"/>
                                <w:szCs w:val="18"/>
                              </w:rPr>
                              <w:t>收受申復</w:t>
                            </w:r>
                            <w:proofErr w:type="gramEnd"/>
                            <w:r w:rsidRPr="00606E1E">
                              <w:rPr>
                                <w:rFonts w:hint="eastAsia"/>
                                <w:sz w:val="18"/>
                                <w:szCs w:val="18"/>
                              </w:rPr>
                              <w:t>決定書後，依據教師法，收受教師懲處處分書後</w:t>
                            </w:r>
                            <w:r w:rsidRPr="00606E1E">
                              <w:rPr>
                                <w:rFonts w:hint="eastAsia"/>
                                <w:sz w:val="18"/>
                                <w:szCs w:val="18"/>
                              </w:rPr>
                              <w:t>30</w:t>
                            </w:r>
                            <w:r w:rsidRPr="00606E1E">
                              <w:rPr>
                                <w:rFonts w:hint="eastAsia"/>
                                <w:sz w:val="18"/>
                                <w:szCs w:val="18"/>
                              </w:rPr>
                              <w:t>日內，向本校提出</w:t>
                            </w:r>
                            <w:r>
                              <w:rPr>
                                <w:rFonts w:hint="eastAsia"/>
                                <w:sz w:val="18"/>
                                <w:szCs w:val="18"/>
                              </w:rPr>
                              <w:t>教師申訴</w:t>
                            </w:r>
                            <w:r w:rsidRPr="00606E1E">
                              <w:rPr>
                                <w:rFonts w:hint="eastAsia"/>
                                <w:sz w:val="18"/>
                                <w:szCs w:val="18"/>
                              </w:rPr>
                              <w:t>，收件單位為</w:t>
                            </w:r>
                            <w:r w:rsidRPr="00EA3111">
                              <w:rPr>
                                <w:rFonts w:hint="eastAsia"/>
                                <w:b/>
                                <w:color w:val="000000"/>
                                <w:sz w:val="18"/>
                                <w:szCs w:val="18"/>
                              </w:rPr>
                              <w:t>人事室</w:t>
                            </w:r>
                            <w:r w:rsidRPr="00EA3111">
                              <w:rPr>
                                <w:rFonts w:hint="eastAsia"/>
                                <w:color w:val="000000"/>
                                <w:sz w:val="18"/>
                                <w:szCs w:val="18"/>
                              </w:rPr>
                              <w:t>。</w:t>
                            </w:r>
                          </w:p>
                          <w:p w:rsidR="00262868" w:rsidRDefault="00262868" w:rsidP="000378E3">
                            <w:pPr>
                              <w:spacing w:beforeLines="50" w:before="180" w:line="0" w:lineRule="atLeast"/>
                              <w:rPr>
                                <w:color w:val="0070C0"/>
                                <w:sz w:val="18"/>
                                <w:szCs w:val="18"/>
                              </w:rPr>
                            </w:pPr>
                            <w:r w:rsidRPr="00723F76">
                              <w:rPr>
                                <w:rFonts w:hint="eastAsia"/>
                                <w:color w:val="000000"/>
                                <w:sz w:val="18"/>
                                <w:szCs w:val="18"/>
                                <w:bdr w:val="single" w:sz="4" w:space="0" w:color="auto"/>
                              </w:rPr>
                              <w:t>私立學校職員</w:t>
                            </w:r>
                            <w:r w:rsidRPr="00723F76">
                              <w:rPr>
                                <w:rFonts w:hint="eastAsia"/>
                                <w:color w:val="000000"/>
                                <w:sz w:val="18"/>
                                <w:szCs w:val="18"/>
                                <w:bdr w:val="single" w:sz="4" w:space="0" w:color="auto"/>
                              </w:rPr>
                              <w:t>/</w:t>
                            </w:r>
                            <w:r w:rsidRPr="00723F76">
                              <w:rPr>
                                <w:rFonts w:hint="eastAsia"/>
                                <w:color w:val="000000"/>
                                <w:sz w:val="18"/>
                                <w:szCs w:val="18"/>
                                <w:bdr w:val="single" w:sz="4" w:space="0" w:color="auto"/>
                              </w:rPr>
                              <w:t>工友</w:t>
                            </w:r>
                            <w:r w:rsidRPr="00723F76">
                              <w:rPr>
                                <w:rFonts w:hint="eastAsia"/>
                                <w:color w:val="000000"/>
                                <w:sz w:val="18"/>
                                <w:szCs w:val="18"/>
                              </w:rPr>
                              <w:t>：依性別工作平等法，收件單位為</w:t>
                            </w:r>
                            <w:r w:rsidRPr="00EA3111">
                              <w:rPr>
                                <w:rFonts w:hint="eastAsia"/>
                                <w:b/>
                                <w:color w:val="000000"/>
                                <w:sz w:val="18"/>
                                <w:szCs w:val="18"/>
                              </w:rPr>
                              <w:t>人事室</w:t>
                            </w:r>
                            <w:r w:rsidRPr="00EA3111">
                              <w:rPr>
                                <w:rFonts w:hint="eastAsia"/>
                                <w:color w:val="000000"/>
                                <w:sz w:val="18"/>
                                <w:szCs w:val="18"/>
                              </w:rPr>
                              <w:t>。</w:t>
                            </w:r>
                          </w:p>
                          <w:p w:rsidR="00262868" w:rsidRDefault="00262868" w:rsidP="000378E3">
                            <w:pPr>
                              <w:spacing w:beforeLines="50" w:before="180" w:line="0" w:lineRule="atLeast"/>
                              <w:rPr>
                                <w:color w:val="0070C0"/>
                                <w:sz w:val="18"/>
                                <w:szCs w:val="18"/>
                              </w:rPr>
                            </w:pPr>
                            <w:r>
                              <w:rPr>
                                <w:rFonts w:hint="eastAsia"/>
                                <w:sz w:val="18"/>
                                <w:szCs w:val="18"/>
                                <w:bdr w:val="single" w:sz="4" w:space="0" w:color="auto"/>
                              </w:rPr>
                              <w:t>學生</w:t>
                            </w:r>
                            <w:r w:rsidRPr="00606E1E">
                              <w:rPr>
                                <w:rFonts w:hint="eastAsia"/>
                                <w:sz w:val="18"/>
                                <w:szCs w:val="18"/>
                              </w:rPr>
                              <w:t>：</w:t>
                            </w:r>
                          </w:p>
                          <w:p w:rsidR="00262868" w:rsidRPr="00F86CC3" w:rsidRDefault="00262868" w:rsidP="000378E3">
                            <w:pPr>
                              <w:spacing w:line="0" w:lineRule="atLeast"/>
                              <w:rPr>
                                <w:color w:val="0070C0"/>
                                <w:sz w:val="18"/>
                                <w:szCs w:val="18"/>
                              </w:rPr>
                            </w:pPr>
                            <w:r w:rsidRPr="00606E1E">
                              <w:rPr>
                                <w:rFonts w:hint="eastAsia"/>
                                <w:sz w:val="18"/>
                                <w:szCs w:val="18"/>
                              </w:rPr>
                              <w:t>可於</w:t>
                            </w:r>
                            <w:proofErr w:type="gramStart"/>
                            <w:r w:rsidRPr="00606E1E">
                              <w:rPr>
                                <w:rFonts w:hint="eastAsia"/>
                                <w:sz w:val="18"/>
                                <w:szCs w:val="18"/>
                              </w:rPr>
                              <w:t>收受申復</w:t>
                            </w:r>
                            <w:proofErr w:type="gramEnd"/>
                            <w:r w:rsidRPr="00606E1E">
                              <w:rPr>
                                <w:rFonts w:hint="eastAsia"/>
                                <w:sz w:val="18"/>
                                <w:szCs w:val="18"/>
                              </w:rPr>
                              <w:t>決定書後，</w:t>
                            </w:r>
                            <w:r>
                              <w:rPr>
                                <w:rFonts w:hint="eastAsia"/>
                                <w:sz w:val="18"/>
                                <w:szCs w:val="18"/>
                              </w:rPr>
                              <w:t>依據性</w:t>
                            </w:r>
                            <w:proofErr w:type="gramStart"/>
                            <w:r>
                              <w:rPr>
                                <w:rFonts w:hint="eastAsia"/>
                                <w:sz w:val="18"/>
                                <w:szCs w:val="18"/>
                              </w:rPr>
                              <w:t>平法收受申</w:t>
                            </w:r>
                            <w:proofErr w:type="gramEnd"/>
                            <w:r>
                              <w:rPr>
                                <w:rFonts w:hint="eastAsia"/>
                                <w:sz w:val="18"/>
                                <w:szCs w:val="18"/>
                              </w:rPr>
                              <w:t>復審議小組報告書後</w:t>
                            </w:r>
                            <w:r>
                              <w:rPr>
                                <w:rFonts w:hint="eastAsia"/>
                                <w:sz w:val="18"/>
                                <w:szCs w:val="18"/>
                              </w:rPr>
                              <w:t>30</w:t>
                            </w:r>
                            <w:r>
                              <w:rPr>
                                <w:rFonts w:hint="eastAsia"/>
                                <w:sz w:val="18"/>
                                <w:szCs w:val="18"/>
                              </w:rPr>
                              <w:t>日內，向本校提出申訴，收件單位為</w:t>
                            </w:r>
                            <w:r w:rsidRPr="00EA3111">
                              <w:rPr>
                                <w:rFonts w:hint="eastAsia"/>
                                <w:b/>
                                <w:color w:val="000000"/>
                                <w:sz w:val="18"/>
                                <w:szCs w:val="18"/>
                              </w:rPr>
                              <w:t>學生申訴評議委員會</w:t>
                            </w:r>
                            <w:r w:rsidRPr="00EA3111">
                              <w:rPr>
                                <w:rFonts w:hint="eastAsia"/>
                                <w:color w:val="000000"/>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171" o:spid="_x0000_s1030" style="position:absolute;left:0;text-align:left;margin-left:334.5pt;margin-top:596.45pt;width:202.75pt;height:16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">
                <v:textbox>
                  <w:txbxContent>
                    <w:p w:rsidR="00262868" w:rsidRPr="00723F76" w:rsidRDefault="00262868" w:rsidP="000378E3">
                      <w:pPr>
                        <w:spacing w:beforeLines="50" w:before="180" w:line="0" w:lineRule="atLeast"/>
                        <w:jc w:val="center"/>
                        <w:rPr>
                          <w:color w:val="000000"/>
                          <w:bdr w:val="single" w:sz="4" w:space="0" w:color="auto"/>
                        </w:rPr>
                      </w:pPr>
                      <w:r w:rsidRPr="00723F76">
                        <w:rPr>
                          <w:rFonts w:hint="eastAsia"/>
                          <w:color w:val="000000"/>
                          <w:bdr w:val="single" w:sz="4" w:space="0" w:color="auto"/>
                        </w:rPr>
                        <w:t>依據性平法進行申復後之救濟途徑</w:t>
                      </w:r>
                    </w:p>
                    <w:p w:rsidR="00262868" w:rsidRDefault="00262868" w:rsidP="000378E3">
                      <w:pPr>
                        <w:spacing w:beforeLines="50" w:before="180" w:line="0" w:lineRule="atLeast"/>
                        <w:rPr>
                          <w:sz w:val="18"/>
                          <w:szCs w:val="18"/>
                        </w:rPr>
                      </w:pPr>
                      <w:r w:rsidRPr="00622913">
                        <w:rPr>
                          <w:rFonts w:hint="eastAsia"/>
                          <w:sz w:val="18"/>
                          <w:szCs w:val="18"/>
                          <w:bdr w:val="single" w:sz="4" w:space="0" w:color="auto"/>
                        </w:rPr>
                        <w:t>教師</w:t>
                      </w:r>
                      <w:r w:rsidRPr="00606E1E">
                        <w:rPr>
                          <w:rFonts w:hint="eastAsia"/>
                          <w:sz w:val="18"/>
                          <w:szCs w:val="18"/>
                        </w:rPr>
                        <w:t>：可於收受申復決定書後，依據教師法，收受教師懲處處分書後</w:t>
                      </w:r>
                      <w:r w:rsidRPr="00606E1E">
                        <w:rPr>
                          <w:rFonts w:hint="eastAsia"/>
                          <w:sz w:val="18"/>
                          <w:szCs w:val="18"/>
                        </w:rPr>
                        <w:t>30</w:t>
                      </w:r>
                      <w:r w:rsidRPr="00606E1E">
                        <w:rPr>
                          <w:rFonts w:hint="eastAsia"/>
                          <w:sz w:val="18"/>
                          <w:szCs w:val="18"/>
                        </w:rPr>
                        <w:t>日內，向本校提出</w:t>
                      </w:r>
                      <w:r>
                        <w:rPr>
                          <w:rFonts w:hint="eastAsia"/>
                          <w:sz w:val="18"/>
                          <w:szCs w:val="18"/>
                        </w:rPr>
                        <w:t>教師申訴</w:t>
                      </w:r>
                      <w:r w:rsidRPr="00606E1E">
                        <w:rPr>
                          <w:rFonts w:hint="eastAsia"/>
                          <w:sz w:val="18"/>
                          <w:szCs w:val="18"/>
                        </w:rPr>
                        <w:t>，收件單位為</w:t>
                      </w:r>
                      <w:r w:rsidRPr="00EA3111">
                        <w:rPr>
                          <w:rFonts w:hint="eastAsia"/>
                          <w:b/>
                          <w:color w:val="000000"/>
                          <w:sz w:val="18"/>
                          <w:szCs w:val="18"/>
                        </w:rPr>
                        <w:t>人事室</w:t>
                      </w:r>
                      <w:r w:rsidRPr="00EA3111">
                        <w:rPr>
                          <w:rFonts w:hint="eastAsia"/>
                          <w:color w:val="000000"/>
                          <w:sz w:val="18"/>
                          <w:szCs w:val="18"/>
                        </w:rPr>
                        <w:t>。</w:t>
                      </w:r>
                    </w:p>
                    <w:p w:rsidR="00262868" w:rsidRDefault="00262868" w:rsidP="000378E3">
                      <w:pPr>
                        <w:spacing w:beforeLines="50" w:before="180" w:line="0" w:lineRule="atLeast"/>
                        <w:rPr>
                          <w:color w:val="0070C0"/>
                          <w:sz w:val="18"/>
                          <w:szCs w:val="18"/>
                        </w:rPr>
                      </w:pPr>
                      <w:r w:rsidRPr="00723F76">
                        <w:rPr>
                          <w:rFonts w:hint="eastAsia"/>
                          <w:color w:val="000000"/>
                          <w:sz w:val="18"/>
                          <w:szCs w:val="18"/>
                          <w:bdr w:val="single" w:sz="4" w:space="0" w:color="auto"/>
                        </w:rPr>
                        <w:t>私立學校職員</w:t>
                      </w:r>
                      <w:r w:rsidRPr="00723F76">
                        <w:rPr>
                          <w:rFonts w:hint="eastAsia"/>
                          <w:color w:val="000000"/>
                          <w:sz w:val="18"/>
                          <w:szCs w:val="18"/>
                          <w:bdr w:val="single" w:sz="4" w:space="0" w:color="auto"/>
                        </w:rPr>
                        <w:t>/</w:t>
                      </w:r>
                      <w:r w:rsidRPr="00723F76">
                        <w:rPr>
                          <w:rFonts w:hint="eastAsia"/>
                          <w:color w:val="000000"/>
                          <w:sz w:val="18"/>
                          <w:szCs w:val="18"/>
                          <w:bdr w:val="single" w:sz="4" w:space="0" w:color="auto"/>
                        </w:rPr>
                        <w:t>工友</w:t>
                      </w:r>
                      <w:r w:rsidRPr="00723F76">
                        <w:rPr>
                          <w:rFonts w:hint="eastAsia"/>
                          <w:color w:val="000000"/>
                          <w:sz w:val="18"/>
                          <w:szCs w:val="18"/>
                        </w:rPr>
                        <w:t>：依性別工作平等法，收件單位為</w:t>
                      </w:r>
                      <w:r w:rsidRPr="00EA3111">
                        <w:rPr>
                          <w:rFonts w:hint="eastAsia"/>
                          <w:b/>
                          <w:color w:val="000000"/>
                          <w:sz w:val="18"/>
                          <w:szCs w:val="18"/>
                        </w:rPr>
                        <w:t>人事室</w:t>
                      </w:r>
                      <w:r w:rsidRPr="00EA3111">
                        <w:rPr>
                          <w:rFonts w:hint="eastAsia"/>
                          <w:color w:val="000000"/>
                          <w:sz w:val="18"/>
                          <w:szCs w:val="18"/>
                        </w:rPr>
                        <w:t>。</w:t>
                      </w:r>
                    </w:p>
                    <w:p w:rsidR="00262868" w:rsidRDefault="00262868" w:rsidP="000378E3">
                      <w:pPr>
                        <w:spacing w:beforeLines="50" w:before="180" w:line="0" w:lineRule="atLeast"/>
                        <w:rPr>
                          <w:color w:val="0070C0"/>
                          <w:sz w:val="18"/>
                          <w:szCs w:val="18"/>
                        </w:rPr>
                      </w:pPr>
                      <w:r>
                        <w:rPr>
                          <w:rFonts w:hint="eastAsia"/>
                          <w:sz w:val="18"/>
                          <w:szCs w:val="18"/>
                          <w:bdr w:val="single" w:sz="4" w:space="0" w:color="auto"/>
                        </w:rPr>
                        <w:t>學生</w:t>
                      </w:r>
                      <w:r w:rsidRPr="00606E1E">
                        <w:rPr>
                          <w:rFonts w:hint="eastAsia"/>
                          <w:sz w:val="18"/>
                          <w:szCs w:val="18"/>
                        </w:rPr>
                        <w:t>：</w:t>
                      </w:r>
                    </w:p>
                    <w:p w:rsidR="00262868" w:rsidRPr="00F86CC3" w:rsidRDefault="00262868" w:rsidP="000378E3">
                      <w:pPr>
                        <w:spacing w:line="0" w:lineRule="atLeast"/>
                        <w:rPr>
                          <w:color w:val="0070C0"/>
                          <w:sz w:val="18"/>
                          <w:szCs w:val="18"/>
                        </w:rPr>
                      </w:pPr>
                      <w:r w:rsidRPr="00606E1E">
                        <w:rPr>
                          <w:rFonts w:hint="eastAsia"/>
                          <w:sz w:val="18"/>
                          <w:szCs w:val="18"/>
                        </w:rPr>
                        <w:t>可於收受申復決定書後，</w:t>
                      </w:r>
                      <w:r>
                        <w:rPr>
                          <w:rFonts w:hint="eastAsia"/>
                          <w:sz w:val="18"/>
                          <w:szCs w:val="18"/>
                        </w:rPr>
                        <w:t>依據性平法收受申復審議小組報告書後</w:t>
                      </w:r>
                      <w:r>
                        <w:rPr>
                          <w:rFonts w:hint="eastAsia"/>
                          <w:sz w:val="18"/>
                          <w:szCs w:val="18"/>
                        </w:rPr>
                        <w:t>30</w:t>
                      </w:r>
                      <w:r>
                        <w:rPr>
                          <w:rFonts w:hint="eastAsia"/>
                          <w:sz w:val="18"/>
                          <w:szCs w:val="18"/>
                        </w:rPr>
                        <w:t>日內，向本校提出申訴，收件單位為</w:t>
                      </w:r>
                      <w:r w:rsidRPr="00EA3111">
                        <w:rPr>
                          <w:rFonts w:hint="eastAsia"/>
                          <w:b/>
                          <w:color w:val="000000"/>
                          <w:sz w:val="18"/>
                          <w:szCs w:val="18"/>
                        </w:rPr>
                        <w:t>學生申訴評議委員會</w:t>
                      </w:r>
                      <w:r w:rsidRPr="00EA3111">
                        <w:rPr>
                          <w:rFonts w:hint="eastAsia"/>
                          <w:color w:val="000000"/>
                          <w:sz w:val="18"/>
                          <w:szCs w:val="18"/>
                        </w:rPr>
                        <w:t>。</w:t>
                      </w:r>
                    </w:p>
                  </w:txbxContent>
                </v:textbox>
              </v:rect>
            </w:pict>
          </mc:Fallback>
        </mc:AlternateContent>
      </w:r>
      <w:r w:rsidRPr="009F26D3">
        <w:rPr>
          <w:rFonts w:eastAsia="標楷體"/>
          <w:noProof/>
          <w:color w:val="000000" w:themeColor="text1"/>
        </w:rPr>
        <mc:AlternateContent>
          <mc:Choice Requires="wps">
            <w:drawing>
              <wp:anchor distT="4294967294" distB="4294967294" distL="114300" distR="114300" simplePos="0" relativeHeight="251679232" behindDoc="0" locked="0" layoutInCell="1" allowOverlap="1">
                <wp:simplePos x="0" y="0"/>
                <wp:positionH relativeFrom="column">
                  <wp:posOffset>5272405</wp:posOffset>
                </wp:positionH>
                <wp:positionV relativeFrom="paragraph">
                  <wp:posOffset>7261859</wp:posOffset>
                </wp:positionV>
                <wp:extent cx="357505" cy="0"/>
                <wp:effectExtent l="0" t="95250" r="0" b="76200"/>
                <wp:wrapNone/>
                <wp:docPr id="170" name="直線接點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57505" cy="0"/>
                        </a:xfrm>
                        <a:prstGeom prst="line">
                          <a:avLst/>
                        </a:prstGeom>
                        <a:noFill/>
                        <a:ln w="28575">
                          <a:solidFill>
                            <a:srgbClr val="00B050"/>
                          </a:solidFill>
                          <a:prstDash val="lg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302BC67" id="直線接點 170" o:spid="_x0000_s1026" style="position:absolute;flip:x;z-index:251679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5.15pt,571.8pt" to="443.3pt,5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" strokecolor="#00b050" strokeweight="2.25pt">
                <v:stroke dashstyle="longDash" startarrow="block"/>
                <o:lock v:ext="edit" shapetype="f"/>
              </v:line>
            </w:pict>
          </mc:Fallback>
        </mc:AlternateContent>
      </w:r>
      <w:r w:rsidRPr="009F26D3">
        <w:rPr>
          <w:rFonts w:eastAsia="標楷體"/>
          <w:noProof/>
          <w:color w:val="000000" w:themeColor="text1"/>
        </w:rPr>
        <mc:AlternateContent>
          <mc:Choice Requires="wps">
            <w:drawing>
              <wp:anchor distT="0" distB="0" distL="114300" distR="114300" simplePos="0" relativeHeight="251680256" behindDoc="0" locked="0" layoutInCell="1" allowOverlap="1">
                <wp:simplePos x="0" y="0"/>
                <wp:positionH relativeFrom="column">
                  <wp:posOffset>5629275</wp:posOffset>
                </wp:positionH>
                <wp:positionV relativeFrom="paragraph">
                  <wp:posOffset>7087235</wp:posOffset>
                </wp:positionV>
                <wp:extent cx="1038225" cy="309245"/>
                <wp:effectExtent l="19050" t="19050" r="9525" b="0"/>
                <wp:wrapNone/>
                <wp:docPr id="169" name="文字方塊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9245"/>
                        </a:xfrm>
                        <a:prstGeom prst="rect">
                          <a:avLst/>
                        </a:prstGeom>
                        <a:solidFill>
                          <a:srgbClr val="FFFFFF"/>
                        </a:solidFill>
                        <a:ln w="28575" algn="ctr">
                          <a:solidFill>
                            <a:srgbClr val="00B05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868" w:rsidRPr="00CB0E9E" w:rsidRDefault="00262868" w:rsidP="000378E3">
                            <w:pPr>
                              <w:jc w:val="center"/>
                              <w:rPr>
                                <w:sz w:val="22"/>
                                <w:szCs w:val="16"/>
                              </w:rPr>
                            </w:pPr>
                            <w:r>
                              <w:rPr>
                                <w:rFonts w:hint="eastAsia"/>
                                <w:sz w:val="22"/>
                                <w:szCs w:val="16"/>
                              </w:rPr>
                              <w:t>不服</w:t>
                            </w:r>
                            <w:r w:rsidRPr="00CB0E9E">
                              <w:rPr>
                                <w:rFonts w:hint="eastAsia"/>
                                <w:sz w:val="22"/>
                                <w:szCs w:val="16"/>
                              </w:rPr>
                              <w:t>申復</w:t>
                            </w:r>
                            <w:r>
                              <w:rPr>
                                <w:rFonts w:hint="eastAsia"/>
                                <w:sz w:val="22"/>
                                <w:szCs w:val="16"/>
                              </w:rPr>
                              <w:t>結果</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文字方塊 169" o:spid="_x0000_s1031" type="#_x0000_t202" style="position:absolute;left:0;text-align:left;margin-left:443.25pt;margin-top:558.05pt;width:81.75pt;height:24.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" strokecolor="#00b050" strokeweight="2.25pt">
                <v:stroke dashstyle="longDash"/>
                <v:textbox inset="1mm,1mm,1mm,1mm">
                  <w:txbxContent>
                    <w:p w:rsidR="00262868" w:rsidRPr="00CB0E9E" w:rsidRDefault="00262868" w:rsidP="000378E3">
                      <w:pPr>
                        <w:jc w:val="center"/>
                        <w:rPr>
                          <w:sz w:val="22"/>
                          <w:szCs w:val="16"/>
                        </w:rPr>
                      </w:pPr>
                      <w:r>
                        <w:rPr>
                          <w:rFonts w:hint="eastAsia"/>
                          <w:sz w:val="22"/>
                          <w:szCs w:val="16"/>
                        </w:rPr>
                        <w:t>不服</w:t>
                      </w:r>
                      <w:r w:rsidRPr="00CB0E9E">
                        <w:rPr>
                          <w:rFonts w:hint="eastAsia"/>
                          <w:sz w:val="22"/>
                          <w:szCs w:val="16"/>
                        </w:rPr>
                        <w:t>申復</w:t>
                      </w:r>
                      <w:r>
                        <w:rPr>
                          <w:rFonts w:hint="eastAsia"/>
                          <w:sz w:val="22"/>
                          <w:szCs w:val="16"/>
                        </w:rPr>
                        <w:t>結果</w:t>
                      </w:r>
                    </w:p>
                  </w:txbxContent>
                </v:textbox>
              </v:shape>
            </w:pict>
          </mc:Fallback>
        </mc:AlternateContent>
      </w:r>
      <w:r w:rsidRPr="009F26D3">
        <w:rPr>
          <w:rFonts w:eastAsia="標楷體"/>
          <w:noProof/>
          <w:color w:val="000000" w:themeColor="text1"/>
        </w:rPr>
        <mc:AlternateContent>
          <mc:Choice Requires="wps">
            <w:drawing>
              <wp:anchor distT="0" distB="0" distL="114300" distR="114300" simplePos="0" relativeHeight="251653632" behindDoc="0" locked="0" layoutInCell="1" allowOverlap="1">
                <wp:simplePos x="0" y="0"/>
                <wp:positionH relativeFrom="column">
                  <wp:posOffset>4438650</wp:posOffset>
                </wp:positionH>
                <wp:positionV relativeFrom="paragraph">
                  <wp:posOffset>7091680</wp:posOffset>
                </wp:positionV>
                <wp:extent cx="884555" cy="309245"/>
                <wp:effectExtent l="19050" t="19050" r="0" b="0"/>
                <wp:wrapNone/>
                <wp:docPr id="168" name="文字方塊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09245"/>
                        </a:xfrm>
                        <a:prstGeom prst="rect">
                          <a:avLst/>
                        </a:prstGeom>
                        <a:solidFill>
                          <a:srgbClr val="FFFFFF"/>
                        </a:solidFill>
                        <a:ln w="28575" algn="ctr">
                          <a:solidFill>
                            <a:srgbClr val="00B05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868" w:rsidRPr="00CB0E9E" w:rsidRDefault="00262868" w:rsidP="000378E3">
                            <w:pPr>
                              <w:jc w:val="center"/>
                              <w:rPr>
                                <w:sz w:val="22"/>
                                <w:szCs w:val="16"/>
                              </w:rPr>
                            </w:pPr>
                            <w:r w:rsidRPr="00CB0E9E">
                              <w:rPr>
                                <w:rFonts w:hint="eastAsia"/>
                                <w:sz w:val="22"/>
                                <w:szCs w:val="16"/>
                              </w:rPr>
                              <w:t>申復無理由</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文字方塊 168" o:spid="_x0000_s1032" type="#_x0000_t202" style="position:absolute;left:0;text-align:left;margin-left:349.5pt;margin-top:558.4pt;width:69.65pt;height:2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" strokecolor="#00b050" strokeweight="2.25pt">
                <v:stroke dashstyle="longDash"/>
                <v:textbox inset="1mm,1mm,1mm,1mm">
                  <w:txbxContent>
                    <w:p w:rsidR="00262868" w:rsidRPr="00CB0E9E" w:rsidRDefault="00262868" w:rsidP="000378E3">
                      <w:pPr>
                        <w:jc w:val="center"/>
                        <w:rPr>
                          <w:sz w:val="22"/>
                          <w:szCs w:val="16"/>
                        </w:rPr>
                      </w:pPr>
                      <w:r w:rsidRPr="00CB0E9E">
                        <w:rPr>
                          <w:rFonts w:hint="eastAsia"/>
                          <w:sz w:val="22"/>
                          <w:szCs w:val="16"/>
                        </w:rPr>
                        <w:t>申復無理由</w:t>
                      </w:r>
                    </w:p>
                  </w:txbxContent>
                </v:textbox>
              </v:shape>
            </w:pict>
          </mc:Fallback>
        </mc:AlternateContent>
      </w:r>
      <w:r w:rsidRPr="009F26D3">
        <w:rPr>
          <w:rFonts w:eastAsia="標楷體"/>
          <w:noProof/>
          <w:color w:val="000000" w:themeColor="text1"/>
        </w:rPr>
        <mc:AlternateContent>
          <mc:Choice Requires="wps">
            <w:drawing>
              <wp:anchor distT="4294967294" distB="4294967294" distL="114300" distR="114300" simplePos="0" relativeHeight="251675136" behindDoc="0" locked="0" layoutInCell="1" allowOverlap="1">
                <wp:simplePos x="0" y="0"/>
                <wp:positionH relativeFrom="column">
                  <wp:posOffset>4046220</wp:posOffset>
                </wp:positionH>
                <wp:positionV relativeFrom="paragraph">
                  <wp:posOffset>7245349</wp:posOffset>
                </wp:positionV>
                <wp:extent cx="394970" cy="0"/>
                <wp:effectExtent l="0" t="76200" r="5080" b="76200"/>
                <wp:wrapNone/>
                <wp:docPr id="167" name="直線單箭頭接點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C56E296" id="直線單箭頭接點 167" o:spid="_x0000_s1026" type="#_x0000_t32" style="position:absolute;margin-left:318.6pt;margin-top:570.5pt;width:31.1pt;height:0;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" strokeweight="1.5pt">
                <v:stroke endarrow="block"/>
              </v:shape>
            </w:pict>
          </mc:Fallback>
        </mc:AlternateContent>
      </w:r>
      <w:r w:rsidRPr="009F26D3">
        <w:rPr>
          <w:rFonts w:eastAsia="標楷體"/>
          <w:noProof/>
          <w:color w:val="000000" w:themeColor="text1"/>
        </w:rPr>
        <mc:AlternateContent>
          <mc:Choice Requires="wps">
            <w:drawing>
              <wp:anchor distT="0" distB="0" distL="114300" distR="114300" simplePos="0" relativeHeight="251641344" behindDoc="0" locked="0" layoutInCell="1" allowOverlap="1">
                <wp:simplePos x="0" y="0"/>
                <wp:positionH relativeFrom="column">
                  <wp:posOffset>6040755</wp:posOffset>
                </wp:positionH>
                <wp:positionV relativeFrom="paragraph">
                  <wp:posOffset>4451350</wp:posOffset>
                </wp:positionV>
                <wp:extent cx="720090" cy="1170305"/>
                <wp:effectExtent l="0" t="0" r="3810" b="0"/>
                <wp:wrapNone/>
                <wp:docPr id="166" name="文字方塊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170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868" w:rsidRPr="00B32DA1" w:rsidRDefault="00262868" w:rsidP="000378E3">
                            <w:pPr>
                              <w:adjustRightInd w:val="0"/>
                              <w:snapToGrid w:val="0"/>
                              <w:jc w:val="center"/>
                              <w:rPr>
                                <w:rFonts w:ascii="新細明體" w:hAnsi="新細明體"/>
                                <w:sz w:val="18"/>
                                <w:szCs w:val="18"/>
                                <w:bdr w:val="single" w:sz="4" w:space="0" w:color="auto"/>
                              </w:rPr>
                            </w:pPr>
                            <w:r w:rsidRPr="00B32DA1">
                              <w:rPr>
                                <w:rFonts w:ascii="新細明體" w:hAnsi="新細明體" w:hint="eastAsia"/>
                                <w:sz w:val="18"/>
                                <w:szCs w:val="18"/>
                                <w:bdr w:val="single" w:sz="4" w:space="0" w:color="auto"/>
                              </w:rPr>
                              <w:t>教務處/</w:t>
                            </w:r>
                          </w:p>
                          <w:p w:rsidR="00262868" w:rsidRPr="00B32DA1" w:rsidRDefault="00262868" w:rsidP="000378E3">
                            <w:pPr>
                              <w:adjustRightInd w:val="0"/>
                              <w:snapToGrid w:val="0"/>
                              <w:jc w:val="center"/>
                              <w:rPr>
                                <w:rFonts w:ascii="新細明體" w:hAnsi="新細明體"/>
                                <w:sz w:val="18"/>
                                <w:szCs w:val="18"/>
                                <w:bdr w:val="single" w:sz="4" w:space="0" w:color="auto"/>
                              </w:rPr>
                            </w:pPr>
                            <w:r w:rsidRPr="00B32DA1">
                              <w:rPr>
                                <w:rFonts w:ascii="新細明體" w:hAnsi="新細明體" w:hint="eastAsia"/>
                                <w:sz w:val="18"/>
                                <w:szCs w:val="18"/>
                                <w:bdr w:val="single" w:sz="4" w:space="0" w:color="auto"/>
                              </w:rPr>
                              <w:t>科主任</w:t>
                            </w:r>
                          </w:p>
                          <w:p w:rsidR="00262868" w:rsidRPr="00B32DA1" w:rsidRDefault="00262868" w:rsidP="000378E3">
                            <w:pPr>
                              <w:adjustRightInd w:val="0"/>
                              <w:snapToGrid w:val="0"/>
                              <w:spacing w:beforeLines="20" w:before="72"/>
                              <w:jc w:val="both"/>
                              <w:rPr>
                                <w:rFonts w:ascii="新細明體" w:hAnsi="新細明體"/>
                                <w:sz w:val="18"/>
                                <w:szCs w:val="18"/>
                              </w:rPr>
                            </w:pPr>
                            <w:r w:rsidRPr="00B32DA1">
                              <w:rPr>
                                <w:rFonts w:ascii="新細明體" w:hAnsi="新細明體" w:hint="eastAsia"/>
                                <w:sz w:val="18"/>
                                <w:szCs w:val="18"/>
                              </w:rPr>
                              <w:t>協助彈性調整當事人課程或教學事宜</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文字方塊 166" o:spid="_x0000_s1033" type="#_x0000_t202" style="position:absolute;left:0;text-align:left;margin-left:475.65pt;margin-top:350.5pt;width:56.7pt;height:92.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">
                <v:textbox inset="1mm,,1mm">
                  <w:txbxContent>
                    <w:p w:rsidR="00262868" w:rsidRPr="00B32DA1" w:rsidRDefault="00262868" w:rsidP="000378E3">
                      <w:pPr>
                        <w:adjustRightInd w:val="0"/>
                        <w:snapToGrid w:val="0"/>
                        <w:jc w:val="center"/>
                        <w:rPr>
                          <w:rFonts w:ascii="新細明體" w:hAnsi="新細明體"/>
                          <w:sz w:val="18"/>
                          <w:szCs w:val="18"/>
                          <w:bdr w:val="single" w:sz="4" w:space="0" w:color="auto"/>
                        </w:rPr>
                      </w:pPr>
                      <w:r w:rsidRPr="00B32DA1">
                        <w:rPr>
                          <w:rFonts w:ascii="新細明體" w:hAnsi="新細明體" w:hint="eastAsia"/>
                          <w:sz w:val="18"/>
                          <w:szCs w:val="18"/>
                          <w:bdr w:val="single" w:sz="4" w:space="0" w:color="auto"/>
                        </w:rPr>
                        <w:t>教務處/</w:t>
                      </w:r>
                    </w:p>
                    <w:p w:rsidR="00262868" w:rsidRPr="00B32DA1" w:rsidRDefault="00262868" w:rsidP="000378E3">
                      <w:pPr>
                        <w:adjustRightInd w:val="0"/>
                        <w:snapToGrid w:val="0"/>
                        <w:jc w:val="center"/>
                        <w:rPr>
                          <w:rFonts w:ascii="新細明體" w:hAnsi="新細明體"/>
                          <w:sz w:val="18"/>
                          <w:szCs w:val="18"/>
                          <w:bdr w:val="single" w:sz="4" w:space="0" w:color="auto"/>
                        </w:rPr>
                      </w:pPr>
                      <w:r w:rsidRPr="00B32DA1">
                        <w:rPr>
                          <w:rFonts w:ascii="新細明體" w:hAnsi="新細明體" w:hint="eastAsia"/>
                          <w:sz w:val="18"/>
                          <w:szCs w:val="18"/>
                          <w:bdr w:val="single" w:sz="4" w:space="0" w:color="auto"/>
                        </w:rPr>
                        <w:t>科主任</w:t>
                      </w:r>
                    </w:p>
                    <w:p w:rsidR="00262868" w:rsidRPr="00B32DA1" w:rsidRDefault="00262868" w:rsidP="000378E3">
                      <w:pPr>
                        <w:adjustRightInd w:val="0"/>
                        <w:snapToGrid w:val="0"/>
                        <w:spacing w:beforeLines="20" w:before="72"/>
                        <w:jc w:val="both"/>
                        <w:rPr>
                          <w:rFonts w:ascii="新細明體" w:hAnsi="新細明體"/>
                          <w:sz w:val="18"/>
                          <w:szCs w:val="18"/>
                        </w:rPr>
                      </w:pPr>
                      <w:r w:rsidRPr="00B32DA1">
                        <w:rPr>
                          <w:rFonts w:ascii="新細明體" w:hAnsi="新細明體" w:hint="eastAsia"/>
                          <w:sz w:val="18"/>
                          <w:szCs w:val="18"/>
                        </w:rPr>
                        <w:t>協助彈性調整當事人課程或教學事宜</w:t>
                      </w:r>
                    </w:p>
                  </w:txbxContent>
                </v:textbox>
              </v:shape>
            </w:pict>
          </mc:Fallback>
        </mc:AlternateContent>
      </w:r>
      <w:r w:rsidRPr="009F26D3">
        <w:rPr>
          <w:rFonts w:eastAsia="標楷體"/>
          <w:noProof/>
          <w:color w:val="000000" w:themeColor="text1"/>
        </w:rPr>
        <mc:AlternateContent>
          <mc:Choice Requires="wps">
            <w:drawing>
              <wp:anchor distT="4294967294" distB="4294967294" distL="114300" distR="114300" simplePos="0" relativeHeight="251676160" behindDoc="0" locked="0" layoutInCell="1" allowOverlap="1">
                <wp:simplePos x="0" y="0"/>
                <wp:positionH relativeFrom="column">
                  <wp:posOffset>817245</wp:posOffset>
                </wp:positionH>
                <wp:positionV relativeFrom="paragraph">
                  <wp:posOffset>4319269</wp:posOffset>
                </wp:positionV>
                <wp:extent cx="5596255" cy="0"/>
                <wp:effectExtent l="38100" t="38100" r="42545" b="76200"/>
                <wp:wrapNone/>
                <wp:docPr id="165" name="直線接點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6255" cy="0"/>
                        </a:xfrm>
                        <a:prstGeom prst="line">
                          <a:avLst/>
                        </a:prstGeom>
                        <a:noFill/>
                        <a:ln w="25400" cap="flat" cmpd="sng" algn="ctr">
                          <a:solidFill>
                            <a:srgbClr val="000000"/>
                          </a:solidFill>
                          <a:prstDash val="solid"/>
                        </a:ln>
                        <a:effectLst>
                          <a:outerShdw blurRad="40000" dist="20000" dir="5400000" rotWithShape="0">
                            <a:sysClr val="window" lastClr="FFFFFF">
                              <a:alpha val="38000"/>
                            </a:sysClr>
                          </a:outerShdw>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B40295D" id="直線接點 165" o:spid="_x0000_s1026" style="position:absolute;z-index:25167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35pt,340.1pt" to="505pt,3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" strokeweight="2pt">
                <v:shadow on="t" color="window" opacity="24903f" origin=",.5" offset="0,.55556mm"/>
                <o:lock v:ext="edit" shapetype="f"/>
              </v:line>
            </w:pict>
          </mc:Fallback>
        </mc:AlternateContent>
      </w:r>
      <w:r w:rsidRPr="009F26D3">
        <w:rPr>
          <w:rFonts w:eastAsia="標楷體"/>
          <w:noProof/>
          <w:color w:val="000000" w:themeColor="text1"/>
        </w:rPr>
        <mc:AlternateContent>
          <mc:Choice Requires="wps">
            <w:drawing>
              <wp:anchor distT="0" distB="0" distL="114300" distR="114300" simplePos="0" relativeHeight="251682304" behindDoc="0" locked="0" layoutInCell="1" allowOverlap="1">
                <wp:simplePos x="0" y="0"/>
                <wp:positionH relativeFrom="column">
                  <wp:posOffset>4563110</wp:posOffset>
                </wp:positionH>
                <wp:positionV relativeFrom="paragraph">
                  <wp:posOffset>4451350</wp:posOffset>
                </wp:positionV>
                <wp:extent cx="1398905" cy="2377440"/>
                <wp:effectExtent l="0" t="0" r="0" b="3810"/>
                <wp:wrapNone/>
                <wp:docPr id="164" name="文字方塊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23774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868" w:rsidRPr="006C599D" w:rsidRDefault="00262868" w:rsidP="000378E3">
                            <w:pPr>
                              <w:adjustRightInd w:val="0"/>
                              <w:snapToGrid w:val="0"/>
                              <w:jc w:val="center"/>
                              <w:rPr>
                                <w:rFonts w:ascii="新細明體" w:hAnsi="新細明體"/>
                                <w:color w:val="FF0000"/>
                                <w:sz w:val="18"/>
                                <w:szCs w:val="18"/>
                                <w:bdr w:val="single" w:sz="4" w:space="0" w:color="auto"/>
                              </w:rPr>
                            </w:pPr>
                            <w:r w:rsidRPr="00423C79">
                              <w:rPr>
                                <w:rFonts w:ascii="新細明體" w:hAnsi="新細明體" w:hint="eastAsia"/>
                                <w:color w:val="000000"/>
                                <w:sz w:val="18"/>
                                <w:szCs w:val="18"/>
                                <w:bdr w:val="single" w:sz="4" w:space="0" w:color="auto"/>
                              </w:rPr>
                              <w:t>學</w:t>
                            </w:r>
                            <w:proofErr w:type="gramStart"/>
                            <w:r w:rsidRPr="00423C79">
                              <w:rPr>
                                <w:rFonts w:ascii="新細明體" w:hAnsi="新細明體" w:hint="eastAsia"/>
                                <w:color w:val="000000"/>
                                <w:sz w:val="18"/>
                                <w:szCs w:val="18"/>
                                <w:bdr w:val="single" w:sz="4" w:space="0" w:color="auto"/>
                              </w:rPr>
                              <w:t>務</w:t>
                            </w:r>
                            <w:proofErr w:type="gramEnd"/>
                            <w:r w:rsidRPr="00423C79">
                              <w:rPr>
                                <w:rFonts w:ascii="新細明體" w:hAnsi="新細明體" w:hint="eastAsia"/>
                                <w:color w:val="000000"/>
                                <w:sz w:val="18"/>
                                <w:szCs w:val="18"/>
                                <w:bdr w:val="single" w:sz="4" w:space="0" w:color="auto"/>
                              </w:rPr>
                              <w:t>處</w:t>
                            </w:r>
                          </w:p>
                          <w:p w:rsidR="00262868" w:rsidRPr="002D74F7" w:rsidRDefault="00262868" w:rsidP="000378E3">
                            <w:pPr>
                              <w:spacing w:line="240" w:lineRule="exact"/>
                              <w:ind w:left="180" w:hangingChars="100" w:hanging="180"/>
                              <w:jc w:val="both"/>
                              <w:rPr>
                                <w:sz w:val="18"/>
                                <w:szCs w:val="18"/>
                              </w:rPr>
                            </w:pPr>
                            <w:r w:rsidRPr="002D74F7">
                              <w:rPr>
                                <w:sz w:val="18"/>
                                <w:szCs w:val="18"/>
                              </w:rPr>
                              <w:t>1.</w:t>
                            </w:r>
                            <w:r w:rsidRPr="002D74F7">
                              <w:rPr>
                                <w:sz w:val="18"/>
                                <w:szCs w:val="18"/>
                              </w:rPr>
                              <w:t>輔導人員進行事件有關之當事人、家長、相關班級師生輔導關懷。</w:t>
                            </w:r>
                          </w:p>
                          <w:p w:rsidR="00262868" w:rsidRPr="002D74F7" w:rsidRDefault="00262868" w:rsidP="000378E3">
                            <w:pPr>
                              <w:spacing w:line="240" w:lineRule="exact"/>
                              <w:ind w:left="180" w:hangingChars="100" w:hanging="180"/>
                              <w:jc w:val="both"/>
                              <w:rPr>
                                <w:sz w:val="18"/>
                                <w:szCs w:val="18"/>
                              </w:rPr>
                            </w:pPr>
                            <w:r w:rsidRPr="002D74F7">
                              <w:rPr>
                                <w:sz w:val="18"/>
                                <w:szCs w:val="18"/>
                              </w:rPr>
                              <w:t>2.</w:t>
                            </w:r>
                            <w:r w:rsidRPr="002D74F7">
                              <w:rPr>
                                <w:sz w:val="18"/>
                                <w:szCs w:val="18"/>
                              </w:rPr>
                              <w:t>建立個案輔導與當事人相關資料。</w:t>
                            </w:r>
                          </w:p>
                          <w:p w:rsidR="00262868" w:rsidRPr="002D74F7" w:rsidRDefault="00262868" w:rsidP="000378E3">
                            <w:pPr>
                              <w:spacing w:line="240" w:lineRule="exact"/>
                              <w:ind w:left="180" w:hangingChars="100" w:hanging="180"/>
                              <w:jc w:val="both"/>
                              <w:rPr>
                                <w:sz w:val="18"/>
                                <w:szCs w:val="18"/>
                              </w:rPr>
                            </w:pPr>
                            <w:r w:rsidRPr="002D74F7">
                              <w:rPr>
                                <w:sz w:val="18"/>
                                <w:szCs w:val="18"/>
                              </w:rPr>
                              <w:t>3.</w:t>
                            </w:r>
                            <w:r w:rsidRPr="002D74F7">
                              <w:rPr>
                                <w:sz w:val="18"/>
                                <w:szCs w:val="18"/>
                              </w:rPr>
                              <w:t>負責追蹤輔導相關計畫之擬定與執行。</w:t>
                            </w:r>
                          </w:p>
                          <w:p w:rsidR="00262868" w:rsidRPr="002D74F7" w:rsidRDefault="00262868" w:rsidP="000378E3">
                            <w:pPr>
                              <w:spacing w:line="240" w:lineRule="exact"/>
                              <w:ind w:left="180" w:hangingChars="100" w:hanging="180"/>
                              <w:jc w:val="both"/>
                              <w:rPr>
                                <w:sz w:val="18"/>
                                <w:szCs w:val="18"/>
                              </w:rPr>
                            </w:pPr>
                            <w:r w:rsidRPr="002D74F7">
                              <w:rPr>
                                <w:sz w:val="18"/>
                                <w:szCs w:val="18"/>
                              </w:rPr>
                              <w:t>4.</w:t>
                            </w:r>
                            <w:r w:rsidRPr="002D74F7">
                              <w:rPr>
                                <w:sz w:val="18"/>
                                <w:szCs w:val="18"/>
                              </w:rPr>
                              <w:t>校外橫向行政協調，協助性侵害防治中心社工師處理相關事宜，如陪同等。</w:t>
                            </w:r>
                          </w:p>
                          <w:p w:rsidR="00262868" w:rsidRPr="002D74F7" w:rsidRDefault="00262868" w:rsidP="000378E3">
                            <w:pPr>
                              <w:spacing w:line="240" w:lineRule="exact"/>
                              <w:ind w:left="180" w:hangingChars="100" w:hanging="180"/>
                              <w:jc w:val="both"/>
                              <w:rPr>
                                <w:sz w:val="18"/>
                                <w:szCs w:val="18"/>
                              </w:rPr>
                            </w:pPr>
                            <w:r w:rsidRPr="002D74F7">
                              <w:rPr>
                                <w:sz w:val="18"/>
                                <w:szCs w:val="18"/>
                              </w:rPr>
                              <w:t>5.</w:t>
                            </w:r>
                            <w:r w:rsidRPr="002D74F7">
                              <w:rPr>
                                <w:sz w:val="18"/>
                                <w:szCs w:val="18"/>
                              </w:rPr>
                              <w:t>依當事人需要，以輔導人員及其他適宜人員組成關懷小組。</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文字方塊 164" o:spid="_x0000_s1034" type="#_x0000_t202" style="position:absolute;left:0;text-align:left;margin-left:359.3pt;margin-top:350.5pt;width:110.15pt;height:187.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">
                <v:textbox inset="1mm,1mm,1mm,1mm">
                  <w:txbxContent>
                    <w:p w:rsidR="00262868" w:rsidRPr="006C599D" w:rsidRDefault="00262868" w:rsidP="000378E3">
                      <w:pPr>
                        <w:adjustRightInd w:val="0"/>
                        <w:snapToGrid w:val="0"/>
                        <w:jc w:val="center"/>
                        <w:rPr>
                          <w:rFonts w:ascii="新細明體" w:hAnsi="新細明體"/>
                          <w:color w:val="FF0000"/>
                          <w:sz w:val="18"/>
                          <w:szCs w:val="18"/>
                          <w:bdr w:val="single" w:sz="4" w:space="0" w:color="auto"/>
                        </w:rPr>
                      </w:pPr>
                      <w:r w:rsidRPr="00423C79">
                        <w:rPr>
                          <w:rFonts w:ascii="新細明體" w:hAnsi="新細明體" w:hint="eastAsia"/>
                          <w:color w:val="000000"/>
                          <w:sz w:val="18"/>
                          <w:szCs w:val="18"/>
                          <w:bdr w:val="single" w:sz="4" w:space="0" w:color="auto"/>
                        </w:rPr>
                        <w:t>學務處</w:t>
                      </w:r>
                    </w:p>
                    <w:p w:rsidR="00262868" w:rsidRPr="002D74F7" w:rsidRDefault="00262868" w:rsidP="000378E3">
                      <w:pPr>
                        <w:spacing w:line="240" w:lineRule="exact"/>
                        <w:ind w:left="180" w:hangingChars="100" w:hanging="180"/>
                        <w:jc w:val="both"/>
                        <w:rPr>
                          <w:sz w:val="18"/>
                          <w:szCs w:val="18"/>
                        </w:rPr>
                      </w:pPr>
                      <w:r w:rsidRPr="002D74F7">
                        <w:rPr>
                          <w:sz w:val="18"/>
                          <w:szCs w:val="18"/>
                        </w:rPr>
                        <w:t>1.</w:t>
                      </w:r>
                      <w:r w:rsidRPr="002D74F7">
                        <w:rPr>
                          <w:sz w:val="18"/>
                          <w:szCs w:val="18"/>
                        </w:rPr>
                        <w:t>輔導人員進行事件有關之當事人、家長、相關班級師生輔導關懷。</w:t>
                      </w:r>
                    </w:p>
                    <w:p w:rsidR="00262868" w:rsidRPr="002D74F7" w:rsidRDefault="00262868" w:rsidP="000378E3">
                      <w:pPr>
                        <w:spacing w:line="240" w:lineRule="exact"/>
                        <w:ind w:left="180" w:hangingChars="100" w:hanging="180"/>
                        <w:jc w:val="both"/>
                        <w:rPr>
                          <w:sz w:val="18"/>
                          <w:szCs w:val="18"/>
                        </w:rPr>
                      </w:pPr>
                      <w:r w:rsidRPr="002D74F7">
                        <w:rPr>
                          <w:sz w:val="18"/>
                          <w:szCs w:val="18"/>
                        </w:rPr>
                        <w:t>2.</w:t>
                      </w:r>
                      <w:r w:rsidRPr="002D74F7">
                        <w:rPr>
                          <w:sz w:val="18"/>
                          <w:szCs w:val="18"/>
                        </w:rPr>
                        <w:t>建立個案輔導與當事人相關資料。</w:t>
                      </w:r>
                    </w:p>
                    <w:p w:rsidR="00262868" w:rsidRPr="002D74F7" w:rsidRDefault="00262868" w:rsidP="000378E3">
                      <w:pPr>
                        <w:spacing w:line="240" w:lineRule="exact"/>
                        <w:ind w:left="180" w:hangingChars="100" w:hanging="180"/>
                        <w:jc w:val="both"/>
                        <w:rPr>
                          <w:sz w:val="18"/>
                          <w:szCs w:val="18"/>
                        </w:rPr>
                      </w:pPr>
                      <w:r w:rsidRPr="002D74F7">
                        <w:rPr>
                          <w:sz w:val="18"/>
                          <w:szCs w:val="18"/>
                        </w:rPr>
                        <w:t>3.</w:t>
                      </w:r>
                      <w:r w:rsidRPr="002D74F7">
                        <w:rPr>
                          <w:sz w:val="18"/>
                          <w:szCs w:val="18"/>
                        </w:rPr>
                        <w:t>負責追蹤輔導相關計畫之擬定與執行。</w:t>
                      </w:r>
                    </w:p>
                    <w:p w:rsidR="00262868" w:rsidRPr="002D74F7" w:rsidRDefault="00262868" w:rsidP="000378E3">
                      <w:pPr>
                        <w:spacing w:line="240" w:lineRule="exact"/>
                        <w:ind w:left="180" w:hangingChars="100" w:hanging="180"/>
                        <w:jc w:val="both"/>
                        <w:rPr>
                          <w:sz w:val="18"/>
                          <w:szCs w:val="18"/>
                        </w:rPr>
                      </w:pPr>
                      <w:r w:rsidRPr="002D74F7">
                        <w:rPr>
                          <w:sz w:val="18"/>
                          <w:szCs w:val="18"/>
                        </w:rPr>
                        <w:t>4.</w:t>
                      </w:r>
                      <w:r w:rsidRPr="002D74F7">
                        <w:rPr>
                          <w:sz w:val="18"/>
                          <w:szCs w:val="18"/>
                        </w:rPr>
                        <w:t>校外橫向行政協調，協助性侵害防治中心社工師處理相關事宜，如陪同等。</w:t>
                      </w:r>
                    </w:p>
                    <w:p w:rsidR="00262868" w:rsidRPr="002D74F7" w:rsidRDefault="00262868" w:rsidP="000378E3">
                      <w:pPr>
                        <w:spacing w:line="240" w:lineRule="exact"/>
                        <w:ind w:left="180" w:hangingChars="100" w:hanging="180"/>
                        <w:jc w:val="both"/>
                        <w:rPr>
                          <w:sz w:val="18"/>
                          <w:szCs w:val="18"/>
                        </w:rPr>
                      </w:pPr>
                      <w:r w:rsidRPr="002D74F7">
                        <w:rPr>
                          <w:sz w:val="18"/>
                          <w:szCs w:val="18"/>
                        </w:rPr>
                        <w:t>5.</w:t>
                      </w:r>
                      <w:r w:rsidRPr="002D74F7">
                        <w:rPr>
                          <w:sz w:val="18"/>
                          <w:szCs w:val="18"/>
                        </w:rPr>
                        <w:t>依當事人需要，以輔導人員及其他適宜人員組成關懷小組。</w:t>
                      </w:r>
                    </w:p>
                  </w:txbxContent>
                </v:textbox>
              </v:shape>
            </w:pict>
          </mc:Fallback>
        </mc:AlternateContent>
      </w:r>
      <w:r w:rsidRPr="009F26D3">
        <w:rPr>
          <w:rFonts w:eastAsia="標楷體"/>
          <w:noProof/>
          <w:color w:val="000000" w:themeColor="text1"/>
        </w:rPr>
        <mc:AlternateContent>
          <mc:Choice Requires="wps">
            <w:drawing>
              <wp:anchor distT="4294967294" distB="4294967294" distL="114300" distR="114300" simplePos="0" relativeHeight="251674112" behindDoc="0" locked="0" layoutInCell="1" allowOverlap="1">
                <wp:simplePos x="0" y="0"/>
                <wp:positionH relativeFrom="column">
                  <wp:posOffset>2192655</wp:posOffset>
                </wp:positionH>
                <wp:positionV relativeFrom="paragraph">
                  <wp:posOffset>7823834</wp:posOffset>
                </wp:positionV>
                <wp:extent cx="262890" cy="0"/>
                <wp:effectExtent l="0" t="76200" r="3810" b="76200"/>
                <wp:wrapNone/>
                <wp:docPr id="163" name="直線單箭頭接點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9AF22A0" id="直線單箭頭接點 163" o:spid="_x0000_s1026" type="#_x0000_t32" style="position:absolute;margin-left:172.65pt;margin-top:616.05pt;width:20.7pt;height:0;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" strokeweight="1.5pt">
                <v:stroke endarrow="block"/>
              </v:shape>
            </w:pict>
          </mc:Fallback>
        </mc:AlternateContent>
      </w:r>
      <w:r w:rsidRPr="009F26D3">
        <w:rPr>
          <w:rFonts w:eastAsia="標楷體"/>
          <w:noProof/>
          <w:color w:val="000000" w:themeColor="text1"/>
        </w:rPr>
        <mc:AlternateContent>
          <mc:Choice Requires="wps">
            <w:drawing>
              <wp:anchor distT="0" distB="0" distL="114300" distR="114300" simplePos="0" relativeHeight="251673088" behindDoc="0" locked="0" layoutInCell="1" allowOverlap="1">
                <wp:simplePos x="0" y="0"/>
                <wp:positionH relativeFrom="column">
                  <wp:posOffset>2192655</wp:posOffset>
                </wp:positionH>
                <wp:positionV relativeFrom="paragraph">
                  <wp:posOffset>7823200</wp:posOffset>
                </wp:positionV>
                <wp:extent cx="15875" cy="1675130"/>
                <wp:effectExtent l="19050" t="19050" r="3175" b="1270"/>
                <wp:wrapNone/>
                <wp:docPr id="162" name="直線單箭頭接點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167513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EA2EA89" id="直線單箭頭接點 162" o:spid="_x0000_s1026" type="#_x0000_t32" style="position:absolute;margin-left:172.65pt;margin-top:616pt;width:1.25pt;height:131.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" strokeweight="2.25pt"/>
            </w:pict>
          </mc:Fallback>
        </mc:AlternateContent>
      </w:r>
      <w:r w:rsidRPr="009F26D3">
        <w:rPr>
          <w:rFonts w:eastAsia="標楷體"/>
          <w:noProof/>
          <w:color w:val="000000" w:themeColor="text1"/>
        </w:rPr>
        <mc:AlternateContent>
          <mc:Choice Requires="wpg">
            <w:drawing>
              <wp:anchor distT="0" distB="0" distL="114300" distR="114300" simplePos="0" relativeHeight="251671040" behindDoc="0" locked="0" layoutInCell="1" allowOverlap="1">
                <wp:simplePos x="0" y="0"/>
                <wp:positionH relativeFrom="column">
                  <wp:posOffset>12700</wp:posOffset>
                </wp:positionH>
                <wp:positionV relativeFrom="paragraph">
                  <wp:posOffset>9396095</wp:posOffset>
                </wp:positionV>
                <wp:extent cx="3227705" cy="318770"/>
                <wp:effectExtent l="38100" t="19050" r="0" b="81280"/>
                <wp:wrapNone/>
                <wp:docPr id="159" name="群組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7705" cy="318770"/>
                          <a:chOff x="712" y="16608"/>
                          <a:chExt cx="4691" cy="692"/>
                        </a:xfrm>
                      </wpg:grpSpPr>
                      <wps:wsp>
                        <wps:cNvPr id="160" name="Line 49"/>
                        <wps:cNvCnPr/>
                        <wps:spPr bwMode="auto">
                          <a:xfrm flipH="1" flipV="1">
                            <a:off x="712" y="17298"/>
                            <a:ext cx="4691" cy="2"/>
                          </a:xfrm>
                          <a:prstGeom prst="line">
                            <a:avLst/>
                          </a:prstGeom>
                          <a:noFill/>
                          <a:ln w="28575">
                            <a:solidFill>
                              <a:srgbClr val="00B050"/>
                            </a:solidFill>
                            <a:prstDash val="lg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 name="Line 50"/>
                        <wps:cNvCnPr/>
                        <wps:spPr bwMode="auto">
                          <a:xfrm flipV="1">
                            <a:off x="5403" y="16608"/>
                            <a:ext cx="0" cy="690"/>
                          </a:xfrm>
                          <a:prstGeom prst="line">
                            <a:avLst/>
                          </a:prstGeom>
                          <a:noFill/>
                          <a:ln w="28575">
                            <a:solidFill>
                              <a:srgbClr val="00B05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71F88F4F" id="群組 159" o:spid="_x0000_s1026" style="position:absolute;margin-left:1pt;margin-top:739.85pt;width:254.15pt;height:25.1pt;z-index:251671040;mso-width-relative:margin;mso-height-relative:margin" coordorigin="712,16608" coordsize="469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">
                <v:line id="Line 49" o:spid="_x0000_s1027" style="position:absolute;flip:x y;visibility:visible;mso-wrap-style:square" from="712,17298" to="5403,1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" strokecolor="#00b050" strokeweight="2.25pt">
                  <v:stroke dashstyle="longDash" endarrow="block"/>
                </v:line>
                <v:line id="Line 50" o:spid="_x0000_s1028" style="position:absolute;flip:y;visibility:visible;mso-wrap-style:square" from="5403,16608" to="5403,1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" strokecolor="#00b050" strokeweight="2.25pt">
                  <v:stroke dashstyle="longDash"/>
                </v:line>
              </v:group>
            </w:pict>
          </mc:Fallback>
        </mc:AlternateContent>
      </w:r>
      <w:r w:rsidRPr="009F26D3">
        <w:rPr>
          <w:rFonts w:eastAsia="標楷體"/>
          <w:noProof/>
          <w:color w:val="000000" w:themeColor="text1"/>
        </w:rPr>
        <mc:AlternateContent>
          <mc:Choice Requires="wps">
            <w:drawing>
              <wp:anchor distT="0" distB="0" distL="114300" distR="114300" simplePos="0" relativeHeight="251635200" behindDoc="0" locked="0" layoutInCell="1" allowOverlap="1">
                <wp:simplePos x="0" y="0"/>
                <wp:positionH relativeFrom="column">
                  <wp:posOffset>12700</wp:posOffset>
                </wp:positionH>
                <wp:positionV relativeFrom="paragraph">
                  <wp:posOffset>5621655</wp:posOffset>
                </wp:positionV>
                <wp:extent cx="14605" cy="4094480"/>
                <wp:effectExtent l="19050" t="19050" r="4445" b="0"/>
                <wp:wrapNone/>
                <wp:docPr id="158" name="直線接點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605" cy="4094480"/>
                        </a:xfrm>
                        <a:prstGeom prst="line">
                          <a:avLst/>
                        </a:prstGeom>
                        <a:noFill/>
                        <a:ln w="28575">
                          <a:solidFill>
                            <a:srgbClr val="00B05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5DD84A4F" id="直線接點 158"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pt,442.65pt" to="2.15pt,7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" strokecolor="#00b050" strokeweight="2.25pt">
                <v:stroke dashstyle="longDash"/>
                <o:lock v:ext="edit" shapetype="f"/>
              </v:line>
            </w:pict>
          </mc:Fallback>
        </mc:AlternateContent>
      </w:r>
      <w:r w:rsidRPr="009F26D3">
        <w:rPr>
          <w:rFonts w:eastAsia="標楷體"/>
          <w:noProof/>
          <w:color w:val="000000" w:themeColor="text1"/>
        </w:rPr>
        <mc:AlternateContent>
          <mc:Choice Requires="wps">
            <w:drawing>
              <wp:anchor distT="4294967294" distB="4294967294" distL="114300" distR="114300" simplePos="0" relativeHeight="251654656" behindDoc="0" locked="0" layoutInCell="1" allowOverlap="1">
                <wp:simplePos x="0" y="0"/>
                <wp:positionH relativeFrom="column">
                  <wp:posOffset>1918335</wp:posOffset>
                </wp:positionH>
                <wp:positionV relativeFrom="paragraph">
                  <wp:posOffset>9481819</wp:posOffset>
                </wp:positionV>
                <wp:extent cx="284480" cy="0"/>
                <wp:effectExtent l="0" t="0" r="1270" b="0"/>
                <wp:wrapNone/>
                <wp:docPr id="157" name="直線單箭頭接點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69B7E97" id="直線單箭頭接點 157" o:spid="_x0000_s1026" type="#_x0000_t32" style="position:absolute;margin-left:151.05pt;margin-top:746.6pt;width:22.4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" strokeweight="1.5pt"/>
            </w:pict>
          </mc:Fallback>
        </mc:AlternateContent>
      </w:r>
      <w:r w:rsidRPr="009F26D3">
        <w:rPr>
          <w:rFonts w:eastAsia="標楷體"/>
          <w:noProof/>
          <w:color w:val="000000" w:themeColor="text1"/>
        </w:rPr>
        <mc:AlternateContent>
          <mc:Choice Requires="wps">
            <w:drawing>
              <wp:anchor distT="0" distB="0" distL="114300" distR="114300" simplePos="0" relativeHeight="251633152" behindDoc="0" locked="0" layoutInCell="1" allowOverlap="1">
                <wp:simplePos x="0" y="0"/>
                <wp:positionH relativeFrom="column">
                  <wp:posOffset>944245</wp:posOffset>
                </wp:positionH>
                <wp:positionV relativeFrom="paragraph">
                  <wp:posOffset>9086215</wp:posOffset>
                </wp:positionV>
                <wp:extent cx="1270" cy="248920"/>
                <wp:effectExtent l="76200" t="0" r="55880" b="36830"/>
                <wp:wrapNone/>
                <wp:docPr id="156" name="直線接點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70" cy="2489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FDCF643" id="直線接點 156"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715.45pt" to="74.45pt,7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">
                <v:stroke endarrow="block"/>
                <o:lock v:ext="edit" shapetype="f"/>
              </v:line>
            </w:pict>
          </mc:Fallback>
        </mc:AlternateContent>
      </w:r>
      <w:r w:rsidRPr="009F26D3">
        <w:rPr>
          <w:rFonts w:eastAsia="標楷體"/>
          <w:noProof/>
          <w:color w:val="000000" w:themeColor="text1"/>
        </w:rPr>
        <mc:AlternateContent>
          <mc:Choice Requires="wps">
            <w:drawing>
              <wp:anchor distT="0" distB="0" distL="114298" distR="114298" simplePos="0" relativeHeight="251659776" behindDoc="0" locked="0" layoutInCell="1" allowOverlap="1">
                <wp:simplePos x="0" y="0"/>
                <wp:positionH relativeFrom="column">
                  <wp:posOffset>954404</wp:posOffset>
                </wp:positionH>
                <wp:positionV relativeFrom="paragraph">
                  <wp:posOffset>7252970</wp:posOffset>
                </wp:positionV>
                <wp:extent cx="0" cy="123825"/>
                <wp:effectExtent l="76200" t="0" r="38100" b="28575"/>
                <wp:wrapNone/>
                <wp:docPr id="155" name="直線單箭頭接點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0A6C0E43" id="直線單箭頭接點 155" o:spid="_x0000_s1026" type="#_x0000_t32" style="position:absolute;margin-left:75.15pt;margin-top:571.1pt;width:0;height:9.75pt;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">
                <v:stroke endarrow="block"/>
              </v:shape>
            </w:pict>
          </mc:Fallback>
        </mc:AlternateContent>
      </w:r>
      <w:r w:rsidRPr="009F26D3">
        <w:rPr>
          <w:rFonts w:eastAsia="標楷體"/>
          <w:noProof/>
          <w:color w:val="000000" w:themeColor="text1"/>
        </w:rPr>
        <mc:AlternateContent>
          <mc:Choice Requires="wps">
            <w:drawing>
              <wp:anchor distT="0" distB="0" distL="114298" distR="114298" simplePos="0" relativeHeight="251658752" behindDoc="0" locked="0" layoutInCell="1" allowOverlap="1">
                <wp:simplePos x="0" y="0"/>
                <wp:positionH relativeFrom="column">
                  <wp:posOffset>443229</wp:posOffset>
                </wp:positionH>
                <wp:positionV relativeFrom="paragraph">
                  <wp:posOffset>7252970</wp:posOffset>
                </wp:positionV>
                <wp:extent cx="0" cy="123825"/>
                <wp:effectExtent l="76200" t="0" r="38100" b="28575"/>
                <wp:wrapNone/>
                <wp:docPr id="154" name="直線單箭頭接點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20AF3EDF" id="直線單箭頭接點 154" o:spid="_x0000_s1026" type="#_x0000_t32" style="position:absolute;margin-left:34.9pt;margin-top:571.1pt;width:0;height:9.75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">
                <v:stroke endarrow="block"/>
              </v:shape>
            </w:pict>
          </mc:Fallback>
        </mc:AlternateContent>
      </w:r>
      <w:r w:rsidRPr="009F26D3">
        <w:rPr>
          <w:rFonts w:eastAsia="標楷體"/>
          <w:noProof/>
          <w:color w:val="000000" w:themeColor="text1"/>
        </w:rPr>
        <mc:AlternateContent>
          <mc:Choice Requires="wps">
            <w:drawing>
              <wp:anchor distT="0" distB="0" distL="114300" distR="114300" simplePos="0" relativeHeight="251649536" behindDoc="0" locked="0" layoutInCell="1" allowOverlap="1">
                <wp:simplePos x="0" y="0"/>
                <wp:positionH relativeFrom="column">
                  <wp:posOffset>705485</wp:posOffset>
                </wp:positionH>
                <wp:positionV relativeFrom="paragraph">
                  <wp:posOffset>7377430</wp:posOffset>
                </wp:positionV>
                <wp:extent cx="467995" cy="1813560"/>
                <wp:effectExtent l="0" t="0" r="8255" b="0"/>
                <wp:wrapNone/>
                <wp:docPr id="153" name="文字方塊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8135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868" w:rsidRPr="00401A98" w:rsidRDefault="00262868" w:rsidP="000378E3">
                            <w:pPr>
                              <w:spacing w:beforeLines="20" w:before="72" w:line="280" w:lineRule="exact"/>
                              <w:ind w:firstLineChars="50" w:firstLine="120"/>
                            </w:pPr>
                            <w:r w:rsidRPr="00401A98">
                              <w:rPr>
                                <w:rFonts w:hint="eastAsia"/>
                              </w:rPr>
                              <w:t>人事評議委員會</w:t>
                            </w:r>
                            <w:r w:rsidRPr="00401A98">
                              <w:rPr>
                                <w:rFonts w:ascii="AR MingtiM GB" w:eastAsia="AR MingtiM GB" w:hint="eastAsia"/>
                              </w:rPr>
                              <w:t>②</w:t>
                            </w:r>
                          </w:p>
                          <w:p w:rsidR="00262868" w:rsidRPr="00401A98" w:rsidRDefault="00262868" w:rsidP="000378E3">
                            <w:pPr>
                              <w:spacing w:line="280" w:lineRule="exact"/>
                              <w:ind w:firstLineChars="50" w:firstLine="120"/>
                            </w:pPr>
                            <w:r w:rsidRPr="00401A98">
                              <w:rPr>
                                <w:rFonts w:hint="eastAsia"/>
                              </w:rPr>
                              <w:t>教師評審委員會</w:t>
                            </w:r>
                            <w:r w:rsidRPr="00401A98">
                              <w:rPr>
                                <w:rFonts w:ascii="AR MingtiM GB" w:eastAsia="AR MingtiM GB" w:hint="eastAsia"/>
                              </w:rPr>
                              <w:t>②</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文字方塊 153" o:spid="_x0000_s1035" type="#_x0000_t202" style="position:absolute;left:0;text-align:left;margin-left:55.55pt;margin-top:580.9pt;width:36.85pt;height:142.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">
                <v:textbox style="layout-flow:vertical-ideographic" inset="0,0,0,0">
                  <w:txbxContent>
                    <w:p w:rsidR="00262868" w:rsidRPr="00401A98" w:rsidRDefault="00262868" w:rsidP="000378E3">
                      <w:pPr>
                        <w:spacing w:beforeLines="20" w:before="72" w:line="280" w:lineRule="exact"/>
                        <w:ind w:firstLineChars="50" w:firstLine="120"/>
                      </w:pPr>
                      <w:r w:rsidRPr="00401A98">
                        <w:rPr>
                          <w:rFonts w:hint="eastAsia"/>
                        </w:rPr>
                        <w:t>人事評議委員會</w:t>
                      </w:r>
                      <w:r w:rsidRPr="00401A98">
                        <w:rPr>
                          <w:rFonts w:ascii="AR MingtiM GB" w:eastAsia="AR MingtiM GB" w:hint="eastAsia"/>
                        </w:rPr>
                        <w:t>②</w:t>
                      </w:r>
                    </w:p>
                    <w:p w:rsidR="00262868" w:rsidRPr="00401A98" w:rsidRDefault="00262868" w:rsidP="000378E3">
                      <w:pPr>
                        <w:spacing w:line="280" w:lineRule="exact"/>
                        <w:ind w:firstLineChars="50" w:firstLine="120"/>
                      </w:pPr>
                      <w:r w:rsidRPr="00401A98">
                        <w:rPr>
                          <w:rFonts w:hint="eastAsia"/>
                        </w:rPr>
                        <w:t>教師評審委員會</w:t>
                      </w:r>
                      <w:r w:rsidRPr="00401A98">
                        <w:rPr>
                          <w:rFonts w:ascii="AR MingtiM GB" w:eastAsia="AR MingtiM GB" w:hint="eastAsia"/>
                        </w:rPr>
                        <w:t>②</w:t>
                      </w:r>
                    </w:p>
                  </w:txbxContent>
                </v:textbox>
              </v:shape>
            </w:pict>
          </mc:Fallback>
        </mc:AlternateContent>
      </w:r>
      <w:r w:rsidRPr="009F26D3">
        <w:rPr>
          <w:rFonts w:eastAsia="標楷體"/>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1285240</wp:posOffset>
                </wp:positionH>
                <wp:positionV relativeFrom="paragraph">
                  <wp:posOffset>7377430</wp:posOffset>
                </wp:positionV>
                <wp:extent cx="652780" cy="1813560"/>
                <wp:effectExtent l="0" t="0" r="0" b="0"/>
                <wp:wrapNone/>
                <wp:docPr id="152" name="矩形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1813560"/>
                        </a:xfrm>
                        <a:prstGeom prst="rect">
                          <a:avLst/>
                        </a:prstGeom>
                        <a:solidFill>
                          <a:srgbClr val="FFFFFF"/>
                        </a:solidFill>
                        <a:ln w="9525">
                          <a:solidFill>
                            <a:srgbClr val="000000"/>
                          </a:solidFill>
                          <a:miter lim="800000"/>
                          <a:headEnd/>
                          <a:tailEnd/>
                        </a:ln>
                      </wps:spPr>
                      <wps:txbx>
                        <w:txbxContent>
                          <w:p w:rsidR="00262868" w:rsidRPr="00EA3111" w:rsidRDefault="00262868" w:rsidP="000378E3">
                            <w:pPr>
                              <w:spacing w:beforeLines="20" w:before="72" w:line="240" w:lineRule="exact"/>
                              <w:rPr>
                                <w:rFonts w:ascii="AR MingtiM GB"/>
                                <w:color w:val="000000"/>
                                <w:sz w:val="18"/>
                                <w:szCs w:val="18"/>
                              </w:rPr>
                            </w:pPr>
                            <w:r w:rsidRPr="0097283A">
                              <w:rPr>
                                <w:rFonts w:hint="eastAsia"/>
                                <w:color w:val="000000"/>
                                <w:sz w:val="18"/>
                                <w:szCs w:val="18"/>
                              </w:rPr>
                              <w:t>性平會依</w:t>
                            </w:r>
                            <w:proofErr w:type="gramStart"/>
                            <w:r w:rsidRPr="0097283A">
                              <w:rPr>
                                <w:rFonts w:hint="eastAsia"/>
                                <w:color w:val="000000"/>
                                <w:sz w:val="18"/>
                                <w:szCs w:val="18"/>
                              </w:rPr>
                              <w:t>性平法第</w:t>
                            </w:r>
                            <w:r w:rsidRPr="0097283A">
                              <w:rPr>
                                <w:rFonts w:hint="eastAsia"/>
                                <w:color w:val="000000"/>
                                <w:sz w:val="18"/>
                                <w:szCs w:val="18"/>
                                <w:eastAsianLayout w:id="604784384" w:vert="1" w:vertCompress="1"/>
                              </w:rPr>
                              <w:t>25</w:t>
                            </w:r>
                            <w:r w:rsidRPr="0097283A">
                              <w:rPr>
                                <w:rFonts w:hint="eastAsia"/>
                                <w:color w:val="000000"/>
                                <w:sz w:val="18"/>
                                <w:szCs w:val="18"/>
                              </w:rPr>
                              <w:t>條</w:t>
                            </w:r>
                            <w:proofErr w:type="gramEnd"/>
                            <w:r w:rsidRPr="0097283A">
                              <w:rPr>
                                <w:rFonts w:hint="eastAsia"/>
                                <w:color w:val="000000"/>
                                <w:sz w:val="18"/>
                                <w:szCs w:val="18"/>
                              </w:rPr>
                              <w:t>處置結果</w:t>
                            </w:r>
                            <w:r w:rsidRPr="0097283A">
                              <w:rPr>
                                <w:rFonts w:ascii="AR MingtiM GB" w:eastAsia="AR MingtiM GB" w:hint="eastAsia"/>
                                <w:color w:val="000000"/>
                                <w:sz w:val="18"/>
                                <w:szCs w:val="18"/>
                              </w:rPr>
                              <w:t>①</w:t>
                            </w:r>
                          </w:p>
                          <w:p w:rsidR="00262868" w:rsidRPr="00B32DA1" w:rsidRDefault="00262868" w:rsidP="000378E3">
                            <w:pPr>
                              <w:snapToGrid w:val="0"/>
                              <w:spacing w:beforeLines="30" w:before="108" w:line="0" w:lineRule="atLeast"/>
                              <w:rPr>
                                <w:rFonts w:ascii="新細明體" w:hAnsi="新細明體"/>
                                <w:sz w:val="18"/>
                                <w:szCs w:val="18"/>
                              </w:rPr>
                            </w:pPr>
                            <w:r w:rsidRPr="00B32DA1">
                              <w:rPr>
                                <w:rFonts w:ascii="新細明體" w:hAnsi="新細明體" w:hint="eastAsia"/>
                                <w:sz w:val="18"/>
                                <w:szCs w:val="18"/>
                              </w:rPr>
                              <w:t>性平會議決教師性侵害屬實、性</w:t>
                            </w:r>
                            <w:proofErr w:type="gramStart"/>
                            <w:r w:rsidRPr="00B32DA1">
                              <w:rPr>
                                <w:rFonts w:ascii="新細明體" w:hAnsi="新細明體" w:hint="eastAsia"/>
                                <w:sz w:val="18"/>
                                <w:szCs w:val="18"/>
                              </w:rPr>
                              <w:t>騷</w:t>
                            </w:r>
                            <w:proofErr w:type="gramEnd"/>
                          </w:p>
                          <w:p w:rsidR="00262868" w:rsidRPr="00B32DA1" w:rsidRDefault="00262868" w:rsidP="000378E3">
                            <w:pPr>
                              <w:snapToGrid w:val="0"/>
                              <w:spacing w:line="0" w:lineRule="atLeast"/>
                              <w:rPr>
                                <w:sz w:val="22"/>
                                <w:szCs w:val="22"/>
                              </w:rPr>
                            </w:pPr>
                            <w:proofErr w:type="gramStart"/>
                            <w:r w:rsidRPr="00B32DA1">
                              <w:rPr>
                                <w:rFonts w:ascii="新細明體" w:hAnsi="新細明體" w:hint="eastAsia"/>
                                <w:sz w:val="18"/>
                                <w:szCs w:val="18"/>
                              </w:rPr>
                              <w:t>擾或性霸凌</w:t>
                            </w:r>
                            <w:proofErr w:type="gramEnd"/>
                            <w:r w:rsidRPr="00B32DA1">
                              <w:rPr>
                                <w:rFonts w:ascii="新細明體" w:hAnsi="新細明體" w:hint="eastAsia"/>
                                <w:sz w:val="18"/>
                                <w:szCs w:val="18"/>
                              </w:rPr>
                              <w:t>情節重</w:t>
                            </w:r>
                            <w:r w:rsidRPr="00B32DA1">
                              <w:rPr>
                                <w:rFonts w:ascii="AR MingtiM GB" w:hint="eastAsia"/>
                                <w:sz w:val="18"/>
                                <w:szCs w:val="18"/>
                              </w:rPr>
                              <w:t>大解聘</w:t>
                            </w:r>
                            <w:r w:rsidRPr="00B32DA1">
                              <w:rPr>
                                <w:rFonts w:ascii="AR MingtiM GB" w:eastAsia="AR MingtiM GB" w:hint="eastAsia"/>
                                <w:sz w:val="18"/>
                                <w:szCs w:val="18"/>
                              </w:rPr>
                              <w:t>②</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152" o:spid="_x0000_s1036" style="position:absolute;left:0;text-align:left;margin-left:101.2pt;margin-top:580.9pt;width:51.4pt;height:14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">
                <v:textbox style="layout-flow:vertical-ideographic" inset="0,0,0,0">
                  <w:txbxContent>
                    <w:p w:rsidR="00262868" w:rsidRPr="00EA3111" w:rsidRDefault="00262868" w:rsidP="000378E3">
                      <w:pPr>
                        <w:spacing w:beforeLines="20" w:before="72" w:line="240" w:lineRule="exact"/>
                        <w:rPr>
                          <w:rFonts w:ascii="AR MingtiM GB"/>
                          <w:color w:val="000000"/>
                          <w:sz w:val="18"/>
                          <w:szCs w:val="18"/>
                        </w:rPr>
                      </w:pPr>
                      <w:r w:rsidRPr="0097283A">
                        <w:rPr>
                          <w:rFonts w:hint="eastAsia"/>
                          <w:color w:val="000000"/>
                          <w:sz w:val="18"/>
                          <w:szCs w:val="18"/>
                        </w:rPr>
                        <w:t>性平會依性平法第</w:t>
                      </w:r>
                      <w:r w:rsidRPr="0097283A">
                        <w:rPr>
                          <w:rFonts w:hint="eastAsia"/>
                          <w:color w:val="000000"/>
                          <w:sz w:val="18"/>
                          <w:szCs w:val="18"/>
                          <w:eastAsianLayout w:id="604784384" w:vert="1" w:vertCompress="1"/>
                        </w:rPr>
                        <w:t>25</w:t>
                      </w:r>
                      <w:r w:rsidRPr="0097283A">
                        <w:rPr>
                          <w:rFonts w:hint="eastAsia"/>
                          <w:color w:val="000000"/>
                          <w:sz w:val="18"/>
                          <w:szCs w:val="18"/>
                        </w:rPr>
                        <w:t>條處置結果</w:t>
                      </w:r>
                      <w:r w:rsidRPr="0097283A">
                        <w:rPr>
                          <w:rFonts w:ascii="AR MingtiM GB" w:eastAsia="AR MingtiM GB" w:hint="eastAsia"/>
                          <w:color w:val="000000"/>
                          <w:sz w:val="18"/>
                          <w:szCs w:val="18"/>
                        </w:rPr>
                        <w:t>①</w:t>
                      </w:r>
                    </w:p>
                    <w:p w:rsidR="00262868" w:rsidRPr="00B32DA1" w:rsidRDefault="00262868" w:rsidP="000378E3">
                      <w:pPr>
                        <w:snapToGrid w:val="0"/>
                        <w:spacing w:beforeLines="30" w:before="108" w:line="0" w:lineRule="atLeast"/>
                        <w:rPr>
                          <w:rFonts w:ascii="新細明體" w:hAnsi="新細明體"/>
                          <w:sz w:val="18"/>
                          <w:szCs w:val="18"/>
                        </w:rPr>
                      </w:pPr>
                      <w:r w:rsidRPr="00B32DA1">
                        <w:rPr>
                          <w:rFonts w:ascii="新細明體" w:hAnsi="新細明體" w:hint="eastAsia"/>
                          <w:sz w:val="18"/>
                          <w:szCs w:val="18"/>
                        </w:rPr>
                        <w:t>性平會議決教師性侵害屬實、性騷</w:t>
                      </w:r>
                    </w:p>
                    <w:p w:rsidR="00262868" w:rsidRPr="00B32DA1" w:rsidRDefault="00262868" w:rsidP="000378E3">
                      <w:pPr>
                        <w:snapToGrid w:val="0"/>
                        <w:spacing w:line="0" w:lineRule="atLeast"/>
                        <w:rPr>
                          <w:sz w:val="22"/>
                          <w:szCs w:val="22"/>
                        </w:rPr>
                      </w:pPr>
                      <w:r w:rsidRPr="00B32DA1">
                        <w:rPr>
                          <w:rFonts w:ascii="新細明體" w:hAnsi="新細明體" w:hint="eastAsia"/>
                          <w:sz w:val="18"/>
                          <w:szCs w:val="18"/>
                        </w:rPr>
                        <w:t>擾或性霸凌情節重</w:t>
                      </w:r>
                      <w:r w:rsidRPr="00B32DA1">
                        <w:rPr>
                          <w:rFonts w:ascii="AR MingtiM GB" w:hint="eastAsia"/>
                          <w:sz w:val="18"/>
                          <w:szCs w:val="18"/>
                        </w:rPr>
                        <w:t>大解聘</w:t>
                      </w:r>
                      <w:r w:rsidRPr="00B32DA1">
                        <w:rPr>
                          <w:rFonts w:ascii="AR MingtiM GB" w:eastAsia="AR MingtiM GB" w:hint="eastAsia"/>
                          <w:sz w:val="18"/>
                          <w:szCs w:val="18"/>
                        </w:rPr>
                        <w:t>②</w:t>
                      </w:r>
                    </w:p>
                  </w:txbxContent>
                </v:textbox>
              </v:rect>
            </w:pict>
          </mc:Fallback>
        </mc:AlternateContent>
      </w:r>
      <w:r w:rsidRPr="009F26D3">
        <w:rPr>
          <w:rFonts w:eastAsia="標楷體"/>
          <w:noProof/>
          <w:color w:val="000000" w:themeColor="text1"/>
        </w:rPr>
        <mc:AlternateContent>
          <mc:Choice Requires="wps">
            <w:drawing>
              <wp:anchor distT="0" distB="0" distL="114298" distR="114298" simplePos="0" relativeHeight="251661824" behindDoc="0" locked="0" layoutInCell="1" allowOverlap="1">
                <wp:simplePos x="0" y="0"/>
                <wp:positionH relativeFrom="column">
                  <wp:posOffset>1564004</wp:posOffset>
                </wp:positionH>
                <wp:positionV relativeFrom="paragraph">
                  <wp:posOffset>9190990</wp:posOffset>
                </wp:positionV>
                <wp:extent cx="0" cy="131445"/>
                <wp:effectExtent l="76200" t="0" r="38100" b="40005"/>
                <wp:wrapNone/>
                <wp:docPr id="151" name="直線接點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14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4C29F745" id="直線接點 151" o:spid="_x0000_s1026" style="position:absolute;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23.15pt,723.7pt" to="123.15pt,7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">
                <v:stroke endarrow="block"/>
                <o:lock v:ext="edit" shapetype="f"/>
              </v:line>
            </w:pict>
          </mc:Fallback>
        </mc:AlternateContent>
      </w:r>
      <w:r w:rsidRPr="009F26D3">
        <w:rPr>
          <w:rFonts w:eastAsia="標楷體"/>
          <w:noProof/>
          <w:color w:val="000000" w:themeColor="text1"/>
        </w:rPr>
        <mc:AlternateContent>
          <mc:Choice Requires="wps">
            <w:drawing>
              <wp:anchor distT="0" distB="0" distL="114298" distR="114298" simplePos="0" relativeHeight="251632128" behindDoc="0" locked="0" layoutInCell="1" allowOverlap="1">
                <wp:simplePos x="0" y="0"/>
                <wp:positionH relativeFrom="column">
                  <wp:posOffset>434974</wp:posOffset>
                </wp:positionH>
                <wp:positionV relativeFrom="paragraph">
                  <wp:posOffset>9077960</wp:posOffset>
                </wp:positionV>
                <wp:extent cx="0" cy="248920"/>
                <wp:effectExtent l="76200" t="0" r="38100" b="36830"/>
                <wp:wrapNone/>
                <wp:docPr id="150" name="直線接點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89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C299945" id="直線接點 150" o:spid="_x0000_s1026" style="position:absolute;z-index:251632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25pt,714.8pt" to="34.25pt,7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">
                <v:stroke endarrow="block"/>
                <o:lock v:ext="edit" shapetype="f"/>
              </v:line>
            </w:pict>
          </mc:Fallback>
        </mc:AlternateContent>
      </w:r>
      <w:r w:rsidRPr="009F26D3">
        <w:rPr>
          <w:rFonts w:eastAsia="標楷體"/>
          <w:noProof/>
          <w:color w:val="000000" w:themeColor="text1"/>
        </w:rPr>
        <mc:AlternateContent>
          <mc:Choice Requires="wps">
            <w:drawing>
              <wp:anchor distT="0" distB="0" distL="114300" distR="114300" simplePos="0" relativeHeight="251645440" behindDoc="0" locked="0" layoutInCell="1" allowOverlap="1">
                <wp:simplePos x="0" y="0"/>
                <wp:positionH relativeFrom="column">
                  <wp:posOffset>243205</wp:posOffset>
                </wp:positionH>
                <wp:positionV relativeFrom="paragraph">
                  <wp:posOffset>9330055</wp:posOffset>
                </wp:positionV>
                <wp:extent cx="1677035" cy="291465"/>
                <wp:effectExtent l="0" t="0" r="0" b="0"/>
                <wp:wrapNone/>
                <wp:docPr id="149" name="文字方塊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2914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868" w:rsidRPr="00B32DA1" w:rsidRDefault="00262868" w:rsidP="000378E3">
                            <w:pPr>
                              <w:spacing w:line="280" w:lineRule="exact"/>
                              <w:jc w:val="center"/>
                              <w:rPr>
                                <w:sz w:val="22"/>
                                <w:szCs w:val="22"/>
                              </w:rPr>
                            </w:pPr>
                            <w:r w:rsidRPr="00B32DA1">
                              <w:rPr>
                                <w:rFonts w:hint="eastAsia"/>
                                <w:sz w:val="22"/>
                                <w:szCs w:val="22"/>
                              </w:rPr>
                              <w:t>通知</w:t>
                            </w:r>
                            <w:r w:rsidRPr="00B32DA1">
                              <w:rPr>
                                <w:rFonts w:ascii="AR MingtiM GB" w:eastAsia="AR MingtiM GB" w:hint="eastAsia"/>
                                <w:sz w:val="22"/>
                                <w:szCs w:val="22"/>
                              </w:rPr>
                              <w:t>①</w:t>
                            </w:r>
                            <w:r w:rsidRPr="00B32DA1">
                              <w:rPr>
                                <w:rFonts w:ascii="新細明體" w:hAnsi="新細明體" w:hint="eastAsia"/>
                                <w:sz w:val="22"/>
                                <w:szCs w:val="22"/>
                              </w:rPr>
                              <w:t>/</w:t>
                            </w:r>
                            <w:r w:rsidRPr="00B32DA1">
                              <w:rPr>
                                <w:rFonts w:ascii="AR MingtiM GB" w:eastAsia="AR MingtiM GB" w:hint="eastAsia"/>
                                <w:sz w:val="22"/>
                                <w:szCs w:val="22"/>
                              </w:rPr>
                              <w:t>②</w:t>
                            </w:r>
                            <w:r w:rsidRPr="00B32DA1">
                              <w:rPr>
                                <w:rFonts w:ascii="AR MingtiM GB" w:hint="eastAsia"/>
                                <w:sz w:val="22"/>
                                <w:szCs w:val="22"/>
                              </w:rPr>
                              <w:t>處理</w:t>
                            </w:r>
                            <w:r w:rsidRPr="00B32DA1">
                              <w:rPr>
                                <w:rFonts w:hint="eastAsia"/>
                                <w:sz w:val="22"/>
                                <w:szCs w:val="22"/>
                              </w:rPr>
                              <w:t>結果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id="文字方塊 149" o:spid="_x0000_s1037" type="#_x0000_t202" style="position:absolute;left:0;text-align:left;margin-left:19.15pt;margin-top:734.65pt;width:132.05pt;height:22.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">
                <v:textbox>
                  <w:txbxContent>
                    <w:p w:rsidR="00262868" w:rsidRPr="00B32DA1" w:rsidRDefault="00262868" w:rsidP="000378E3">
                      <w:pPr>
                        <w:spacing w:line="280" w:lineRule="exact"/>
                        <w:jc w:val="center"/>
                        <w:rPr>
                          <w:sz w:val="22"/>
                          <w:szCs w:val="22"/>
                        </w:rPr>
                      </w:pPr>
                      <w:r w:rsidRPr="00B32DA1">
                        <w:rPr>
                          <w:rFonts w:hint="eastAsia"/>
                          <w:sz w:val="22"/>
                          <w:szCs w:val="22"/>
                        </w:rPr>
                        <w:t>通知</w:t>
                      </w:r>
                      <w:r w:rsidRPr="00B32DA1">
                        <w:rPr>
                          <w:rFonts w:ascii="AR MingtiM GB" w:eastAsia="AR MingtiM GB" w:hint="eastAsia"/>
                          <w:sz w:val="22"/>
                          <w:szCs w:val="22"/>
                        </w:rPr>
                        <w:t>①</w:t>
                      </w:r>
                      <w:r w:rsidRPr="00B32DA1">
                        <w:rPr>
                          <w:rFonts w:ascii="新細明體" w:hAnsi="新細明體" w:hint="eastAsia"/>
                          <w:sz w:val="22"/>
                          <w:szCs w:val="22"/>
                        </w:rPr>
                        <w:t>/</w:t>
                      </w:r>
                      <w:r w:rsidRPr="00B32DA1">
                        <w:rPr>
                          <w:rFonts w:ascii="AR MingtiM GB" w:eastAsia="AR MingtiM GB" w:hint="eastAsia"/>
                          <w:sz w:val="22"/>
                          <w:szCs w:val="22"/>
                        </w:rPr>
                        <w:t>②</w:t>
                      </w:r>
                      <w:r w:rsidRPr="00B32DA1">
                        <w:rPr>
                          <w:rFonts w:ascii="AR MingtiM GB" w:hint="eastAsia"/>
                          <w:sz w:val="22"/>
                          <w:szCs w:val="22"/>
                        </w:rPr>
                        <w:t>處理</w:t>
                      </w:r>
                      <w:r w:rsidRPr="00B32DA1">
                        <w:rPr>
                          <w:rFonts w:hint="eastAsia"/>
                          <w:sz w:val="22"/>
                          <w:szCs w:val="22"/>
                        </w:rPr>
                        <w:t>結果</w:t>
                      </w:r>
                    </w:p>
                  </w:txbxContent>
                </v:textbox>
              </v:shape>
            </w:pict>
          </mc:Fallback>
        </mc:AlternateContent>
      </w:r>
      <w:r w:rsidRPr="009F26D3">
        <w:rPr>
          <w:rFonts w:eastAsia="標楷體"/>
          <w:noProof/>
          <w:color w:val="000000" w:themeColor="text1"/>
        </w:rPr>
        <mc:AlternateContent>
          <mc:Choice Requires="wps">
            <w:drawing>
              <wp:anchor distT="0" distB="0" distL="114300" distR="114300" simplePos="0" relativeHeight="251650560" behindDoc="0" locked="0" layoutInCell="1" allowOverlap="1">
                <wp:simplePos x="0" y="0"/>
                <wp:positionH relativeFrom="column">
                  <wp:posOffset>261620</wp:posOffset>
                </wp:positionH>
                <wp:positionV relativeFrom="paragraph">
                  <wp:posOffset>7377430</wp:posOffset>
                </wp:positionV>
                <wp:extent cx="328930" cy="1813560"/>
                <wp:effectExtent l="0" t="0" r="0" b="0"/>
                <wp:wrapNone/>
                <wp:docPr id="148" name="文字方塊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8135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868" w:rsidRPr="00401A98" w:rsidRDefault="00262868" w:rsidP="000378E3">
                            <w:pPr>
                              <w:spacing w:line="400" w:lineRule="exact"/>
                              <w:ind w:firstLineChars="50" w:firstLine="120"/>
                              <w:jc w:val="both"/>
                            </w:pPr>
                            <w:r w:rsidRPr="00401A98">
                              <w:rPr>
                                <w:rFonts w:hint="eastAsia"/>
                              </w:rPr>
                              <w:t>學生獎懲委員會</w:t>
                            </w:r>
                            <w:r w:rsidRPr="00401A98">
                              <w:rPr>
                                <w:rFonts w:ascii="AR MingtiM GB" w:eastAsia="AR MingtiM GB" w:hint="eastAsia"/>
                              </w:rPr>
                              <w:t>②</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文字方塊 148" o:spid="_x0000_s1038" type="#_x0000_t202" style="position:absolute;left:0;text-align:left;margin-left:20.6pt;margin-top:580.9pt;width:25.9pt;height:142.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">
                <v:textbox style="layout-flow:vertical-ideographic" inset="0,0,0,0">
                  <w:txbxContent>
                    <w:p w:rsidR="00262868" w:rsidRPr="00401A98" w:rsidRDefault="00262868" w:rsidP="000378E3">
                      <w:pPr>
                        <w:spacing w:line="400" w:lineRule="exact"/>
                        <w:ind w:firstLineChars="50" w:firstLine="120"/>
                        <w:jc w:val="both"/>
                      </w:pPr>
                      <w:r w:rsidRPr="00401A98">
                        <w:rPr>
                          <w:rFonts w:hint="eastAsia"/>
                        </w:rPr>
                        <w:t>學生獎懲委員會</w:t>
                      </w:r>
                      <w:r w:rsidRPr="00401A98">
                        <w:rPr>
                          <w:rFonts w:ascii="AR MingtiM GB" w:eastAsia="AR MingtiM GB" w:hint="eastAsia"/>
                        </w:rPr>
                        <w:t>②</w:t>
                      </w:r>
                    </w:p>
                  </w:txbxContent>
                </v:textbox>
              </v:shape>
            </w:pict>
          </mc:Fallback>
        </mc:AlternateContent>
      </w:r>
      <w:r w:rsidRPr="009F26D3">
        <w:rPr>
          <w:rFonts w:eastAsia="標楷體"/>
          <w:noProof/>
          <w:color w:val="000000" w:themeColor="text1"/>
        </w:rPr>
        <mc:AlternateContent>
          <mc:Choice Requires="wps">
            <w:drawing>
              <wp:anchor distT="0" distB="0" distL="114298" distR="114298" simplePos="0" relativeHeight="251660800" behindDoc="0" locked="0" layoutInCell="1" allowOverlap="1">
                <wp:simplePos x="0" y="0"/>
                <wp:positionH relativeFrom="column">
                  <wp:posOffset>1892934</wp:posOffset>
                </wp:positionH>
                <wp:positionV relativeFrom="paragraph">
                  <wp:posOffset>6667500</wp:posOffset>
                </wp:positionV>
                <wp:extent cx="0" cy="709295"/>
                <wp:effectExtent l="76200" t="0" r="38100" b="33655"/>
                <wp:wrapNone/>
                <wp:docPr id="147" name="直線單箭頭接點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92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w14:anchorId="58017370" id="直線單箭頭接點 147" o:spid="_x0000_s1026" type="#_x0000_t32" style="position:absolute;margin-left:149.05pt;margin-top:525pt;width:0;height:55.85pt;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" strokeweight="1.5pt">
                <v:stroke endarrow="block"/>
              </v:shape>
            </w:pict>
          </mc:Fallback>
        </mc:AlternateContent>
      </w:r>
      <w:r w:rsidRPr="009F26D3">
        <w:rPr>
          <w:rFonts w:eastAsia="標楷體"/>
          <w:noProof/>
          <w:color w:val="000000" w:themeColor="text1"/>
        </w:rPr>
        <mc:AlternateContent>
          <mc:Choice Requires="wps">
            <w:drawing>
              <wp:anchor distT="0" distB="0" distL="114300" distR="114300" simplePos="0" relativeHeight="251646464" behindDoc="0" locked="0" layoutInCell="1" allowOverlap="1">
                <wp:simplePos x="0" y="0"/>
                <wp:positionH relativeFrom="column">
                  <wp:posOffset>252095</wp:posOffset>
                </wp:positionH>
                <wp:positionV relativeFrom="paragraph">
                  <wp:posOffset>6095365</wp:posOffset>
                </wp:positionV>
                <wp:extent cx="1685925" cy="1146810"/>
                <wp:effectExtent l="0" t="0" r="9525" b="0"/>
                <wp:wrapNone/>
                <wp:docPr id="146" name="文字方塊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1468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868" w:rsidRPr="00B32DA1" w:rsidRDefault="00262868" w:rsidP="000378E3">
                            <w:pPr>
                              <w:spacing w:line="280" w:lineRule="exact"/>
                              <w:ind w:left="150" w:hangingChars="75" w:hanging="150"/>
                              <w:jc w:val="both"/>
                              <w:rPr>
                                <w:sz w:val="20"/>
                                <w:szCs w:val="20"/>
                              </w:rPr>
                            </w:pPr>
                            <w:r w:rsidRPr="00B32DA1">
                              <w:rPr>
                                <w:rFonts w:hint="eastAsia"/>
                                <w:sz w:val="20"/>
                                <w:szCs w:val="20"/>
                              </w:rPr>
                              <w:t>1.</w:t>
                            </w:r>
                            <w:r w:rsidRPr="00B32DA1">
                              <w:rPr>
                                <w:rFonts w:hint="eastAsia"/>
                                <w:sz w:val="18"/>
                                <w:szCs w:val="18"/>
                              </w:rPr>
                              <w:t>性平會議決是否通過調查報告結果，並對學校提出調查報告及處理建議。</w:t>
                            </w:r>
                          </w:p>
                          <w:p w:rsidR="00262868" w:rsidRPr="00B32DA1" w:rsidRDefault="00262868" w:rsidP="000378E3">
                            <w:pPr>
                              <w:spacing w:line="280" w:lineRule="exact"/>
                              <w:ind w:left="146" w:hangingChars="73" w:hanging="146"/>
                              <w:jc w:val="both"/>
                              <w:rPr>
                                <w:sz w:val="20"/>
                                <w:szCs w:val="20"/>
                              </w:rPr>
                            </w:pPr>
                            <w:r w:rsidRPr="00B32DA1">
                              <w:rPr>
                                <w:rFonts w:hint="eastAsia"/>
                                <w:sz w:val="20"/>
                                <w:szCs w:val="20"/>
                              </w:rPr>
                              <w:t>2.</w:t>
                            </w:r>
                            <w:r w:rsidRPr="00B32DA1">
                              <w:rPr>
                                <w:rFonts w:hint="eastAsia"/>
                                <w:sz w:val="18"/>
                                <w:szCs w:val="18"/>
                              </w:rPr>
                              <w:t>備齊資料（性平會議紀錄【含簽到表】、調查報告），陳報所屬主管機關。</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文字方塊 146" o:spid="_x0000_s1039" type="#_x0000_t202" style="position:absolute;left:0;text-align:left;margin-left:19.85pt;margin-top:479.95pt;width:132.75pt;height:90.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">
                <v:textbox inset=",,,0">
                  <w:txbxContent>
                    <w:p w:rsidR="00262868" w:rsidRPr="00B32DA1" w:rsidRDefault="00262868" w:rsidP="000378E3">
                      <w:pPr>
                        <w:spacing w:line="280" w:lineRule="exact"/>
                        <w:ind w:left="150" w:hangingChars="75" w:hanging="150"/>
                        <w:jc w:val="both"/>
                        <w:rPr>
                          <w:sz w:val="20"/>
                          <w:szCs w:val="20"/>
                        </w:rPr>
                      </w:pPr>
                      <w:r w:rsidRPr="00B32DA1">
                        <w:rPr>
                          <w:rFonts w:hint="eastAsia"/>
                          <w:sz w:val="20"/>
                          <w:szCs w:val="20"/>
                        </w:rPr>
                        <w:t>1.</w:t>
                      </w:r>
                      <w:r w:rsidRPr="00B32DA1">
                        <w:rPr>
                          <w:rFonts w:hint="eastAsia"/>
                          <w:sz w:val="18"/>
                          <w:szCs w:val="18"/>
                        </w:rPr>
                        <w:t>性平會議決是否通過調查報告結果，並對學校提出調查報告及處理建議。</w:t>
                      </w:r>
                    </w:p>
                    <w:p w:rsidR="00262868" w:rsidRPr="00B32DA1" w:rsidRDefault="00262868" w:rsidP="000378E3">
                      <w:pPr>
                        <w:spacing w:line="280" w:lineRule="exact"/>
                        <w:ind w:left="146" w:hangingChars="73" w:hanging="146"/>
                        <w:jc w:val="both"/>
                        <w:rPr>
                          <w:sz w:val="20"/>
                          <w:szCs w:val="20"/>
                        </w:rPr>
                      </w:pPr>
                      <w:r w:rsidRPr="00B32DA1">
                        <w:rPr>
                          <w:rFonts w:hint="eastAsia"/>
                          <w:sz w:val="20"/>
                          <w:szCs w:val="20"/>
                        </w:rPr>
                        <w:t>2.</w:t>
                      </w:r>
                      <w:r w:rsidRPr="00B32DA1">
                        <w:rPr>
                          <w:rFonts w:hint="eastAsia"/>
                          <w:sz w:val="18"/>
                          <w:szCs w:val="18"/>
                        </w:rPr>
                        <w:t>備齊資料（性平會議紀錄【含簽到表】、調查報告），陳報所屬主管機關。</w:t>
                      </w:r>
                    </w:p>
                  </w:txbxContent>
                </v:textbox>
              </v:shape>
            </w:pict>
          </mc:Fallback>
        </mc:AlternateContent>
      </w:r>
      <w:r w:rsidRPr="009F26D3">
        <w:rPr>
          <w:rFonts w:eastAsia="標楷體"/>
          <w:noProof/>
          <w:color w:val="000000" w:themeColor="text1"/>
        </w:rPr>
        <mc:AlternateContent>
          <mc:Choice Requires="wps">
            <w:drawing>
              <wp:anchor distT="0" distB="0" distL="114298" distR="114298" simplePos="0" relativeHeight="251647488" behindDoc="0" locked="0" layoutInCell="1" allowOverlap="1">
                <wp:simplePos x="0" y="0"/>
                <wp:positionH relativeFrom="column">
                  <wp:posOffset>1100454</wp:posOffset>
                </wp:positionH>
                <wp:positionV relativeFrom="paragraph">
                  <wp:posOffset>5934710</wp:posOffset>
                </wp:positionV>
                <wp:extent cx="0" cy="172085"/>
                <wp:effectExtent l="76200" t="0" r="38100" b="37465"/>
                <wp:wrapNone/>
                <wp:docPr id="145" name="直線接點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20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BD5E8B8" id="直線接點 145" o:spid="_x0000_s1026" style="position:absolute;z-index:251647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6.65pt,467.3pt" to="86.65pt,4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">
                <v:stroke endarrow="block"/>
                <o:lock v:ext="edit" shapetype="f"/>
              </v:line>
            </w:pict>
          </mc:Fallback>
        </mc:AlternateContent>
      </w:r>
      <w:r w:rsidRPr="009F26D3">
        <w:rPr>
          <w:rFonts w:eastAsia="標楷體"/>
          <w:noProof/>
          <w:color w:val="000000" w:themeColor="text1"/>
        </w:rPr>
        <mc:AlternateContent>
          <mc:Choice Requires="wps">
            <w:drawing>
              <wp:anchor distT="4294967294" distB="4294967294" distL="114300" distR="114300" simplePos="0" relativeHeight="251656704" behindDoc="0" locked="0" layoutInCell="1" allowOverlap="1">
                <wp:simplePos x="0" y="0"/>
                <wp:positionH relativeFrom="column">
                  <wp:posOffset>261620</wp:posOffset>
                </wp:positionH>
                <wp:positionV relativeFrom="paragraph">
                  <wp:posOffset>5361304</wp:posOffset>
                </wp:positionV>
                <wp:extent cx="1647825" cy="0"/>
                <wp:effectExtent l="19050" t="19050" r="9525" b="0"/>
                <wp:wrapNone/>
                <wp:docPr id="144" name="直線單箭頭接點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73541D" id="直線單箭頭接點 144" o:spid="_x0000_s1026" type="#_x0000_t32" style="position:absolute;margin-left:20.6pt;margin-top:422.15pt;width:129.7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" strokeweight="2.25pt">
                <v:stroke dashstyle="1 1" endcap="round"/>
              </v:shape>
            </w:pict>
          </mc:Fallback>
        </mc:AlternateContent>
      </w:r>
      <w:r w:rsidRPr="009F26D3">
        <w:rPr>
          <w:rFonts w:eastAsia="標楷體"/>
          <w:noProof/>
          <w:color w:val="000000" w:themeColor="text1"/>
        </w:rPr>
        <mc:AlternateContent>
          <mc:Choice Requires="wps">
            <w:drawing>
              <wp:anchor distT="0" distB="0" distL="114300" distR="114300" simplePos="0" relativeHeight="251648512" behindDoc="0" locked="0" layoutInCell="1" allowOverlap="1">
                <wp:simplePos x="0" y="0"/>
                <wp:positionH relativeFrom="column">
                  <wp:posOffset>247015</wp:posOffset>
                </wp:positionH>
                <wp:positionV relativeFrom="paragraph">
                  <wp:posOffset>4451350</wp:posOffset>
                </wp:positionV>
                <wp:extent cx="1673860" cy="1484630"/>
                <wp:effectExtent l="0" t="0" r="2540" b="1270"/>
                <wp:wrapNone/>
                <wp:docPr id="143" name="文字方塊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14846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2868" w:rsidRPr="00B32DA1" w:rsidRDefault="00262868" w:rsidP="000378E3">
                            <w:pPr>
                              <w:jc w:val="center"/>
                              <w:rPr>
                                <w:rFonts w:ascii="新細明體" w:hAnsi="新細明體"/>
                                <w:sz w:val="18"/>
                                <w:szCs w:val="18"/>
                                <w:bdr w:val="single" w:sz="4" w:space="0" w:color="auto"/>
                                <w:shd w:val="pct15" w:color="auto" w:fill="FFFFFF"/>
                              </w:rPr>
                            </w:pPr>
                            <w:r w:rsidRPr="00B32DA1">
                              <w:rPr>
                                <w:rFonts w:ascii="新細明體" w:hAnsi="新細明體" w:hint="eastAsia"/>
                                <w:sz w:val="18"/>
                                <w:szCs w:val="18"/>
                                <w:bdr w:val="single" w:sz="4" w:space="0" w:color="auto"/>
                              </w:rPr>
                              <w:t>性平會調查小組</w:t>
                            </w:r>
                          </w:p>
                          <w:p w:rsidR="00262868" w:rsidRPr="00B32DA1" w:rsidRDefault="00262868" w:rsidP="000378E3">
                            <w:pPr>
                              <w:spacing w:line="200" w:lineRule="exact"/>
                              <w:rPr>
                                <w:sz w:val="18"/>
                                <w:szCs w:val="18"/>
                              </w:rPr>
                            </w:pPr>
                            <w:r w:rsidRPr="00B32DA1">
                              <w:rPr>
                                <w:sz w:val="18"/>
                                <w:szCs w:val="18"/>
                              </w:rPr>
                              <w:t>1.3</w:t>
                            </w:r>
                            <w:r w:rsidRPr="00B32DA1">
                              <w:rPr>
                                <w:sz w:val="18"/>
                                <w:szCs w:val="18"/>
                              </w:rPr>
                              <w:t>或</w:t>
                            </w:r>
                            <w:r w:rsidRPr="00B32DA1">
                              <w:rPr>
                                <w:sz w:val="18"/>
                                <w:szCs w:val="18"/>
                              </w:rPr>
                              <w:t>5</w:t>
                            </w:r>
                            <w:r w:rsidRPr="00B32DA1">
                              <w:rPr>
                                <w:sz w:val="18"/>
                                <w:szCs w:val="18"/>
                              </w:rPr>
                              <w:t>人</w:t>
                            </w:r>
                          </w:p>
                          <w:p w:rsidR="00262868" w:rsidRPr="00B32DA1" w:rsidRDefault="00262868" w:rsidP="000378E3">
                            <w:pPr>
                              <w:spacing w:line="200" w:lineRule="exact"/>
                              <w:rPr>
                                <w:sz w:val="18"/>
                                <w:szCs w:val="18"/>
                              </w:rPr>
                            </w:pPr>
                            <w:r w:rsidRPr="00B32DA1">
                              <w:rPr>
                                <w:sz w:val="18"/>
                                <w:szCs w:val="18"/>
                              </w:rPr>
                              <w:t>2.</w:t>
                            </w:r>
                            <w:r w:rsidRPr="00B32DA1">
                              <w:rPr>
                                <w:sz w:val="18"/>
                                <w:szCs w:val="18"/>
                              </w:rPr>
                              <w:t>訪談、撰寫調查報告。</w:t>
                            </w:r>
                          </w:p>
                          <w:p w:rsidR="00262868" w:rsidRPr="00B32DA1" w:rsidRDefault="00262868" w:rsidP="000378E3">
                            <w:pPr>
                              <w:snapToGrid w:val="0"/>
                              <w:spacing w:beforeLines="20" w:before="72" w:line="200" w:lineRule="exact"/>
                              <w:rPr>
                                <w:rFonts w:ascii="新細明體" w:hAnsi="新細明體"/>
                                <w:sz w:val="16"/>
                                <w:szCs w:val="16"/>
                              </w:rPr>
                            </w:pPr>
                            <w:r w:rsidRPr="00B32DA1">
                              <w:rPr>
                                <w:rFonts w:ascii="新細明體" w:hAnsi="新細明體" w:hint="eastAsia"/>
                                <w:sz w:val="16"/>
                                <w:szCs w:val="16"/>
                              </w:rPr>
                              <w:t>※</w:t>
                            </w:r>
                            <w:proofErr w:type="gramStart"/>
                            <w:r w:rsidRPr="00B32DA1">
                              <w:rPr>
                                <w:rFonts w:ascii="新細明體" w:hAnsi="新細明體" w:hint="eastAsia"/>
                                <w:sz w:val="16"/>
                                <w:szCs w:val="16"/>
                              </w:rPr>
                              <w:t>未組調查</w:t>
                            </w:r>
                            <w:proofErr w:type="gramEnd"/>
                            <w:r w:rsidRPr="00B32DA1">
                              <w:rPr>
                                <w:rFonts w:ascii="新細明體" w:hAnsi="新細明體" w:hint="eastAsia"/>
                                <w:sz w:val="16"/>
                                <w:szCs w:val="16"/>
                              </w:rPr>
                              <w:t>小組，由性平會自行處理之案件仍須提出調查報告。</w:t>
                            </w:r>
                          </w:p>
                          <w:p w:rsidR="00262868" w:rsidRPr="00B32DA1" w:rsidRDefault="00262868" w:rsidP="000378E3">
                            <w:pPr>
                              <w:snapToGrid w:val="0"/>
                              <w:spacing w:beforeLines="80" w:before="288" w:line="180" w:lineRule="exact"/>
                              <w:jc w:val="center"/>
                              <w:rPr>
                                <w:rFonts w:ascii="新細明體" w:hAnsi="新細明體"/>
                                <w:sz w:val="18"/>
                                <w:szCs w:val="18"/>
                                <w:bdr w:val="single" w:sz="4" w:space="0" w:color="auto"/>
                                <w:shd w:val="pct15" w:color="auto" w:fill="FFFFFF"/>
                              </w:rPr>
                            </w:pPr>
                            <w:r w:rsidRPr="00B32DA1">
                              <w:rPr>
                                <w:rFonts w:ascii="新細明體" w:hAnsi="新細明體" w:hint="eastAsia"/>
                                <w:sz w:val="18"/>
                                <w:szCs w:val="18"/>
                                <w:bdr w:val="single" w:sz="4" w:space="0" w:color="auto"/>
                              </w:rPr>
                              <w:t>申復調查小組</w:t>
                            </w:r>
                          </w:p>
                          <w:p w:rsidR="00262868" w:rsidRPr="00B32DA1" w:rsidRDefault="00262868" w:rsidP="000378E3">
                            <w:pPr>
                              <w:spacing w:line="240" w:lineRule="exact"/>
                              <w:rPr>
                                <w:sz w:val="20"/>
                                <w:szCs w:val="20"/>
                              </w:rPr>
                            </w:pPr>
                            <w:r w:rsidRPr="00B32DA1">
                              <w:rPr>
                                <w:rFonts w:hint="eastAsia"/>
                                <w:sz w:val="20"/>
                                <w:szCs w:val="20"/>
                              </w:rPr>
                              <w:t>申復有理由，需另組調查小組重啟調查或重為決定。</w:t>
                            </w:r>
                          </w:p>
                          <w:p w:rsidR="00262868" w:rsidRPr="003D68AD" w:rsidRDefault="00262868" w:rsidP="000378E3">
                            <w:pPr>
                              <w:spacing w:beforeLines="50" w:before="180" w:line="280" w:lineRule="exact"/>
                              <w:rPr>
                                <w:rFonts w:ascii="新細明體" w:hAnsi="新細明體"/>
                                <w:sz w:val="18"/>
                                <w:szCs w:val="18"/>
                              </w:rPr>
                            </w:pPr>
                            <w:r w:rsidRPr="003C5C5C">
                              <w:rPr>
                                <w:sz w:val="18"/>
                                <w:szCs w:val="18"/>
                              </w:rPr>
                              <w:t>式之調查結果報告。</w:t>
                            </w:r>
                          </w:p>
                        </w:txbxContent>
                      </wps:txbx>
                      <wps:bodyPr rot="0" vert="horz" wrap="square" lIns="91440" tIns="3600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 id="文字方塊 143" o:spid="_x0000_s1040" type="#_x0000_t202" style="position:absolute;left:0;text-align:left;margin-left:19.45pt;margin-top:350.5pt;width:131.8pt;height:116.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">
                <v:textbox inset=",1mm">
                  <w:txbxContent>
                    <w:p w:rsidR="00262868" w:rsidRPr="00B32DA1" w:rsidRDefault="00262868" w:rsidP="000378E3">
                      <w:pPr>
                        <w:jc w:val="center"/>
                        <w:rPr>
                          <w:rFonts w:ascii="新細明體" w:hAnsi="新細明體"/>
                          <w:sz w:val="18"/>
                          <w:szCs w:val="18"/>
                          <w:bdr w:val="single" w:sz="4" w:space="0" w:color="auto"/>
                          <w:shd w:val="pct15" w:color="auto" w:fill="FFFFFF"/>
                        </w:rPr>
                      </w:pPr>
                      <w:r w:rsidRPr="00B32DA1">
                        <w:rPr>
                          <w:rFonts w:ascii="新細明體" w:hAnsi="新細明體" w:hint="eastAsia"/>
                          <w:sz w:val="18"/>
                          <w:szCs w:val="18"/>
                          <w:bdr w:val="single" w:sz="4" w:space="0" w:color="auto"/>
                        </w:rPr>
                        <w:t>性平會調查小組</w:t>
                      </w:r>
                    </w:p>
                    <w:p w:rsidR="00262868" w:rsidRPr="00B32DA1" w:rsidRDefault="00262868" w:rsidP="000378E3">
                      <w:pPr>
                        <w:spacing w:line="200" w:lineRule="exact"/>
                        <w:rPr>
                          <w:sz w:val="18"/>
                          <w:szCs w:val="18"/>
                        </w:rPr>
                      </w:pPr>
                      <w:r w:rsidRPr="00B32DA1">
                        <w:rPr>
                          <w:sz w:val="18"/>
                          <w:szCs w:val="18"/>
                        </w:rPr>
                        <w:t>1.3</w:t>
                      </w:r>
                      <w:r w:rsidRPr="00B32DA1">
                        <w:rPr>
                          <w:sz w:val="18"/>
                          <w:szCs w:val="18"/>
                        </w:rPr>
                        <w:t>或</w:t>
                      </w:r>
                      <w:r w:rsidRPr="00B32DA1">
                        <w:rPr>
                          <w:sz w:val="18"/>
                          <w:szCs w:val="18"/>
                        </w:rPr>
                        <w:t>5</w:t>
                      </w:r>
                      <w:r w:rsidRPr="00B32DA1">
                        <w:rPr>
                          <w:sz w:val="18"/>
                          <w:szCs w:val="18"/>
                        </w:rPr>
                        <w:t>人</w:t>
                      </w:r>
                    </w:p>
                    <w:p w:rsidR="00262868" w:rsidRPr="00B32DA1" w:rsidRDefault="00262868" w:rsidP="000378E3">
                      <w:pPr>
                        <w:spacing w:line="200" w:lineRule="exact"/>
                        <w:rPr>
                          <w:sz w:val="18"/>
                          <w:szCs w:val="18"/>
                        </w:rPr>
                      </w:pPr>
                      <w:r w:rsidRPr="00B32DA1">
                        <w:rPr>
                          <w:sz w:val="18"/>
                          <w:szCs w:val="18"/>
                        </w:rPr>
                        <w:t>2.</w:t>
                      </w:r>
                      <w:r w:rsidRPr="00B32DA1">
                        <w:rPr>
                          <w:sz w:val="18"/>
                          <w:szCs w:val="18"/>
                        </w:rPr>
                        <w:t>訪談、撰寫調查報告。</w:t>
                      </w:r>
                    </w:p>
                    <w:p w:rsidR="00262868" w:rsidRPr="00B32DA1" w:rsidRDefault="00262868" w:rsidP="000378E3">
                      <w:pPr>
                        <w:snapToGrid w:val="0"/>
                        <w:spacing w:beforeLines="20" w:before="72" w:line="200" w:lineRule="exact"/>
                        <w:rPr>
                          <w:rFonts w:ascii="新細明體" w:hAnsi="新細明體"/>
                          <w:sz w:val="16"/>
                          <w:szCs w:val="16"/>
                        </w:rPr>
                      </w:pPr>
                      <w:r w:rsidRPr="00B32DA1">
                        <w:rPr>
                          <w:rFonts w:ascii="新細明體" w:hAnsi="新細明體" w:hint="eastAsia"/>
                          <w:sz w:val="16"/>
                          <w:szCs w:val="16"/>
                        </w:rPr>
                        <w:t>※未組調查小組，由性平會自行處理之案件仍須提出調查報告。</w:t>
                      </w:r>
                    </w:p>
                    <w:p w:rsidR="00262868" w:rsidRPr="00B32DA1" w:rsidRDefault="00262868" w:rsidP="000378E3">
                      <w:pPr>
                        <w:snapToGrid w:val="0"/>
                        <w:spacing w:beforeLines="80" w:before="288" w:line="180" w:lineRule="exact"/>
                        <w:jc w:val="center"/>
                        <w:rPr>
                          <w:rFonts w:ascii="新細明體" w:hAnsi="新細明體"/>
                          <w:sz w:val="18"/>
                          <w:szCs w:val="18"/>
                          <w:bdr w:val="single" w:sz="4" w:space="0" w:color="auto"/>
                          <w:shd w:val="pct15" w:color="auto" w:fill="FFFFFF"/>
                        </w:rPr>
                      </w:pPr>
                      <w:r w:rsidRPr="00B32DA1">
                        <w:rPr>
                          <w:rFonts w:ascii="新細明體" w:hAnsi="新細明體" w:hint="eastAsia"/>
                          <w:sz w:val="18"/>
                          <w:szCs w:val="18"/>
                          <w:bdr w:val="single" w:sz="4" w:space="0" w:color="auto"/>
                        </w:rPr>
                        <w:t>申復調查小組</w:t>
                      </w:r>
                    </w:p>
                    <w:p w:rsidR="00262868" w:rsidRPr="00B32DA1" w:rsidRDefault="00262868" w:rsidP="000378E3">
                      <w:pPr>
                        <w:spacing w:line="240" w:lineRule="exact"/>
                        <w:rPr>
                          <w:sz w:val="20"/>
                          <w:szCs w:val="20"/>
                        </w:rPr>
                      </w:pPr>
                      <w:r w:rsidRPr="00B32DA1">
                        <w:rPr>
                          <w:rFonts w:hint="eastAsia"/>
                          <w:sz w:val="20"/>
                          <w:szCs w:val="20"/>
                        </w:rPr>
                        <w:t>申復有理由，需另組調查小組重啟調查或重為決定。</w:t>
                      </w:r>
                    </w:p>
                    <w:p w:rsidR="00262868" w:rsidRPr="003D68AD" w:rsidRDefault="00262868" w:rsidP="000378E3">
                      <w:pPr>
                        <w:spacing w:beforeLines="50" w:before="180" w:line="280" w:lineRule="exact"/>
                        <w:rPr>
                          <w:rFonts w:ascii="新細明體" w:hAnsi="新細明體"/>
                          <w:sz w:val="18"/>
                          <w:szCs w:val="18"/>
                        </w:rPr>
                      </w:pPr>
                      <w:r w:rsidRPr="003C5C5C">
                        <w:rPr>
                          <w:sz w:val="18"/>
                          <w:szCs w:val="18"/>
                        </w:rPr>
                        <w:t>式之調查結果報告。</w:t>
                      </w:r>
                    </w:p>
                  </w:txbxContent>
                </v:textbox>
              </v:shape>
            </w:pict>
          </mc:Fallback>
        </mc:AlternateContent>
      </w:r>
      <w:r w:rsidRPr="009F26D3">
        <w:rPr>
          <w:rFonts w:eastAsia="標楷體"/>
          <w:noProof/>
          <w:color w:val="000000" w:themeColor="text1"/>
        </w:rPr>
        <mc:AlternateContent>
          <mc:Choice Requires="wps">
            <w:drawing>
              <wp:anchor distT="4294967294" distB="4294967294" distL="114300" distR="114300" simplePos="0" relativeHeight="251662848" behindDoc="0" locked="0" layoutInCell="1" allowOverlap="1">
                <wp:simplePos x="0" y="0"/>
                <wp:positionH relativeFrom="column">
                  <wp:posOffset>1738630</wp:posOffset>
                </wp:positionH>
                <wp:positionV relativeFrom="paragraph">
                  <wp:posOffset>6671944</wp:posOffset>
                </wp:positionV>
                <wp:extent cx="147320" cy="0"/>
                <wp:effectExtent l="0" t="0" r="5080" b="0"/>
                <wp:wrapNone/>
                <wp:docPr id="142" name="直線單箭頭接點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w14:anchorId="0ADF83D7" id="直線單箭頭接點 142" o:spid="_x0000_s1026" type="#_x0000_t32" style="position:absolute;margin-left:136.9pt;margin-top:525.35pt;width:11.6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" strokeweight="1.5pt"/>
            </w:pict>
          </mc:Fallback>
        </mc:AlternateContent>
      </w:r>
      <w:r w:rsidRPr="009F26D3">
        <w:rPr>
          <w:rFonts w:eastAsia="標楷體"/>
          <w:noProof/>
          <w:color w:val="000000" w:themeColor="text1"/>
        </w:rPr>
        <mc:AlternateContent>
          <mc:Choice Requires="wps">
            <w:drawing>
              <wp:anchor distT="0" distB="0" distL="114300" distR="114300" simplePos="0" relativeHeight="251642368" behindDoc="0" locked="0" layoutInCell="1" allowOverlap="1">
                <wp:simplePos x="0" y="0"/>
                <wp:positionH relativeFrom="column">
                  <wp:posOffset>3314700</wp:posOffset>
                </wp:positionH>
                <wp:positionV relativeFrom="paragraph">
                  <wp:posOffset>4057650</wp:posOffset>
                </wp:positionV>
                <wp:extent cx="518795" cy="331470"/>
                <wp:effectExtent l="0" t="0" r="0" b="0"/>
                <wp:wrapNone/>
                <wp:docPr id="141" name="文字方塊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868" w:rsidRPr="00241C45" w:rsidRDefault="00262868" w:rsidP="000378E3">
                            <w:pPr>
                              <w:rPr>
                                <w:szCs w:val="16"/>
                              </w:rPr>
                            </w:pPr>
                            <w:r w:rsidRPr="00241C45">
                              <w:rPr>
                                <w:rFonts w:hint="eastAsia"/>
                                <w:szCs w:val="16"/>
                              </w:rPr>
                              <w:t>受理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文字方塊 141" o:spid="_x0000_s1041" type="#_x0000_t202" style="position:absolute;left:0;text-align:left;margin-left:261pt;margin-top:319.5pt;width:40.85pt;height:26.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" filled="f" stroked="f">
                <v:textbox>
                  <w:txbxContent>
                    <w:p w:rsidR="00262868" w:rsidRPr="00241C45" w:rsidRDefault="00262868" w:rsidP="000378E3">
                      <w:pPr>
                        <w:rPr>
                          <w:szCs w:val="16"/>
                        </w:rPr>
                      </w:pPr>
                      <w:r w:rsidRPr="00241C45">
                        <w:rPr>
                          <w:rFonts w:hint="eastAsia"/>
                          <w:szCs w:val="16"/>
                        </w:rPr>
                        <w:t>受理</w:t>
                      </w:r>
                    </w:p>
                  </w:txbxContent>
                </v:textbox>
              </v:shape>
            </w:pict>
          </mc:Fallback>
        </mc:AlternateContent>
      </w:r>
      <w:r w:rsidRPr="009F26D3">
        <w:rPr>
          <w:rFonts w:eastAsia="標楷體"/>
          <w:noProof/>
          <w:color w:val="000000" w:themeColor="text1"/>
        </w:rPr>
        <mc:AlternateContent>
          <mc:Choice Requires="wps">
            <w:drawing>
              <wp:anchor distT="4294967294" distB="4294967294" distL="114300" distR="114300" simplePos="0" relativeHeight="251637248" behindDoc="0" locked="0" layoutInCell="1" allowOverlap="1">
                <wp:simplePos x="0" y="0"/>
                <wp:positionH relativeFrom="column">
                  <wp:posOffset>26670</wp:posOffset>
                </wp:positionH>
                <wp:positionV relativeFrom="paragraph">
                  <wp:posOffset>5622289</wp:posOffset>
                </wp:positionV>
                <wp:extent cx="199390" cy="0"/>
                <wp:effectExtent l="0" t="95250" r="0" b="76200"/>
                <wp:wrapNone/>
                <wp:docPr id="136" name="直線接點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390" cy="0"/>
                        </a:xfrm>
                        <a:prstGeom prst="line">
                          <a:avLst/>
                        </a:prstGeom>
                        <a:noFill/>
                        <a:ln w="28575">
                          <a:solidFill>
                            <a:srgbClr val="00B050"/>
                          </a:solidFill>
                          <a:prstDash val="lg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A6D4036" id="直線接點 136" o:spid="_x0000_s1026" style="position:absolute;z-index:251637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pt,442.7pt" to="17.8pt,4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" strokecolor="#00b050" strokeweight="2.25pt">
                <v:stroke dashstyle="longDash" endarrow="block"/>
                <o:lock v:ext="edit" shapetype="f"/>
              </v:line>
            </w:pict>
          </mc:Fallback>
        </mc:AlternateContent>
      </w:r>
      <w:r w:rsidRPr="009F26D3">
        <w:rPr>
          <w:rFonts w:eastAsia="標楷體"/>
          <w:noProof/>
          <w:color w:val="000000" w:themeColor="text1"/>
        </w:rPr>
        <mc:AlternateContent>
          <mc:Choice Requires="wps">
            <w:drawing>
              <wp:anchor distT="0" distB="0" distL="114300" distR="114300" simplePos="0" relativeHeight="251638272" behindDoc="0" locked="0" layoutInCell="1" allowOverlap="1">
                <wp:simplePos x="0" y="0"/>
                <wp:positionH relativeFrom="column">
                  <wp:posOffset>5269230</wp:posOffset>
                </wp:positionH>
                <wp:positionV relativeFrom="paragraph">
                  <wp:posOffset>3454400</wp:posOffset>
                </wp:positionV>
                <wp:extent cx="482600" cy="171450"/>
                <wp:effectExtent l="0" t="0" r="0" b="0"/>
                <wp:wrapNone/>
                <wp:docPr id="133" name="文字方塊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868" w:rsidRPr="005A270E" w:rsidRDefault="00262868" w:rsidP="000378E3">
                            <w:pPr>
                              <w:spacing w:line="240" w:lineRule="exact"/>
                            </w:pPr>
                            <w:r w:rsidRPr="005A270E">
                              <w:rPr>
                                <w:rFonts w:hint="eastAsia"/>
                              </w:rPr>
                              <w:t>不受理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文字方塊 133" o:spid="_x0000_s1042" type="#_x0000_t202" style="position:absolute;left:0;text-align:left;margin-left:414.9pt;margin-top:272pt;width:38pt;height:1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" filled="f" stroked="f">
                <v:textbox inset="0,0,0,0">
                  <w:txbxContent>
                    <w:p w:rsidR="00262868" w:rsidRPr="005A270E" w:rsidRDefault="00262868" w:rsidP="000378E3">
                      <w:pPr>
                        <w:spacing w:line="240" w:lineRule="exact"/>
                      </w:pPr>
                      <w:r w:rsidRPr="005A270E">
                        <w:rPr>
                          <w:rFonts w:hint="eastAsia"/>
                        </w:rPr>
                        <w:t>不受理</w:t>
                      </w:r>
                    </w:p>
                  </w:txbxContent>
                </v:textbox>
              </v:shape>
            </w:pict>
          </mc:Fallback>
        </mc:AlternateContent>
      </w:r>
    </w:p>
    <w:p w:rsidR="000378E3" w:rsidRPr="009F26D3" w:rsidRDefault="000378E3" w:rsidP="00B04AE7">
      <w:pPr>
        <w:widowControl/>
        <w:spacing w:line="320" w:lineRule="exact"/>
        <w:jc w:val="both"/>
        <w:rPr>
          <w:rFonts w:eastAsia="標楷體"/>
          <w:color w:val="000000" w:themeColor="text1"/>
        </w:rPr>
      </w:pPr>
    </w:p>
    <w:p w:rsidR="000378E3" w:rsidRPr="009F26D3" w:rsidRDefault="000741FE" w:rsidP="00B04AE7">
      <w:pPr>
        <w:widowControl/>
        <w:spacing w:line="320" w:lineRule="exact"/>
        <w:jc w:val="both"/>
        <w:rPr>
          <w:rFonts w:eastAsia="標楷體"/>
          <w:color w:val="000000" w:themeColor="text1"/>
        </w:rPr>
      </w:pPr>
      <w:r w:rsidRPr="009F26D3">
        <w:rPr>
          <w:rFonts w:eastAsia="標楷體"/>
          <w:noProof/>
          <w:color w:val="000000" w:themeColor="text1"/>
        </w:rPr>
        <mc:AlternateContent>
          <mc:Choice Requires="wps">
            <w:drawing>
              <wp:anchor distT="0" distB="0" distL="114300" distR="114300" simplePos="0" relativeHeight="251665920" behindDoc="0" locked="0" layoutInCell="1" allowOverlap="1">
                <wp:simplePos x="0" y="0"/>
                <wp:positionH relativeFrom="column">
                  <wp:posOffset>1475740</wp:posOffset>
                </wp:positionH>
                <wp:positionV relativeFrom="paragraph">
                  <wp:posOffset>10795</wp:posOffset>
                </wp:positionV>
                <wp:extent cx="3233420" cy="335280"/>
                <wp:effectExtent l="0" t="0" r="24130" b="45720"/>
                <wp:wrapNone/>
                <wp:docPr id="130" name="文字方塊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3352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262868" w:rsidRDefault="00262868" w:rsidP="000378E3">
                            <w:pPr>
                              <w:jc w:val="center"/>
                            </w:pPr>
                            <w:r>
                              <w:rPr>
                                <w:rFonts w:hint="eastAsia"/>
                              </w:rPr>
                              <w:t>1.</w:t>
                            </w:r>
                            <w:r>
                              <w:rPr>
                                <w:rFonts w:hint="eastAsia"/>
                              </w:rPr>
                              <w:t>教職員工獲知疑似事件</w:t>
                            </w:r>
                            <w:r>
                              <w:rPr>
                                <w:rFonts w:hint="eastAsia"/>
                              </w:rPr>
                              <w:t xml:space="preserve">  2.</w:t>
                            </w:r>
                            <w:r>
                              <w:rPr>
                                <w:rFonts w:hint="eastAsia"/>
                              </w:rPr>
                              <w:t>申請調查</w:t>
                            </w:r>
                            <w:r>
                              <w:rPr>
                                <w:rFonts w:hint="eastAsia"/>
                              </w:rPr>
                              <w:t>/</w:t>
                            </w:r>
                            <w:r w:rsidRPr="006B3729">
                              <w:rPr>
                                <w:rFonts w:hint="eastAsia"/>
                              </w:rPr>
                              <w:t>檢舉</w:t>
                            </w:r>
                          </w:p>
                          <w:p w:rsidR="00262868" w:rsidRPr="006B3729" w:rsidRDefault="00262868" w:rsidP="00C865B1">
                            <w:pPr>
                              <w:numPr>
                                <w:ilvl w:val="0"/>
                                <w:numId w:val="25"/>
                              </w:numPr>
                              <w:jc w:val="center"/>
                            </w:pPr>
                            <w:r>
                              <w:rPr>
                                <w:rFonts w:hint="eastAsia"/>
                              </w:rPr>
                              <w:t>2.</w:t>
                            </w:r>
                            <w:r>
                              <w:rPr>
                                <w:rFonts w:hint="eastAsia"/>
                              </w:rPr>
                              <w:t>申請調查</w:t>
                            </w:r>
                            <w:r>
                              <w:rPr>
                                <w:rFonts w:hint="eastAsia"/>
                              </w:rPr>
                              <w:t>/</w:t>
                            </w:r>
                            <w:r w:rsidRPr="006B3729">
                              <w:rPr>
                                <w:rFonts w:hint="eastAsia"/>
                              </w:rPr>
                              <w:t>檢舉</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文字方塊 130" o:spid="_x0000_s1043" type="#_x0000_t202" style="position:absolute;left:0;text-align:left;margin-left:116.2pt;margin-top:.85pt;width:254.6pt;height:2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" strokecolor="#666" strokeweight="1pt">
                <v:fill color2="#999" focus="100%" type="gradient"/>
                <v:shadow on="t" color="#7f7f7f" opacity=".5" offset="1pt"/>
                <v:textbox>
                  <w:txbxContent>
                    <w:p w:rsidR="00262868" w:rsidRDefault="00262868" w:rsidP="000378E3">
                      <w:pPr>
                        <w:jc w:val="center"/>
                      </w:pPr>
                      <w:r>
                        <w:rPr>
                          <w:rFonts w:hint="eastAsia"/>
                        </w:rPr>
                        <w:t>1.</w:t>
                      </w:r>
                      <w:r>
                        <w:rPr>
                          <w:rFonts w:hint="eastAsia"/>
                        </w:rPr>
                        <w:t>教職員工獲知疑似事件</w:t>
                      </w:r>
                      <w:r>
                        <w:rPr>
                          <w:rFonts w:hint="eastAsia"/>
                        </w:rPr>
                        <w:t xml:space="preserve">  2.</w:t>
                      </w:r>
                      <w:r>
                        <w:rPr>
                          <w:rFonts w:hint="eastAsia"/>
                        </w:rPr>
                        <w:t>申請調查</w:t>
                      </w:r>
                      <w:r>
                        <w:rPr>
                          <w:rFonts w:hint="eastAsia"/>
                        </w:rPr>
                        <w:t>/</w:t>
                      </w:r>
                      <w:r w:rsidRPr="006B3729">
                        <w:rPr>
                          <w:rFonts w:hint="eastAsia"/>
                        </w:rPr>
                        <w:t>檢舉</w:t>
                      </w:r>
                    </w:p>
                    <w:p w:rsidR="00262868" w:rsidRPr="006B3729" w:rsidRDefault="00262868" w:rsidP="00C865B1">
                      <w:pPr>
                        <w:numPr>
                          <w:ilvl w:val="0"/>
                          <w:numId w:val="25"/>
                        </w:numPr>
                        <w:jc w:val="center"/>
                      </w:pPr>
                      <w:r>
                        <w:rPr>
                          <w:rFonts w:hint="eastAsia"/>
                        </w:rPr>
                        <w:t>2.</w:t>
                      </w:r>
                      <w:r>
                        <w:rPr>
                          <w:rFonts w:hint="eastAsia"/>
                        </w:rPr>
                        <w:t>申請調查</w:t>
                      </w:r>
                      <w:r>
                        <w:rPr>
                          <w:rFonts w:hint="eastAsia"/>
                        </w:rPr>
                        <w:t>/</w:t>
                      </w:r>
                      <w:r w:rsidRPr="006B3729">
                        <w:rPr>
                          <w:rFonts w:hint="eastAsia"/>
                        </w:rPr>
                        <w:t>檢舉</w:t>
                      </w:r>
                      <w:r>
                        <w:rPr>
                          <w:rFonts w:hint="eastAsia"/>
                        </w:rPr>
                        <w:t xml:space="preserve">    </w:t>
                      </w:r>
                    </w:p>
                  </w:txbxContent>
                </v:textbox>
              </v:shape>
            </w:pict>
          </mc:Fallback>
        </mc:AlternateContent>
      </w:r>
      <w:r w:rsidRPr="009F26D3">
        <w:rPr>
          <w:rFonts w:eastAsia="標楷體"/>
          <w:noProof/>
          <w:color w:val="000000" w:themeColor="text1"/>
        </w:rPr>
        <mc:AlternateContent>
          <mc:Choice Requires="wps">
            <w:drawing>
              <wp:anchor distT="0" distB="0" distL="114300" distR="114300" simplePos="0" relativeHeight="251670016" behindDoc="0" locked="0" layoutInCell="1" allowOverlap="1">
                <wp:simplePos x="0" y="0"/>
                <wp:positionH relativeFrom="column">
                  <wp:posOffset>5494655</wp:posOffset>
                </wp:positionH>
                <wp:positionV relativeFrom="paragraph">
                  <wp:posOffset>11430</wp:posOffset>
                </wp:positionV>
                <wp:extent cx="468630" cy="869315"/>
                <wp:effectExtent l="0" t="0" r="7620" b="6985"/>
                <wp:wrapNone/>
                <wp:docPr id="127" name="文字方塊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869315"/>
                        </a:xfrm>
                        <a:prstGeom prst="rect">
                          <a:avLst/>
                        </a:prstGeom>
                        <a:solidFill>
                          <a:srgbClr val="FFFFFF"/>
                        </a:solidFill>
                        <a:ln w="9525">
                          <a:solidFill>
                            <a:srgbClr val="000000"/>
                          </a:solidFill>
                          <a:miter lim="800000"/>
                          <a:headEnd/>
                          <a:tailEnd/>
                        </a:ln>
                      </wps:spPr>
                      <wps:txbx>
                        <w:txbxContent>
                          <w:p w:rsidR="00262868" w:rsidRPr="00AE5408" w:rsidRDefault="00262868" w:rsidP="000378E3">
                            <w:pPr>
                              <w:spacing w:line="280" w:lineRule="exact"/>
                              <w:jc w:val="center"/>
                              <w:rPr>
                                <w:sz w:val="20"/>
                                <w:szCs w:val="20"/>
                              </w:rPr>
                            </w:pPr>
                            <w:r w:rsidRPr="00AE5408">
                              <w:rPr>
                                <w:rFonts w:hint="eastAsia"/>
                                <w:sz w:val="20"/>
                                <w:szCs w:val="20"/>
                              </w:rPr>
                              <w:t>移送權責機關並通知當事人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文字方塊 127" o:spid="_x0000_s1044" type="#_x0000_t202" style="position:absolute;left:0;text-align:left;margin-left:432.65pt;margin-top:.9pt;width:36.9pt;height:68.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">
                <v:textbox inset="0,0,0,0">
                  <w:txbxContent>
                    <w:p w:rsidR="00262868" w:rsidRPr="00AE5408" w:rsidRDefault="00262868" w:rsidP="000378E3">
                      <w:pPr>
                        <w:spacing w:line="280" w:lineRule="exact"/>
                        <w:jc w:val="center"/>
                        <w:rPr>
                          <w:sz w:val="20"/>
                          <w:szCs w:val="20"/>
                        </w:rPr>
                      </w:pPr>
                      <w:r w:rsidRPr="00AE5408">
                        <w:rPr>
                          <w:rFonts w:hint="eastAsia"/>
                          <w:sz w:val="20"/>
                          <w:szCs w:val="20"/>
                        </w:rPr>
                        <w:t>移送權責機關並通知當事人</w:t>
                      </w:r>
                    </w:p>
                  </w:txbxContent>
                </v:textbox>
              </v:shape>
            </w:pict>
          </mc:Fallback>
        </mc:AlternateContent>
      </w:r>
    </w:p>
    <w:p w:rsidR="000378E3" w:rsidRPr="009F26D3" w:rsidRDefault="000741FE" w:rsidP="00B04AE7">
      <w:pPr>
        <w:widowControl/>
        <w:spacing w:line="320" w:lineRule="exact"/>
        <w:jc w:val="both"/>
        <w:rPr>
          <w:rFonts w:eastAsia="標楷體"/>
          <w:color w:val="000000" w:themeColor="text1"/>
        </w:rPr>
      </w:pPr>
      <w:r w:rsidRPr="009F26D3">
        <w:rPr>
          <w:rFonts w:eastAsia="標楷體"/>
          <w:noProof/>
          <w:color w:val="000000" w:themeColor="text1"/>
        </w:rPr>
        <mc:AlternateContent>
          <mc:Choice Requires="wps">
            <w:drawing>
              <wp:anchor distT="0" distB="0" distL="114300" distR="114300" simplePos="0" relativeHeight="251667968" behindDoc="0" locked="0" layoutInCell="1" allowOverlap="1">
                <wp:simplePos x="0" y="0"/>
                <wp:positionH relativeFrom="column">
                  <wp:posOffset>3147695</wp:posOffset>
                </wp:positionH>
                <wp:positionV relativeFrom="paragraph">
                  <wp:posOffset>140335</wp:posOffset>
                </wp:positionV>
                <wp:extent cx="13970" cy="565785"/>
                <wp:effectExtent l="95250" t="19050" r="43180" b="24765"/>
                <wp:wrapNone/>
                <wp:docPr id="129" name="直線接點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56578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5C66A83" id="直線接點 129"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5pt,11.05pt" to="248.9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" strokeweight="3pt">
                <v:stroke endarrow="block"/>
              </v:line>
            </w:pict>
          </mc:Fallback>
        </mc:AlternateContent>
      </w:r>
    </w:p>
    <w:p w:rsidR="000378E3" w:rsidRPr="009F26D3" w:rsidRDefault="000741FE" w:rsidP="00B04AE7">
      <w:pPr>
        <w:widowControl/>
        <w:spacing w:line="320" w:lineRule="exact"/>
        <w:jc w:val="both"/>
        <w:rPr>
          <w:rFonts w:eastAsia="標楷體"/>
          <w:color w:val="000000" w:themeColor="text1"/>
        </w:rPr>
      </w:pPr>
      <w:r w:rsidRPr="009F26D3">
        <w:rPr>
          <w:rFonts w:eastAsia="標楷體"/>
          <w:noProof/>
          <w:color w:val="000000" w:themeColor="text1"/>
        </w:rPr>
        <mc:AlternateContent>
          <mc:Choice Requires="wps">
            <w:drawing>
              <wp:anchor distT="0" distB="0" distL="114300" distR="114300" simplePos="0" relativeHeight="251668992" behindDoc="0" locked="0" layoutInCell="1" allowOverlap="1">
                <wp:simplePos x="0" y="0"/>
                <wp:positionH relativeFrom="column">
                  <wp:posOffset>3335655</wp:posOffset>
                </wp:positionH>
                <wp:positionV relativeFrom="paragraph">
                  <wp:posOffset>27305</wp:posOffset>
                </wp:positionV>
                <wp:extent cx="2087245" cy="527685"/>
                <wp:effectExtent l="0" t="0" r="0" b="0"/>
                <wp:wrapNone/>
                <wp:docPr id="128" name="文字方塊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527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62868" w:rsidRDefault="00262868" w:rsidP="000378E3">
                            <w:pPr>
                              <w:jc w:val="center"/>
                            </w:pPr>
                            <w:r w:rsidRPr="006B3729">
                              <w:rPr>
                                <w:rFonts w:hint="eastAsia"/>
                              </w:rPr>
                              <w:t>學校無管轄權</w:t>
                            </w:r>
                            <w:r>
                              <w:rPr>
                                <w:rFonts w:hint="eastAsia"/>
                              </w:rPr>
                              <w:t>(</w:t>
                            </w:r>
                            <w:r>
                              <w:rPr>
                                <w:rFonts w:hint="eastAsia"/>
                                <w:sz w:val="21"/>
                              </w:rPr>
                              <w:t>7</w:t>
                            </w:r>
                            <w:r>
                              <w:rPr>
                                <w:rFonts w:hint="eastAsia"/>
                                <w:sz w:val="21"/>
                              </w:rPr>
                              <w:t>個工作</w:t>
                            </w:r>
                            <w:r w:rsidRPr="009D2E87">
                              <w:rPr>
                                <w:rFonts w:hint="eastAsia"/>
                                <w:sz w:val="21"/>
                              </w:rPr>
                              <w:t>日內</w:t>
                            </w:r>
                            <w:r>
                              <w:rPr>
                                <w:rFonts w:hint="eastAsia"/>
                              </w:rPr>
                              <w:t>)</w:t>
                            </w:r>
                          </w:p>
                          <w:p w:rsidR="00262868" w:rsidRPr="006B3729" w:rsidRDefault="00262868" w:rsidP="000378E3">
                            <w:r>
                              <w:rPr>
                                <w:rFonts w:hint="eastAsia"/>
                              </w:rPr>
                              <w:t xml:space="preserve">  </w:t>
                            </w:r>
                            <w:r w:rsidRPr="00CC205A">
                              <w:rPr>
                                <w:rFonts w:hint="eastAsia"/>
                                <w:sz w:val="16"/>
                              </w:rPr>
                              <w:t>(</w:t>
                            </w:r>
                            <w:r w:rsidRPr="00CC205A">
                              <w:rPr>
                                <w:rFonts w:hint="eastAsia"/>
                                <w:sz w:val="16"/>
                              </w:rPr>
                              <w:t>如：校長</w:t>
                            </w:r>
                            <w:r>
                              <w:rPr>
                                <w:rFonts w:hint="eastAsia"/>
                                <w:sz w:val="16"/>
                              </w:rPr>
                              <w:t>為行為人、跨校事件非主責學校等</w:t>
                            </w:r>
                            <w:proofErr w:type="gramStart"/>
                            <w:r w:rsidRPr="00CC205A">
                              <w:rPr>
                                <w:rFonts w:hint="eastAsia"/>
                                <w:sz w:val="16"/>
                              </w:rPr>
                              <w:t>）</w:t>
                            </w:r>
                            <w:proofErr w:type="gramEnd"/>
                          </w:p>
                          <w:p w:rsidR="00262868" w:rsidRPr="0020786E" w:rsidRDefault="00262868" w:rsidP="000378E3">
                            <w:pPr>
                              <w:rPr>
                                <w:sz w:val="16"/>
                                <w:szCs w:val="16"/>
                              </w:rPr>
                            </w:pPr>
                            <w:r w:rsidRPr="0020786E">
                              <w:rPr>
                                <w:rFonts w:hint="eastAsia"/>
                                <w:sz w:val="16"/>
                                <w:szCs w:val="16"/>
                              </w:rPr>
                              <w:t xml:space="preserve">            </w:t>
                            </w:r>
                            <w:r w:rsidRPr="00273DC6">
                              <w:rPr>
                                <w:rFonts w:hint="eastAsia"/>
                                <w:sz w:val="21"/>
                                <w:szCs w:val="16"/>
                              </w:rPr>
                              <w:t>7</w:t>
                            </w:r>
                            <w:r w:rsidRPr="00273DC6">
                              <w:rPr>
                                <w:rFonts w:hint="eastAsia"/>
                                <w:sz w:val="21"/>
                                <w:szCs w:val="16"/>
                              </w:rPr>
                              <w:t>日內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文字方塊 128" o:spid="_x0000_s1045" type="#_x0000_t202" style="position:absolute;left:0;text-align:left;margin-left:262.65pt;margin-top:2.15pt;width:164.35pt;height:41.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" filled="f" stroked="f">
                <v:textbox>
                  <w:txbxContent>
                    <w:p w:rsidR="00262868" w:rsidRDefault="00262868" w:rsidP="000378E3">
                      <w:pPr>
                        <w:jc w:val="center"/>
                      </w:pPr>
                      <w:r w:rsidRPr="006B3729">
                        <w:rPr>
                          <w:rFonts w:hint="eastAsia"/>
                        </w:rPr>
                        <w:t>學校無管轄權</w:t>
                      </w:r>
                      <w:r>
                        <w:rPr>
                          <w:rFonts w:hint="eastAsia"/>
                        </w:rPr>
                        <w:t>(</w:t>
                      </w:r>
                      <w:r>
                        <w:rPr>
                          <w:rFonts w:hint="eastAsia"/>
                          <w:sz w:val="21"/>
                        </w:rPr>
                        <w:t>7</w:t>
                      </w:r>
                      <w:r>
                        <w:rPr>
                          <w:rFonts w:hint="eastAsia"/>
                          <w:sz w:val="21"/>
                        </w:rPr>
                        <w:t>個工作</w:t>
                      </w:r>
                      <w:r w:rsidRPr="009D2E87">
                        <w:rPr>
                          <w:rFonts w:hint="eastAsia"/>
                          <w:sz w:val="21"/>
                        </w:rPr>
                        <w:t>日內</w:t>
                      </w:r>
                      <w:r>
                        <w:rPr>
                          <w:rFonts w:hint="eastAsia"/>
                        </w:rPr>
                        <w:t>)</w:t>
                      </w:r>
                    </w:p>
                    <w:p w:rsidR="00262868" w:rsidRPr="006B3729" w:rsidRDefault="00262868" w:rsidP="000378E3">
                      <w:r>
                        <w:rPr>
                          <w:rFonts w:hint="eastAsia"/>
                        </w:rPr>
                        <w:t xml:space="preserve">  </w:t>
                      </w:r>
                      <w:r w:rsidRPr="00CC205A">
                        <w:rPr>
                          <w:rFonts w:hint="eastAsia"/>
                          <w:sz w:val="16"/>
                        </w:rPr>
                        <w:t>(</w:t>
                      </w:r>
                      <w:r w:rsidRPr="00CC205A">
                        <w:rPr>
                          <w:rFonts w:hint="eastAsia"/>
                          <w:sz w:val="16"/>
                        </w:rPr>
                        <w:t>如：校長</w:t>
                      </w:r>
                      <w:r>
                        <w:rPr>
                          <w:rFonts w:hint="eastAsia"/>
                          <w:sz w:val="16"/>
                        </w:rPr>
                        <w:t>為行為人、跨校事件非主責學校等</w:t>
                      </w:r>
                      <w:r w:rsidRPr="00CC205A">
                        <w:rPr>
                          <w:rFonts w:hint="eastAsia"/>
                          <w:sz w:val="16"/>
                        </w:rPr>
                        <w:t>）</w:t>
                      </w:r>
                    </w:p>
                    <w:p w:rsidR="00262868" w:rsidRPr="0020786E" w:rsidRDefault="00262868" w:rsidP="000378E3">
                      <w:pPr>
                        <w:rPr>
                          <w:sz w:val="16"/>
                          <w:szCs w:val="16"/>
                        </w:rPr>
                      </w:pPr>
                      <w:r w:rsidRPr="0020786E">
                        <w:rPr>
                          <w:rFonts w:hint="eastAsia"/>
                          <w:sz w:val="16"/>
                          <w:szCs w:val="16"/>
                        </w:rPr>
                        <w:t xml:space="preserve">            </w:t>
                      </w:r>
                      <w:r w:rsidRPr="00273DC6">
                        <w:rPr>
                          <w:rFonts w:hint="eastAsia"/>
                          <w:sz w:val="21"/>
                          <w:szCs w:val="16"/>
                        </w:rPr>
                        <w:t>7</w:t>
                      </w:r>
                      <w:r w:rsidRPr="00273DC6">
                        <w:rPr>
                          <w:rFonts w:hint="eastAsia"/>
                          <w:sz w:val="21"/>
                          <w:szCs w:val="16"/>
                        </w:rPr>
                        <w:t>日內</w:t>
                      </w:r>
                    </w:p>
                  </w:txbxContent>
                </v:textbox>
              </v:shape>
            </w:pict>
          </mc:Fallback>
        </mc:AlternateContent>
      </w:r>
    </w:p>
    <w:p w:rsidR="000378E3" w:rsidRPr="009F26D3" w:rsidRDefault="000741FE" w:rsidP="00B04AE7">
      <w:pPr>
        <w:widowControl/>
        <w:spacing w:line="320" w:lineRule="exact"/>
        <w:jc w:val="both"/>
        <w:rPr>
          <w:rFonts w:eastAsia="標楷體"/>
          <w:color w:val="000000" w:themeColor="text1"/>
        </w:rPr>
      </w:pPr>
      <w:r w:rsidRPr="009F26D3">
        <w:rPr>
          <w:rFonts w:eastAsia="標楷體"/>
          <w:noProof/>
          <w:color w:val="000000" w:themeColor="text1"/>
        </w:rPr>
        <mc:AlternateContent>
          <mc:Choice Requires="wps">
            <w:drawing>
              <wp:anchor distT="4294967295" distB="4294967295" distL="114300" distR="114300" simplePos="0" relativeHeight="251664896" behindDoc="0" locked="0" layoutInCell="1" allowOverlap="1">
                <wp:simplePos x="0" y="0"/>
                <wp:positionH relativeFrom="column">
                  <wp:posOffset>3288030</wp:posOffset>
                </wp:positionH>
                <wp:positionV relativeFrom="paragraph">
                  <wp:posOffset>110490</wp:posOffset>
                </wp:positionV>
                <wp:extent cx="2209800" cy="2540"/>
                <wp:effectExtent l="0" t="76200" r="0" b="73660"/>
                <wp:wrapNone/>
                <wp:docPr id="126" name="直線接點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09800" cy="2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1409790F" id="直線接點 126" o:spid="_x0000_s1026" style="position:absolute;flip:y;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8.9pt,8.7pt" to="432.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">
                <v:stroke endarrow="block"/>
                <o:lock v:ext="edit" shapetype="f"/>
              </v:line>
            </w:pict>
          </mc:Fallback>
        </mc:AlternateContent>
      </w:r>
    </w:p>
    <w:p w:rsidR="000378E3" w:rsidRPr="009F26D3" w:rsidRDefault="000741FE" w:rsidP="00B04AE7">
      <w:pPr>
        <w:widowControl/>
        <w:spacing w:line="320" w:lineRule="exact"/>
        <w:jc w:val="both"/>
        <w:rPr>
          <w:rFonts w:eastAsia="標楷體"/>
          <w:color w:val="000000" w:themeColor="text1"/>
        </w:rPr>
      </w:pPr>
      <w:r w:rsidRPr="009F26D3">
        <w:rPr>
          <w:rFonts w:eastAsia="標楷體"/>
          <w:noProof/>
          <w:color w:val="000000" w:themeColor="text1"/>
        </w:rPr>
        <mc:AlternateContent>
          <mc:Choice Requires="wps">
            <w:drawing>
              <wp:anchor distT="0" distB="0" distL="114300" distR="114300" simplePos="0" relativeHeight="251666944" behindDoc="0" locked="0" layoutInCell="1" allowOverlap="1">
                <wp:simplePos x="0" y="0"/>
                <wp:positionH relativeFrom="column">
                  <wp:posOffset>226060</wp:posOffset>
                </wp:positionH>
                <wp:positionV relativeFrom="paragraph">
                  <wp:posOffset>97790</wp:posOffset>
                </wp:positionV>
                <wp:extent cx="6012815" cy="1523365"/>
                <wp:effectExtent l="0" t="0" r="0" b="0"/>
                <wp:wrapNone/>
                <wp:docPr id="139" name="文字方塊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815" cy="152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6989"/>
                            </w:tblGrid>
                            <w:tr w:rsidR="00262868" w:rsidRPr="00160C9A" w:rsidTr="001C42E1">
                              <w:trPr>
                                <w:trHeight w:val="557"/>
                              </w:trPr>
                              <w:tc>
                                <w:tcPr>
                                  <w:tcW w:w="8080" w:type="dxa"/>
                                  <w:gridSpan w:val="2"/>
                                </w:tcPr>
                                <w:p w:rsidR="00262868" w:rsidRPr="00EA3111" w:rsidRDefault="00262868" w:rsidP="001C42E1">
                                  <w:pPr>
                                    <w:spacing w:line="280" w:lineRule="exact"/>
                                    <w:ind w:left="318" w:hanging="318"/>
                                    <w:jc w:val="center"/>
                                    <w:rPr>
                                      <w:b/>
                                      <w:color w:val="000000"/>
                                      <w:sz w:val="20"/>
                                      <w:shd w:val="pct15" w:color="auto" w:fill="FFFFFF"/>
                                    </w:rPr>
                                  </w:pPr>
                                  <w:r w:rsidRPr="00EA3111">
                                    <w:rPr>
                                      <w:rFonts w:hint="eastAsia"/>
                                      <w:b/>
                                      <w:color w:val="000000"/>
                                      <w:sz w:val="20"/>
                                      <w:shd w:val="pct15" w:color="auto" w:fill="FFFFFF"/>
                                    </w:rPr>
                                    <w:t>收件單位：學</w:t>
                                  </w:r>
                                  <w:proofErr w:type="gramStart"/>
                                  <w:r w:rsidRPr="00EA3111">
                                    <w:rPr>
                                      <w:rFonts w:hint="eastAsia"/>
                                      <w:b/>
                                      <w:color w:val="000000"/>
                                      <w:sz w:val="20"/>
                                      <w:shd w:val="pct15" w:color="auto" w:fill="FFFFFF"/>
                                    </w:rPr>
                                    <w:t>務</w:t>
                                  </w:r>
                                  <w:proofErr w:type="gramEnd"/>
                                  <w:r w:rsidRPr="00EA3111">
                                    <w:rPr>
                                      <w:rFonts w:hint="eastAsia"/>
                                      <w:b/>
                                      <w:color w:val="000000"/>
                                      <w:sz w:val="20"/>
                                      <w:shd w:val="pct15" w:color="auto" w:fill="FFFFFF"/>
                                    </w:rPr>
                                    <w:t>處</w:t>
                                  </w:r>
                                  <w:r>
                                    <w:rPr>
                                      <w:rFonts w:hint="eastAsia"/>
                                      <w:b/>
                                      <w:color w:val="000000"/>
                                      <w:sz w:val="20"/>
                                      <w:shd w:val="pct15" w:color="auto" w:fill="FFFFFF"/>
                                    </w:rPr>
                                    <w:t>生輔組</w:t>
                                  </w:r>
                                </w:p>
                                <w:p w:rsidR="00262868" w:rsidRPr="0053597E" w:rsidRDefault="00262868" w:rsidP="001C42E1">
                                  <w:pPr>
                                    <w:spacing w:line="280" w:lineRule="exact"/>
                                    <w:ind w:left="318" w:hanging="318"/>
                                    <w:jc w:val="center"/>
                                    <w:rPr>
                                      <w:color w:val="000000"/>
                                      <w:shd w:val="pct15" w:color="auto" w:fill="FFFFFF"/>
                                    </w:rPr>
                                  </w:pPr>
                                  <w:r w:rsidRPr="00EA3111">
                                    <w:rPr>
                                      <w:rFonts w:hint="eastAsia"/>
                                      <w:color w:val="000000"/>
                                      <w:sz w:val="20"/>
                                    </w:rPr>
                                    <w:t>(</w:t>
                                  </w:r>
                                  <w:r w:rsidRPr="00EA3111">
                                    <w:rPr>
                                      <w:rFonts w:hint="eastAsia"/>
                                      <w:color w:val="000000"/>
                                      <w:sz w:val="20"/>
                                    </w:rPr>
                                    <w:t>電話：</w:t>
                                  </w:r>
                                  <w:r w:rsidRPr="00EA3111">
                                    <w:rPr>
                                      <w:rFonts w:hint="eastAsia"/>
                                      <w:color w:val="000000"/>
                                      <w:sz w:val="20"/>
                                    </w:rPr>
                                    <w:t>02-22192242</w:t>
                                  </w:r>
                                  <w:r w:rsidRPr="00EA3111">
                                    <w:rPr>
                                      <w:rFonts w:hint="eastAsia"/>
                                      <w:color w:val="000000"/>
                                      <w:sz w:val="20"/>
                                    </w:rPr>
                                    <w:t>，信箱：</w:t>
                                  </w:r>
                                  <w:r w:rsidRPr="00EA3111">
                                    <w:rPr>
                                      <w:rFonts w:hint="eastAsia"/>
                                      <w:color w:val="000000"/>
                                      <w:sz w:val="20"/>
                                    </w:rPr>
                                    <w:t>sa</w:t>
                                  </w:r>
                                  <w:proofErr w:type="gramStart"/>
                                  <w:r w:rsidRPr="00EA3111">
                                    <w:rPr>
                                      <w:rFonts w:hint="eastAsia"/>
                                      <w:color w:val="000000"/>
                                      <w:sz w:val="20"/>
                                    </w:rPr>
                                    <w:t>＠</w:t>
                                  </w:r>
                                  <w:proofErr w:type="gramEnd"/>
                                  <w:r w:rsidRPr="00EA3111">
                                    <w:rPr>
                                      <w:rFonts w:hint="eastAsia"/>
                                      <w:color w:val="000000"/>
                                      <w:sz w:val="20"/>
                                    </w:rPr>
                                    <w:t>ctcn.edu.tw)</w:t>
                                  </w:r>
                                </w:p>
                              </w:tc>
                            </w:tr>
                            <w:tr w:rsidR="00262868" w:rsidRPr="00160C9A" w:rsidTr="001C42E1">
                              <w:trPr>
                                <w:trHeight w:val="883"/>
                              </w:trPr>
                              <w:tc>
                                <w:tcPr>
                                  <w:tcW w:w="1091" w:type="dxa"/>
                                </w:tcPr>
                                <w:p w:rsidR="00262868" w:rsidRDefault="00262868" w:rsidP="00433B50">
                                  <w:pPr>
                                    <w:spacing w:beforeLines="50" w:before="180" w:line="240" w:lineRule="exact"/>
                                    <w:ind w:leftChars="-50" w:left="-120" w:rightChars="-50" w:right="-120"/>
                                    <w:jc w:val="center"/>
                                    <w:rPr>
                                      <w:shd w:val="pct15" w:color="auto" w:fill="FFFFFF"/>
                                    </w:rPr>
                                  </w:pPr>
                                  <w:r>
                                    <w:rPr>
                                      <w:rFonts w:hint="eastAsia"/>
                                      <w:shd w:val="pct15" w:color="auto" w:fill="FFFFFF"/>
                                    </w:rPr>
                                    <w:t>通</w:t>
                                  </w:r>
                                </w:p>
                                <w:p w:rsidR="00262868" w:rsidRDefault="00262868" w:rsidP="001C42E1">
                                  <w:pPr>
                                    <w:spacing w:line="240" w:lineRule="exact"/>
                                    <w:ind w:leftChars="-50" w:left="-120" w:rightChars="-50" w:right="-120"/>
                                    <w:jc w:val="center"/>
                                    <w:rPr>
                                      <w:shd w:val="pct15" w:color="auto" w:fill="FFFFFF"/>
                                    </w:rPr>
                                  </w:pPr>
                                  <w:r>
                                    <w:rPr>
                                      <w:rFonts w:hint="eastAsia"/>
                                      <w:shd w:val="pct15" w:color="auto" w:fill="FFFFFF"/>
                                    </w:rPr>
                                    <w:t>報</w:t>
                                  </w:r>
                                </w:p>
                                <w:p w:rsidR="00262868" w:rsidRPr="0026296C" w:rsidRDefault="00262868" w:rsidP="001C42E1">
                                  <w:pPr>
                                    <w:spacing w:line="240" w:lineRule="exact"/>
                                    <w:ind w:leftChars="-50" w:left="-120" w:rightChars="-50" w:right="-120"/>
                                    <w:jc w:val="center"/>
                                    <w:rPr>
                                      <w:sz w:val="20"/>
                                      <w:szCs w:val="20"/>
                                      <w:shd w:val="pct15" w:color="auto" w:fill="FFFFFF"/>
                                    </w:rPr>
                                  </w:pPr>
                                  <w:r w:rsidRPr="0026296C">
                                    <w:rPr>
                                      <w:rFonts w:hint="eastAsia"/>
                                      <w:sz w:val="20"/>
                                      <w:szCs w:val="20"/>
                                      <w:shd w:val="pct15" w:color="auto" w:fill="FFFFFF"/>
                                    </w:rPr>
                                    <w:t>(24</w:t>
                                  </w:r>
                                  <w:r w:rsidRPr="0026296C">
                                    <w:rPr>
                                      <w:rFonts w:hint="eastAsia"/>
                                      <w:sz w:val="20"/>
                                      <w:szCs w:val="20"/>
                                      <w:shd w:val="pct15" w:color="auto" w:fill="FFFFFF"/>
                                    </w:rPr>
                                    <w:t>小時</w:t>
                                  </w:r>
                                  <w:r>
                                    <w:rPr>
                                      <w:rFonts w:hint="eastAsia"/>
                                      <w:sz w:val="20"/>
                                      <w:szCs w:val="20"/>
                                      <w:shd w:val="pct15" w:color="auto" w:fill="FFFFFF"/>
                                    </w:rPr>
                                    <w:t>內</w:t>
                                  </w:r>
                                  <w:r w:rsidRPr="0026296C">
                                    <w:rPr>
                                      <w:rFonts w:hint="eastAsia"/>
                                      <w:sz w:val="20"/>
                                      <w:szCs w:val="20"/>
                                      <w:shd w:val="pct15" w:color="auto" w:fill="FFFFFF"/>
                                    </w:rPr>
                                    <w:t>)</w:t>
                                  </w:r>
                                </w:p>
                              </w:tc>
                              <w:tc>
                                <w:tcPr>
                                  <w:tcW w:w="6989" w:type="dxa"/>
                                </w:tcPr>
                                <w:p w:rsidR="00262868" w:rsidRDefault="00262868" w:rsidP="001C42E1">
                                  <w:pPr>
                                    <w:spacing w:line="240" w:lineRule="exact"/>
                                    <w:rPr>
                                      <w:color w:val="000000"/>
                                      <w:sz w:val="20"/>
                                      <w:szCs w:val="20"/>
                                    </w:rPr>
                                  </w:pPr>
                                  <w:r>
                                    <w:rPr>
                                      <w:rFonts w:hint="eastAsia"/>
                                      <w:color w:val="000000"/>
                                      <w:sz w:val="20"/>
                                      <w:szCs w:val="20"/>
                                    </w:rPr>
                                    <w:t>1.</w:t>
                                  </w:r>
                                  <w:proofErr w:type="gramStart"/>
                                  <w:r w:rsidRPr="006754A7">
                                    <w:rPr>
                                      <w:rFonts w:hint="eastAsia"/>
                                      <w:color w:val="000000"/>
                                      <w:sz w:val="20"/>
                                      <w:szCs w:val="20"/>
                                    </w:rPr>
                                    <w:t>校安通報</w:t>
                                  </w:r>
                                  <w:proofErr w:type="gramEnd"/>
                                  <w:r w:rsidRPr="006754A7">
                                    <w:rPr>
                                      <w:rFonts w:hint="eastAsia"/>
                                      <w:color w:val="000000"/>
                                      <w:sz w:val="20"/>
                                      <w:szCs w:val="20"/>
                                    </w:rPr>
                                    <w:t>。</w:t>
                                  </w:r>
                                </w:p>
                                <w:p w:rsidR="00262868" w:rsidRDefault="00262868" w:rsidP="001C42E1">
                                  <w:pPr>
                                    <w:spacing w:line="240" w:lineRule="exact"/>
                                    <w:rPr>
                                      <w:color w:val="000000"/>
                                      <w:sz w:val="20"/>
                                      <w:szCs w:val="20"/>
                                    </w:rPr>
                                  </w:pPr>
                                  <w:r>
                                    <w:rPr>
                                      <w:rFonts w:hint="eastAsia"/>
                                      <w:color w:val="000000"/>
                                      <w:sz w:val="20"/>
                                      <w:szCs w:val="20"/>
                                    </w:rPr>
                                    <w:t>2.</w:t>
                                  </w:r>
                                  <w:r w:rsidRPr="002D74F7">
                                    <w:rPr>
                                      <w:rFonts w:hint="eastAsia"/>
                                      <w:sz w:val="20"/>
                                      <w:szCs w:val="20"/>
                                    </w:rPr>
                                    <w:t>法定通報：關懷</w:t>
                                  </w:r>
                                  <w:r w:rsidRPr="002D74F7">
                                    <w:rPr>
                                      <w:sz w:val="20"/>
                                      <w:szCs w:val="20"/>
                                    </w:rPr>
                                    <w:t>e</w:t>
                                  </w:r>
                                  <w:r w:rsidRPr="002D74F7">
                                    <w:rPr>
                                      <w:rFonts w:hint="eastAsia"/>
                                      <w:sz w:val="20"/>
                                      <w:szCs w:val="20"/>
                                    </w:rPr>
                                    <w:t>起來網站、當地</w:t>
                                  </w:r>
                                  <w:r>
                                    <w:rPr>
                                      <w:rFonts w:hint="eastAsia"/>
                                      <w:color w:val="000000"/>
                                      <w:sz w:val="20"/>
                                      <w:szCs w:val="20"/>
                                    </w:rPr>
                                    <w:t>家庭暴力及性侵害防治中心或社會局</w:t>
                                  </w:r>
                                  <w:r>
                                    <w:rPr>
                                      <w:color w:val="000000"/>
                                      <w:sz w:val="20"/>
                                      <w:szCs w:val="20"/>
                                    </w:rPr>
                                    <w:t>/</w:t>
                                  </w:r>
                                  <w:r>
                                    <w:rPr>
                                      <w:rFonts w:hint="eastAsia"/>
                                      <w:color w:val="000000"/>
                                      <w:sz w:val="20"/>
                                      <w:szCs w:val="20"/>
                                    </w:rPr>
                                    <w:t>處。</w:t>
                                  </w:r>
                                </w:p>
                                <w:p w:rsidR="00262868" w:rsidRPr="00586E48" w:rsidRDefault="00262868" w:rsidP="001C42E1">
                                  <w:pPr>
                                    <w:spacing w:line="240" w:lineRule="exact"/>
                                    <w:rPr>
                                      <w:color w:val="000000"/>
                                      <w:sz w:val="16"/>
                                      <w:szCs w:val="16"/>
                                    </w:rPr>
                                  </w:pPr>
                                  <w:r w:rsidRPr="00586E48">
                                    <w:rPr>
                                      <w:rFonts w:hint="eastAsia"/>
                                      <w:color w:val="000000"/>
                                      <w:sz w:val="16"/>
                                      <w:szCs w:val="16"/>
                                    </w:rPr>
                                    <w:t>※注意：已滿</w:t>
                                  </w:r>
                                  <w:r w:rsidRPr="00586E48">
                                    <w:rPr>
                                      <w:color w:val="000000"/>
                                      <w:sz w:val="16"/>
                                      <w:szCs w:val="16"/>
                                    </w:rPr>
                                    <w:t>18</w:t>
                                  </w:r>
                                  <w:r w:rsidRPr="00586E48">
                                    <w:rPr>
                                      <w:rFonts w:hint="eastAsia"/>
                                      <w:color w:val="000000"/>
                                      <w:sz w:val="16"/>
                                      <w:szCs w:val="16"/>
                                    </w:rPr>
                                    <w:t>歲之人非兒童少年之疑似性騷擾事件，無須進行社政通報。</w:t>
                                  </w:r>
                                </w:p>
                                <w:p w:rsidR="00262868" w:rsidRPr="00E55F3C" w:rsidRDefault="00262868" w:rsidP="001C42E1">
                                  <w:pPr>
                                    <w:spacing w:line="240" w:lineRule="exact"/>
                                    <w:rPr>
                                      <w:b/>
                                      <w:color w:val="000000"/>
                                    </w:rPr>
                                  </w:pPr>
                                  <w:r w:rsidRPr="006754A7">
                                    <w:rPr>
                                      <w:rFonts w:hint="eastAsia"/>
                                      <w:sz w:val="20"/>
                                      <w:szCs w:val="20"/>
                                    </w:rPr>
                                    <w:t>3.</w:t>
                                  </w:r>
                                  <w:r w:rsidRPr="002D74F7">
                                    <w:rPr>
                                      <w:rFonts w:hint="eastAsia"/>
                                      <w:sz w:val="20"/>
                                      <w:szCs w:val="20"/>
                                    </w:rPr>
                                    <w:t>陳</w:t>
                                  </w:r>
                                  <w:r w:rsidRPr="006754A7">
                                    <w:rPr>
                                      <w:rFonts w:hint="eastAsia"/>
                                      <w:sz w:val="20"/>
                                      <w:szCs w:val="20"/>
                                    </w:rPr>
                                    <w:t>報性平會主任委員</w:t>
                                  </w:r>
                                  <w:r w:rsidRPr="006754A7">
                                    <w:rPr>
                                      <w:rFonts w:hint="eastAsia"/>
                                      <w:sz w:val="20"/>
                                      <w:szCs w:val="20"/>
                                    </w:rPr>
                                    <w:t>(</w:t>
                                  </w:r>
                                  <w:r w:rsidRPr="006754A7">
                                    <w:rPr>
                                      <w:rFonts w:hint="eastAsia"/>
                                      <w:sz w:val="20"/>
                                      <w:szCs w:val="20"/>
                                    </w:rPr>
                                    <w:t>校長</w:t>
                                  </w:r>
                                  <w:r w:rsidRPr="006754A7">
                                    <w:rPr>
                                      <w:rFonts w:hint="eastAsia"/>
                                      <w:sz w:val="20"/>
                                      <w:szCs w:val="20"/>
                                    </w:rPr>
                                    <w:t>)</w:t>
                                  </w:r>
                                  <w:r w:rsidRPr="006754A7">
                                    <w:rPr>
                                      <w:rFonts w:hint="eastAsia"/>
                                      <w:sz w:val="20"/>
                                      <w:szCs w:val="20"/>
                                    </w:rPr>
                                    <w:t>，聯繫召開性平會。</w:t>
                                  </w:r>
                                </w:p>
                              </w:tc>
                            </w:tr>
                            <w:tr w:rsidR="00262868" w:rsidTr="001C42E1">
                              <w:trPr>
                                <w:trHeight w:val="597"/>
                              </w:trPr>
                              <w:tc>
                                <w:tcPr>
                                  <w:tcW w:w="8080" w:type="dxa"/>
                                  <w:gridSpan w:val="2"/>
                                </w:tcPr>
                                <w:p w:rsidR="00262868" w:rsidRPr="00C75F0D" w:rsidRDefault="00262868" w:rsidP="00433B50">
                                  <w:pPr>
                                    <w:spacing w:beforeLines="20" w:before="72" w:line="240" w:lineRule="exact"/>
                                    <w:jc w:val="center"/>
                                    <w:rPr>
                                      <w:b/>
                                      <w:sz w:val="20"/>
                                      <w:shd w:val="pct15" w:color="auto" w:fill="FFFFFF"/>
                                    </w:rPr>
                                  </w:pPr>
                                  <w:r>
                                    <w:rPr>
                                      <w:rFonts w:hint="eastAsia"/>
                                      <w:b/>
                                      <w:sz w:val="20"/>
                                      <w:shd w:val="pct15" w:color="auto" w:fill="FFFFFF"/>
                                    </w:rPr>
                                    <w:t>身心健康促進組</w:t>
                                  </w:r>
                                </w:p>
                                <w:p w:rsidR="00262868" w:rsidRPr="00C75F0D" w:rsidRDefault="00262868" w:rsidP="001C42E1">
                                  <w:pPr>
                                    <w:spacing w:line="240" w:lineRule="exact"/>
                                    <w:ind w:left="320" w:hanging="320"/>
                                    <w:jc w:val="center"/>
                                    <w:rPr>
                                      <w:sz w:val="18"/>
                                      <w:szCs w:val="18"/>
                                      <w:u w:val="single"/>
                                    </w:rPr>
                                  </w:pPr>
                                  <w:r>
                                    <w:rPr>
                                      <w:rFonts w:hint="eastAsia"/>
                                      <w:sz w:val="20"/>
                                    </w:rPr>
                                    <w:t>當事人</w:t>
                                  </w:r>
                                  <w:r w:rsidRPr="00C75F0D">
                                    <w:rPr>
                                      <w:rFonts w:hint="eastAsia"/>
                                      <w:sz w:val="20"/>
                                    </w:rPr>
                                    <w:t>諮商輔導關懷啟動。</w:t>
                                  </w:r>
                                </w:p>
                              </w:tc>
                            </w:tr>
                          </w:tbl>
                          <w:p w:rsidR="00262868" w:rsidRDefault="00262868" w:rsidP="000378E3"/>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39" o:spid="_x0000_s1046" type="#_x0000_t202" style="position:absolute;left:0;text-align:left;margin-left:17.8pt;margin-top:7.7pt;width:473.45pt;height:119.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JK0gIAAMo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" filled="f" stroked="f">
                <v:textbox>
                  <w:txbxContent>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6989"/>
                      </w:tblGrid>
                      <w:tr w:rsidR="00262868" w:rsidRPr="00160C9A" w:rsidTr="001C42E1">
                        <w:trPr>
                          <w:trHeight w:val="557"/>
                        </w:trPr>
                        <w:tc>
                          <w:tcPr>
                            <w:tcW w:w="8080" w:type="dxa"/>
                            <w:gridSpan w:val="2"/>
                          </w:tcPr>
                          <w:p w:rsidR="00262868" w:rsidRPr="00EA3111" w:rsidRDefault="00262868" w:rsidP="001C42E1">
                            <w:pPr>
                              <w:spacing w:line="280" w:lineRule="exact"/>
                              <w:ind w:left="318" w:hanging="318"/>
                              <w:jc w:val="center"/>
                              <w:rPr>
                                <w:b/>
                                <w:color w:val="000000"/>
                                <w:sz w:val="20"/>
                                <w:shd w:val="pct15" w:color="auto" w:fill="FFFFFF"/>
                              </w:rPr>
                            </w:pPr>
                            <w:r w:rsidRPr="00EA3111">
                              <w:rPr>
                                <w:rFonts w:hint="eastAsia"/>
                                <w:b/>
                                <w:color w:val="000000"/>
                                <w:sz w:val="20"/>
                                <w:shd w:val="pct15" w:color="auto" w:fill="FFFFFF"/>
                              </w:rPr>
                              <w:t>收件單位：學</w:t>
                            </w:r>
                            <w:proofErr w:type="gramStart"/>
                            <w:r w:rsidRPr="00EA3111">
                              <w:rPr>
                                <w:rFonts w:hint="eastAsia"/>
                                <w:b/>
                                <w:color w:val="000000"/>
                                <w:sz w:val="20"/>
                                <w:shd w:val="pct15" w:color="auto" w:fill="FFFFFF"/>
                              </w:rPr>
                              <w:t>務</w:t>
                            </w:r>
                            <w:proofErr w:type="gramEnd"/>
                            <w:r w:rsidRPr="00EA3111">
                              <w:rPr>
                                <w:rFonts w:hint="eastAsia"/>
                                <w:b/>
                                <w:color w:val="000000"/>
                                <w:sz w:val="20"/>
                                <w:shd w:val="pct15" w:color="auto" w:fill="FFFFFF"/>
                              </w:rPr>
                              <w:t>處</w:t>
                            </w:r>
                            <w:r>
                              <w:rPr>
                                <w:rFonts w:hint="eastAsia"/>
                                <w:b/>
                                <w:color w:val="000000"/>
                                <w:sz w:val="20"/>
                                <w:shd w:val="pct15" w:color="auto" w:fill="FFFFFF"/>
                              </w:rPr>
                              <w:t>生輔組</w:t>
                            </w:r>
                          </w:p>
                          <w:p w:rsidR="00262868" w:rsidRPr="0053597E" w:rsidRDefault="00262868" w:rsidP="001C42E1">
                            <w:pPr>
                              <w:spacing w:line="280" w:lineRule="exact"/>
                              <w:ind w:left="318" w:hanging="318"/>
                              <w:jc w:val="center"/>
                              <w:rPr>
                                <w:color w:val="000000"/>
                                <w:shd w:val="pct15" w:color="auto" w:fill="FFFFFF"/>
                              </w:rPr>
                            </w:pPr>
                            <w:r w:rsidRPr="00EA3111">
                              <w:rPr>
                                <w:rFonts w:hint="eastAsia"/>
                                <w:color w:val="000000"/>
                                <w:sz w:val="20"/>
                              </w:rPr>
                              <w:t>(</w:t>
                            </w:r>
                            <w:r w:rsidRPr="00EA3111">
                              <w:rPr>
                                <w:rFonts w:hint="eastAsia"/>
                                <w:color w:val="000000"/>
                                <w:sz w:val="20"/>
                              </w:rPr>
                              <w:t>電話：</w:t>
                            </w:r>
                            <w:r w:rsidRPr="00EA3111">
                              <w:rPr>
                                <w:rFonts w:hint="eastAsia"/>
                                <w:color w:val="000000"/>
                                <w:sz w:val="20"/>
                              </w:rPr>
                              <w:t>02-22192242</w:t>
                            </w:r>
                            <w:r w:rsidRPr="00EA3111">
                              <w:rPr>
                                <w:rFonts w:hint="eastAsia"/>
                                <w:color w:val="000000"/>
                                <w:sz w:val="20"/>
                              </w:rPr>
                              <w:t>，信箱：</w:t>
                            </w:r>
                            <w:r w:rsidRPr="00EA3111">
                              <w:rPr>
                                <w:rFonts w:hint="eastAsia"/>
                                <w:color w:val="000000"/>
                                <w:sz w:val="20"/>
                              </w:rPr>
                              <w:t>sa</w:t>
                            </w:r>
                            <w:proofErr w:type="gramStart"/>
                            <w:r w:rsidRPr="00EA3111">
                              <w:rPr>
                                <w:rFonts w:hint="eastAsia"/>
                                <w:color w:val="000000"/>
                                <w:sz w:val="20"/>
                              </w:rPr>
                              <w:t>＠</w:t>
                            </w:r>
                            <w:proofErr w:type="gramEnd"/>
                            <w:r w:rsidRPr="00EA3111">
                              <w:rPr>
                                <w:rFonts w:hint="eastAsia"/>
                                <w:color w:val="000000"/>
                                <w:sz w:val="20"/>
                              </w:rPr>
                              <w:t>ctcn.edu.tw)</w:t>
                            </w:r>
                          </w:p>
                        </w:tc>
                      </w:tr>
                      <w:tr w:rsidR="00262868" w:rsidRPr="00160C9A" w:rsidTr="001C42E1">
                        <w:trPr>
                          <w:trHeight w:val="883"/>
                        </w:trPr>
                        <w:tc>
                          <w:tcPr>
                            <w:tcW w:w="1091" w:type="dxa"/>
                          </w:tcPr>
                          <w:p w:rsidR="00262868" w:rsidRDefault="00262868" w:rsidP="00433B50">
                            <w:pPr>
                              <w:spacing w:beforeLines="50" w:before="180" w:line="240" w:lineRule="exact"/>
                              <w:ind w:leftChars="-50" w:left="-120" w:rightChars="-50" w:right="-120"/>
                              <w:jc w:val="center"/>
                              <w:rPr>
                                <w:shd w:val="pct15" w:color="auto" w:fill="FFFFFF"/>
                              </w:rPr>
                            </w:pPr>
                            <w:r>
                              <w:rPr>
                                <w:rFonts w:hint="eastAsia"/>
                                <w:shd w:val="pct15" w:color="auto" w:fill="FFFFFF"/>
                              </w:rPr>
                              <w:t>通</w:t>
                            </w:r>
                          </w:p>
                          <w:p w:rsidR="00262868" w:rsidRDefault="00262868" w:rsidP="001C42E1">
                            <w:pPr>
                              <w:spacing w:line="240" w:lineRule="exact"/>
                              <w:ind w:leftChars="-50" w:left="-120" w:rightChars="-50" w:right="-120"/>
                              <w:jc w:val="center"/>
                              <w:rPr>
                                <w:shd w:val="pct15" w:color="auto" w:fill="FFFFFF"/>
                              </w:rPr>
                            </w:pPr>
                            <w:r>
                              <w:rPr>
                                <w:rFonts w:hint="eastAsia"/>
                                <w:shd w:val="pct15" w:color="auto" w:fill="FFFFFF"/>
                              </w:rPr>
                              <w:t>報</w:t>
                            </w:r>
                          </w:p>
                          <w:p w:rsidR="00262868" w:rsidRPr="0026296C" w:rsidRDefault="00262868" w:rsidP="001C42E1">
                            <w:pPr>
                              <w:spacing w:line="240" w:lineRule="exact"/>
                              <w:ind w:leftChars="-50" w:left="-120" w:rightChars="-50" w:right="-120"/>
                              <w:jc w:val="center"/>
                              <w:rPr>
                                <w:sz w:val="20"/>
                                <w:szCs w:val="20"/>
                                <w:shd w:val="pct15" w:color="auto" w:fill="FFFFFF"/>
                              </w:rPr>
                            </w:pPr>
                            <w:r w:rsidRPr="0026296C">
                              <w:rPr>
                                <w:rFonts w:hint="eastAsia"/>
                                <w:sz w:val="20"/>
                                <w:szCs w:val="20"/>
                                <w:shd w:val="pct15" w:color="auto" w:fill="FFFFFF"/>
                              </w:rPr>
                              <w:t>(24</w:t>
                            </w:r>
                            <w:r w:rsidRPr="0026296C">
                              <w:rPr>
                                <w:rFonts w:hint="eastAsia"/>
                                <w:sz w:val="20"/>
                                <w:szCs w:val="20"/>
                                <w:shd w:val="pct15" w:color="auto" w:fill="FFFFFF"/>
                              </w:rPr>
                              <w:t>小時</w:t>
                            </w:r>
                            <w:r>
                              <w:rPr>
                                <w:rFonts w:hint="eastAsia"/>
                                <w:sz w:val="20"/>
                                <w:szCs w:val="20"/>
                                <w:shd w:val="pct15" w:color="auto" w:fill="FFFFFF"/>
                              </w:rPr>
                              <w:t>內</w:t>
                            </w:r>
                            <w:r w:rsidRPr="0026296C">
                              <w:rPr>
                                <w:rFonts w:hint="eastAsia"/>
                                <w:sz w:val="20"/>
                                <w:szCs w:val="20"/>
                                <w:shd w:val="pct15" w:color="auto" w:fill="FFFFFF"/>
                              </w:rPr>
                              <w:t>)</w:t>
                            </w:r>
                          </w:p>
                        </w:tc>
                        <w:tc>
                          <w:tcPr>
                            <w:tcW w:w="6989" w:type="dxa"/>
                          </w:tcPr>
                          <w:p w:rsidR="00262868" w:rsidRDefault="00262868" w:rsidP="001C42E1">
                            <w:pPr>
                              <w:spacing w:line="240" w:lineRule="exact"/>
                              <w:rPr>
                                <w:color w:val="000000"/>
                                <w:sz w:val="20"/>
                                <w:szCs w:val="20"/>
                              </w:rPr>
                            </w:pPr>
                            <w:r>
                              <w:rPr>
                                <w:rFonts w:hint="eastAsia"/>
                                <w:color w:val="000000"/>
                                <w:sz w:val="20"/>
                                <w:szCs w:val="20"/>
                              </w:rPr>
                              <w:t>1.</w:t>
                            </w:r>
                            <w:proofErr w:type="gramStart"/>
                            <w:r w:rsidRPr="006754A7">
                              <w:rPr>
                                <w:rFonts w:hint="eastAsia"/>
                                <w:color w:val="000000"/>
                                <w:sz w:val="20"/>
                                <w:szCs w:val="20"/>
                              </w:rPr>
                              <w:t>校安通報</w:t>
                            </w:r>
                            <w:proofErr w:type="gramEnd"/>
                            <w:r w:rsidRPr="006754A7">
                              <w:rPr>
                                <w:rFonts w:hint="eastAsia"/>
                                <w:color w:val="000000"/>
                                <w:sz w:val="20"/>
                                <w:szCs w:val="20"/>
                              </w:rPr>
                              <w:t>。</w:t>
                            </w:r>
                          </w:p>
                          <w:p w:rsidR="00262868" w:rsidRDefault="00262868" w:rsidP="001C42E1">
                            <w:pPr>
                              <w:spacing w:line="240" w:lineRule="exact"/>
                              <w:rPr>
                                <w:color w:val="000000"/>
                                <w:sz w:val="20"/>
                                <w:szCs w:val="20"/>
                              </w:rPr>
                            </w:pPr>
                            <w:r>
                              <w:rPr>
                                <w:rFonts w:hint="eastAsia"/>
                                <w:color w:val="000000"/>
                                <w:sz w:val="20"/>
                                <w:szCs w:val="20"/>
                              </w:rPr>
                              <w:t>2.</w:t>
                            </w:r>
                            <w:r w:rsidRPr="002D74F7">
                              <w:rPr>
                                <w:rFonts w:hint="eastAsia"/>
                                <w:sz w:val="20"/>
                                <w:szCs w:val="20"/>
                              </w:rPr>
                              <w:t>法定通報：關懷</w:t>
                            </w:r>
                            <w:r w:rsidRPr="002D74F7">
                              <w:rPr>
                                <w:sz w:val="20"/>
                                <w:szCs w:val="20"/>
                              </w:rPr>
                              <w:t>e</w:t>
                            </w:r>
                            <w:r w:rsidRPr="002D74F7">
                              <w:rPr>
                                <w:rFonts w:hint="eastAsia"/>
                                <w:sz w:val="20"/>
                                <w:szCs w:val="20"/>
                              </w:rPr>
                              <w:t>起來網站、當地</w:t>
                            </w:r>
                            <w:r>
                              <w:rPr>
                                <w:rFonts w:hint="eastAsia"/>
                                <w:color w:val="000000"/>
                                <w:sz w:val="20"/>
                                <w:szCs w:val="20"/>
                              </w:rPr>
                              <w:t>家庭暴力及性侵害防治中心或社會局</w:t>
                            </w:r>
                            <w:r>
                              <w:rPr>
                                <w:color w:val="000000"/>
                                <w:sz w:val="20"/>
                                <w:szCs w:val="20"/>
                              </w:rPr>
                              <w:t>/</w:t>
                            </w:r>
                            <w:r>
                              <w:rPr>
                                <w:rFonts w:hint="eastAsia"/>
                                <w:color w:val="000000"/>
                                <w:sz w:val="20"/>
                                <w:szCs w:val="20"/>
                              </w:rPr>
                              <w:t>處。</w:t>
                            </w:r>
                          </w:p>
                          <w:p w:rsidR="00262868" w:rsidRPr="00586E48" w:rsidRDefault="00262868" w:rsidP="001C42E1">
                            <w:pPr>
                              <w:spacing w:line="240" w:lineRule="exact"/>
                              <w:rPr>
                                <w:color w:val="000000"/>
                                <w:sz w:val="16"/>
                                <w:szCs w:val="16"/>
                              </w:rPr>
                            </w:pPr>
                            <w:r w:rsidRPr="00586E48">
                              <w:rPr>
                                <w:rFonts w:hint="eastAsia"/>
                                <w:color w:val="000000"/>
                                <w:sz w:val="16"/>
                                <w:szCs w:val="16"/>
                              </w:rPr>
                              <w:t>※注意：已滿</w:t>
                            </w:r>
                            <w:r w:rsidRPr="00586E48">
                              <w:rPr>
                                <w:color w:val="000000"/>
                                <w:sz w:val="16"/>
                                <w:szCs w:val="16"/>
                              </w:rPr>
                              <w:t>18</w:t>
                            </w:r>
                            <w:r w:rsidRPr="00586E48">
                              <w:rPr>
                                <w:rFonts w:hint="eastAsia"/>
                                <w:color w:val="000000"/>
                                <w:sz w:val="16"/>
                                <w:szCs w:val="16"/>
                              </w:rPr>
                              <w:t>歲之人非兒童少年之疑似性騷擾事件，無須進行社政通報。</w:t>
                            </w:r>
                          </w:p>
                          <w:p w:rsidR="00262868" w:rsidRPr="00E55F3C" w:rsidRDefault="00262868" w:rsidP="001C42E1">
                            <w:pPr>
                              <w:spacing w:line="240" w:lineRule="exact"/>
                              <w:rPr>
                                <w:b/>
                                <w:color w:val="000000"/>
                              </w:rPr>
                            </w:pPr>
                            <w:r w:rsidRPr="006754A7">
                              <w:rPr>
                                <w:rFonts w:hint="eastAsia"/>
                                <w:sz w:val="20"/>
                                <w:szCs w:val="20"/>
                              </w:rPr>
                              <w:t>3.</w:t>
                            </w:r>
                            <w:r w:rsidRPr="002D74F7">
                              <w:rPr>
                                <w:rFonts w:hint="eastAsia"/>
                                <w:sz w:val="20"/>
                                <w:szCs w:val="20"/>
                              </w:rPr>
                              <w:t>陳</w:t>
                            </w:r>
                            <w:r w:rsidRPr="006754A7">
                              <w:rPr>
                                <w:rFonts w:hint="eastAsia"/>
                                <w:sz w:val="20"/>
                                <w:szCs w:val="20"/>
                              </w:rPr>
                              <w:t>報性平會主任委員</w:t>
                            </w:r>
                            <w:r w:rsidRPr="006754A7">
                              <w:rPr>
                                <w:rFonts w:hint="eastAsia"/>
                                <w:sz w:val="20"/>
                                <w:szCs w:val="20"/>
                              </w:rPr>
                              <w:t>(</w:t>
                            </w:r>
                            <w:r w:rsidRPr="006754A7">
                              <w:rPr>
                                <w:rFonts w:hint="eastAsia"/>
                                <w:sz w:val="20"/>
                                <w:szCs w:val="20"/>
                              </w:rPr>
                              <w:t>校長</w:t>
                            </w:r>
                            <w:r w:rsidRPr="006754A7">
                              <w:rPr>
                                <w:rFonts w:hint="eastAsia"/>
                                <w:sz w:val="20"/>
                                <w:szCs w:val="20"/>
                              </w:rPr>
                              <w:t>)</w:t>
                            </w:r>
                            <w:r w:rsidRPr="006754A7">
                              <w:rPr>
                                <w:rFonts w:hint="eastAsia"/>
                                <w:sz w:val="20"/>
                                <w:szCs w:val="20"/>
                              </w:rPr>
                              <w:t>，聯繫召開性平會。</w:t>
                            </w:r>
                          </w:p>
                        </w:tc>
                      </w:tr>
                      <w:tr w:rsidR="00262868" w:rsidTr="001C42E1">
                        <w:trPr>
                          <w:trHeight w:val="597"/>
                        </w:trPr>
                        <w:tc>
                          <w:tcPr>
                            <w:tcW w:w="8080" w:type="dxa"/>
                            <w:gridSpan w:val="2"/>
                          </w:tcPr>
                          <w:p w:rsidR="00262868" w:rsidRPr="00C75F0D" w:rsidRDefault="00262868" w:rsidP="00433B50">
                            <w:pPr>
                              <w:spacing w:beforeLines="20" w:before="72" w:line="240" w:lineRule="exact"/>
                              <w:jc w:val="center"/>
                              <w:rPr>
                                <w:b/>
                                <w:sz w:val="20"/>
                                <w:shd w:val="pct15" w:color="auto" w:fill="FFFFFF"/>
                              </w:rPr>
                            </w:pPr>
                            <w:r>
                              <w:rPr>
                                <w:rFonts w:hint="eastAsia"/>
                                <w:b/>
                                <w:sz w:val="20"/>
                                <w:shd w:val="pct15" w:color="auto" w:fill="FFFFFF"/>
                              </w:rPr>
                              <w:t>身心健康促進組</w:t>
                            </w:r>
                          </w:p>
                          <w:p w:rsidR="00262868" w:rsidRPr="00C75F0D" w:rsidRDefault="00262868" w:rsidP="001C42E1">
                            <w:pPr>
                              <w:spacing w:line="240" w:lineRule="exact"/>
                              <w:ind w:left="320" w:hanging="320"/>
                              <w:jc w:val="center"/>
                              <w:rPr>
                                <w:sz w:val="18"/>
                                <w:szCs w:val="18"/>
                                <w:u w:val="single"/>
                              </w:rPr>
                            </w:pPr>
                            <w:r>
                              <w:rPr>
                                <w:rFonts w:hint="eastAsia"/>
                                <w:sz w:val="20"/>
                              </w:rPr>
                              <w:t>當事人</w:t>
                            </w:r>
                            <w:r w:rsidRPr="00C75F0D">
                              <w:rPr>
                                <w:rFonts w:hint="eastAsia"/>
                                <w:sz w:val="20"/>
                              </w:rPr>
                              <w:t>諮商輔導關懷啟動。</w:t>
                            </w:r>
                          </w:p>
                        </w:tc>
                      </w:tr>
                    </w:tbl>
                    <w:p w:rsidR="00262868" w:rsidRDefault="00262868" w:rsidP="000378E3"/>
                  </w:txbxContent>
                </v:textbox>
              </v:shape>
            </w:pict>
          </mc:Fallback>
        </mc:AlternateContent>
      </w:r>
    </w:p>
    <w:p w:rsidR="000378E3" w:rsidRPr="009F26D3" w:rsidRDefault="000378E3" w:rsidP="00B04AE7">
      <w:pPr>
        <w:widowControl/>
        <w:spacing w:line="320" w:lineRule="exact"/>
        <w:jc w:val="both"/>
        <w:rPr>
          <w:rFonts w:eastAsia="標楷體"/>
          <w:color w:val="000000" w:themeColor="text1"/>
        </w:rPr>
      </w:pPr>
      <w:r w:rsidRPr="009F26D3">
        <w:rPr>
          <w:rFonts w:eastAsia="標楷體"/>
          <w:color w:val="000000" w:themeColor="text1"/>
        </w:rPr>
        <w:tab/>
      </w:r>
      <w:r w:rsidRPr="009F26D3">
        <w:rPr>
          <w:rFonts w:eastAsia="標楷體"/>
          <w:color w:val="000000" w:themeColor="text1"/>
        </w:rPr>
        <w:tab/>
      </w:r>
    </w:p>
    <w:p w:rsidR="000378E3" w:rsidRPr="009F26D3" w:rsidRDefault="000741FE" w:rsidP="00B04AE7">
      <w:pPr>
        <w:widowControl/>
        <w:spacing w:line="320" w:lineRule="exact"/>
        <w:jc w:val="both"/>
        <w:rPr>
          <w:rFonts w:eastAsia="標楷體"/>
          <w:color w:val="000000" w:themeColor="text1"/>
        </w:rPr>
      </w:pPr>
      <w:r w:rsidRPr="009F26D3">
        <w:rPr>
          <w:rFonts w:eastAsia="標楷體"/>
          <w:noProof/>
          <w:color w:val="000000" w:themeColor="text1"/>
        </w:rPr>
        <mc:AlternateContent>
          <mc:Choice Requires="wps">
            <w:drawing>
              <wp:anchor distT="0" distB="0" distL="114300" distR="114300" simplePos="0" relativeHeight="251686400" behindDoc="0" locked="0" layoutInCell="1" allowOverlap="1">
                <wp:simplePos x="0" y="0"/>
                <wp:positionH relativeFrom="column">
                  <wp:posOffset>6585585</wp:posOffset>
                </wp:positionH>
                <wp:positionV relativeFrom="paragraph">
                  <wp:posOffset>215900</wp:posOffset>
                </wp:positionV>
                <wp:extent cx="295275" cy="1540510"/>
                <wp:effectExtent l="0" t="0" r="9525" b="2540"/>
                <wp:wrapNone/>
                <wp:docPr id="125" name="文字方塊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540510"/>
                        </a:xfrm>
                        <a:prstGeom prst="rect">
                          <a:avLst/>
                        </a:prstGeom>
                        <a:solidFill>
                          <a:srgbClr val="FFFFFF"/>
                        </a:solidFill>
                        <a:ln w="9525">
                          <a:solidFill>
                            <a:srgbClr val="FFFFFF"/>
                          </a:solidFill>
                          <a:miter lim="800000"/>
                          <a:headEnd/>
                          <a:tailEnd/>
                        </a:ln>
                      </wps:spPr>
                      <wps:txbx>
                        <w:txbxContent>
                          <w:p w:rsidR="00262868" w:rsidRPr="008B5558" w:rsidRDefault="00262868" w:rsidP="000378E3">
                            <w:pPr>
                              <w:spacing w:line="280" w:lineRule="exact"/>
                              <w:jc w:val="distribute"/>
                              <w:rPr>
                                <w:rFonts w:ascii="新細明體" w:hAnsi="新細明體"/>
                                <w:color w:val="FF0000"/>
                                <w:sz w:val="16"/>
                                <w:szCs w:val="16"/>
                              </w:rPr>
                            </w:pPr>
                            <w:r w:rsidRPr="008B5558">
                              <w:rPr>
                                <w:rFonts w:ascii="新細明體" w:hAnsi="新細明體" w:hint="eastAsia"/>
                                <w:color w:val="FF0000"/>
                                <w:sz w:val="16"/>
                                <w:szCs w:val="16"/>
                              </w:rPr>
                              <w:t>交性</w:t>
                            </w:r>
                          </w:p>
                          <w:p w:rsidR="00262868" w:rsidRPr="00F96C3D" w:rsidRDefault="00262868" w:rsidP="000378E3">
                            <w:pPr>
                              <w:spacing w:line="280" w:lineRule="exact"/>
                              <w:jc w:val="distribute"/>
                              <w:rPr>
                                <w:rFonts w:ascii="標楷體" w:eastAsia="標楷體" w:hAnsi="標楷體"/>
                                <w:color w:val="FF0000"/>
                                <w:sz w:val="16"/>
                                <w:szCs w:val="16"/>
                              </w:rPr>
                            </w:pPr>
                            <w:r w:rsidRPr="008B5558">
                              <w:rPr>
                                <w:rFonts w:ascii="新細明體" w:hAnsi="新細明體" w:hint="eastAsia"/>
                                <w:color w:val="FF0000"/>
                                <w:sz w:val="16"/>
                                <w:szCs w:val="16"/>
                              </w:rPr>
                              <w:t>平會重新審理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文字方塊 125" o:spid="_x0000_s1047" type="#_x0000_t202" style="position:absolute;left:0;text-align:left;margin-left:518.55pt;margin-top:17pt;width:23.25pt;height:121.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" strokecolor="white">
                <v:textbox>
                  <w:txbxContent>
                    <w:p w:rsidR="00262868" w:rsidRPr="008B5558" w:rsidRDefault="00262868" w:rsidP="000378E3">
                      <w:pPr>
                        <w:spacing w:line="280" w:lineRule="exact"/>
                        <w:jc w:val="distribute"/>
                        <w:rPr>
                          <w:rFonts w:ascii="新細明體" w:hAnsi="新細明體"/>
                          <w:color w:val="FF0000"/>
                          <w:sz w:val="16"/>
                          <w:szCs w:val="16"/>
                        </w:rPr>
                      </w:pPr>
                      <w:r w:rsidRPr="008B5558">
                        <w:rPr>
                          <w:rFonts w:ascii="新細明體" w:hAnsi="新細明體" w:hint="eastAsia"/>
                          <w:color w:val="FF0000"/>
                          <w:sz w:val="16"/>
                          <w:szCs w:val="16"/>
                        </w:rPr>
                        <w:t>交性</w:t>
                      </w:r>
                    </w:p>
                    <w:p w:rsidR="00262868" w:rsidRPr="00F96C3D" w:rsidRDefault="00262868" w:rsidP="000378E3">
                      <w:pPr>
                        <w:spacing w:line="280" w:lineRule="exact"/>
                        <w:jc w:val="distribute"/>
                        <w:rPr>
                          <w:rFonts w:ascii="標楷體" w:eastAsia="標楷體" w:hAnsi="標楷體"/>
                          <w:color w:val="FF0000"/>
                          <w:sz w:val="16"/>
                          <w:szCs w:val="16"/>
                        </w:rPr>
                      </w:pPr>
                      <w:r w:rsidRPr="008B5558">
                        <w:rPr>
                          <w:rFonts w:ascii="新細明體" w:hAnsi="新細明體" w:hint="eastAsia"/>
                          <w:color w:val="FF0000"/>
                          <w:sz w:val="16"/>
                          <w:szCs w:val="16"/>
                        </w:rPr>
                        <w:t>平會重新審理</w:t>
                      </w:r>
                    </w:p>
                  </w:txbxContent>
                </v:textbox>
              </v:shape>
            </w:pict>
          </mc:Fallback>
        </mc:AlternateContent>
      </w:r>
      <w:r w:rsidRPr="009F26D3">
        <w:rPr>
          <w:rFonts w:eastAsia="標楷體"/>
          <w:noProof/>
          <w:color w:val="000000" w:themeColor="text1"/>
        </w:rPr>
        <mc:AlternateContent>
          <mc:Choice Requires="wps">
            <w:drawing>
              <wp:anchor distT="0" distB="0" distL="114299" distR="114299" simplePos="0" relativeHeight="251684352" behindDoc="0" locked="0" layoutInCell="1" allowOverlap="1">
                <wp:simplePos x="0" y="0"/>
                <wp:positionH relativeFrom="column">
                  <wp:posOffset>6667499</wp:posOffset>
                </wp:positionH>
                <wp:positionV relativeFrom="paragraph">
                  <wp:posOffset>40640</wp:posOffset>
                </wp:positionV>
                <wp:extent cx="0" cy="1715770"/>
                <wp:effectExtent l="0" t="0" r="0" b="17780"/>
                <wp:wrapNone/>
                <wp:docPr id="124" name="直線單箭頭接點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577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8FFE13B" id="直線單箭頭接點 124" o:spid="_x0000_s1026" type="#_x0000_t32" style="position:absolute;margin-left:525pt;margin-top:3.2pt;width:0;height:135.1pt;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" strokecolor="red"/>
            </w:pict>
          </mc:Fallback>
        </mc:AlternateContent>
      </w:r>
      <w:r w:rsidRPr="009F26D3">
        <w:rPr>
          <w:rFonts w:eastAsia="標楷體"/>
          <w:noProof/>
          <w:color w:val="000000" w:themeColor="text1"/>
        </w:rPr>
        <mc:AlternateContent>
          <mc:Choice Requires="wps">
            <w:drawing>
              <wp:anchor distT="0" distB="0" distL="114300" distR="114300" simplePos="0" relativeHeight="251683328" behindDoc="0" locked="0" layoutInCell="1" allowOverlap="1">
                <wp:simplePos x="0" y="0"/>
                <wp:positionH relativeFrom="column">
                  <wp:posOffset>5876925</wp:posOffset>
                </wp:positionH>
                <wp:positionV relativeFrom="paragraph">
                  <wp:posOffset>41275</wp:posOffset>
                </wp:positionV>
                <wp:extent cx="790575" cy="635"/>
                <wp:effectExtent l="38100" t="76200" r="0" b="75565"/>
                <wp:wrapNone/>
                <wp:docPr id="123" name="直線單箭頭接點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6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10401A6" id="直線單箭頭接點 123" o:spid="_x0000_s1026" type="#_x0000_t32" style="position:absolute;margin-left:462.75pt;margin-top:3.25pt;width:62.25pt;height:.05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" strokecolor="red">
                <v:stroke endarrow="block"/>
              </v:shape>
            </w:pict>
          </mc:Fallback>
        </mc:AlternateContent>
      </w: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741FE" w:rsidP="00B04AE7">
      <w:pPr>
        <w:widowControl/>
        <w:spacing w:line="320" w:lineRule="exact"/>
        <w:jc w:val="both"/>
        <w:rPr>
          <w:rFonts w:eastAsia="標楷體"/>
          <w:color w:val="000000" w:themeColor="text1"/>
        </w:rPr>
      </w:pPr>
      <w:r w:rsidRPr="009F26D3">
        <w:rPr>
          <w:rFonts w:eastAsia="標楷體"/>
          <w:noProof/>
          <w:color w:val="000000" w:themeColor="text1"/>
        </w:rPr>
        <mc:AlternateContent>
          <mc:Choice Requires="wps">
            <w:drawing>
              <wp:anchor distT="0" distB="0" distL="114300" distR="114300" simplePos="0" relativeHeight="251644416" behindDoc="0" locked="0" layoutInCell="1" allowOverlap="1">
                <wp:simplePos x="0" y="0"/>
                <wp:positionH relativeFrom="column">
                  <wp:posOffset>3361055</wp:posOffset>
                </wp:positionH>
                <wp:positionV relativeFrom="paragraph">
                  <wp:posOffset>33655</wp:posOffset>
                </wp:positionV>
                <wp:extent cx="947420" cy="327025"/>
                <wp:effectExtent l="0" t="0" r="0" b="0"/>
                <wp:wrapNone/>
                <wp:docPr id="137" name="文字方塊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868" w:rsidRPr="00596B78" w:rsidRDefault="00262868" w:rsidP="000378E3">
                            <w:pPr>
                              <w:rPr>
                                <w:sz w:val="20"/>
                                <w:szCs w:val="20"/>
                              </w:rPr>
                            </w:pPr>
                            <w:r>
                              <w:rPr>
                                <w:rFonts w:hint="eastAsia"/>
                                <w:sz w:val="20"/>
                                <w:szCs w:val="20"/>
                              </w:rPr>
                              <w:t>3</w:t>
                            </w:r>
                            <w:r w:rsidRPr="00596B78">
                              <w:rPr>
                                <w:rFonts w:hint="eastAsia"/>
                                <w:sz w:val="20"/>
                                <w:szCs w:val="20"/>
                              </w:rPr>
                              <w:t>日內移送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文字方塊 137" o:spid="_x0000_s1048" type="#_x0000_t202" style="position:absolute;left:0;text-align:left;margin-left:264.65pt;margin-top:2.65pt;width:74.6pt;height:2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" filled="f" stroked="f">
                <v:textbox>
                  <w:txbxContent>
                    <w:p w:rsidR="00262868" w:rsidRPr="00596B78" w:rsidRDefault="00262868" w:rsidP="000378E3">
                      <w:pPr>
                        <w:rPr>
                          <w:sz w:val="20"/>
                          <w:szCs w:val="20"/>
                        </w:rPr>
                      </w:pPr>
                      <w:r>
                        <w:rPr>
                          <w:rFonts w:hint="eastAsia"/>
                          <w:sz w:val="20"/>
                          <w:szCs w:val="20"/>
                        </w:rPr>
                        <w:t>3</w:t>
                      </w:r>
                      <w:r w:rsidRPr="00596B78">
                        <w:rPr>
                          <w:rFonts w:hint="eastAsia"/>
                          <w:sz w:val="20"/>
                          <w:szCs w:val="20"/>
                        </w:rPr>
                        <w:t>日內移送</w:t>
                      </w:r>
                    </w:p>
                  </w:txbxContent>
                </v:textbox>
              </v:shape>
            </w:pict>
          </mc:Fallback>
        </mc:AlternateContent>
      </w:r>
      <w:r w:rsidRPr="009F26D3">
        <w:rPr>
          <w:rFonts w:eastAsia="標楷體"/>
          <w:noProof/>
          <w:color w:val="000000" w:themeColor="text1"/>
        </w:rPr>
        <mc:AlternateContent>
          <mc:Choice Requires="wps">
            <w:drawing>
              <wp:anchor distT="0" distB="0" distL="114298" distR="114298" simplePos="0" relativeHeight="251655680" behindDoc="0" locked="0" layoutInCell="1" allowOverlap="1">
                <wp:simplePos x="0" y="0"/>
                <wp:positionH relativeFrom="column">
                  <wp:posOffset>3231514</wp:posOffset>
                </wp:positionH>
                <wp:positionV relativeFrom="paragraph">
                  <wp:posOffset>110490</wp:posOffset>
                </wp:positionV>
                <wp:extent cx="0" cy="205740"/>
                <wp:effectExtent l="95250" t="0" r="38100" b="22860"/>
                <wp:wrapNone/>
                <wp:docPr id="138" name="直線單箭頭接點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B3AD7F" id="直線單箭頭接點 138" o:spid="_x0000_s1026" type="#_x0000_t32" style="position:absolute;margin-left:254.45pt;margin-top:8.7pt;width:0;height:16.2pt;z-index:251655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" strokeweight="2.25pt">
                <v:stroke endarrow="block"/>
              </v:shape>
            </w:pict>
          </mc:Fallback>
        </mc:AlternateContent>
      </w:r>
      <w:r w:rsidRPr="009F26D3">
        <w:rPr>
          <w:rFonts w:eastAsia="標楷體"/>
          <w:noProof/>
          <w:color w:val="000000" w:themeColor="text1"/>
        </w:rPr>
        <mc:AlternateContent>
          <mc:Choice Requires="wps">
            <w:drawing>
              <wp:anchor distT="0" distB="0" distL="114300" distR="114300" simplePos="0" relativeHeight="251663872" behindDoc="0" locked="0" layoutInCell="1" allowOverlap="1">
                <wp:simplePos x="0" y="0"/>
                <wp:positionH relativeFrom="column">
                  <wp:posOffset>5807710</wp:posOffset>
                </wp:positionH>
                <wp:positionV relativeFrom="paragraph">
                  <wp:posOffset>158750</wp:posOffset>
                </wp:positionV>
                <wp:extent cx="777875" cy="927100"/>
                <wp:effectExtent l="0" t="0" r="3175" b="6350"/>
                <wp:wrapNone/>
                <wp:docPr id="134" name="文字方塊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927100"/>
                        </a:xfrm>
                        <a:prstGeom prst="rect">
                          <a:avLst/>
                        </a:prstGeom>
                        <a:solidFill>
                          <a:srgbClr val="FFFFFF"/>
                        </a:solidFill>
                        <a:ln w="9525">
                          <a:solidFill>
                            <a:srgbClr val="000000"/>
                          </a:solidFill>
                          <a:miter lim="800000"/>
                          <a:headEnd/>
                          <a:tailEnd/>
                        </a:ln>
                      </wps:spPr>
                      <wps:txbx>
                        <w:txbxContent>
                          <w:p w:rsidR="00262868" w:rsidRDefault="00262868" w:rsidP="000378E3">
                            <w:pPr>
                              <w:spacing w:beforeLines="20" w:before="72" w:line="260" w:lineRule="exact"/>
                              <w:jc w:val="center"/>
                              <w:rPr>
                                <w:sz w:val="21"/>
                              </w:rPr>
                            </w:pPr>
                            <w:r w:rsidRPr="009D2E87">
                              <w:rPr>
                                <w:rFonts w:hint="eastAsia"/>
                                <w:sz w:val="21"/>
                              </w:rPr>
                              <w:t>申請</w:t>
                            </w:r>
                            <w:r>
                              <w:rPr>
                                <w:rFonts w:hint="eastAsia"/>
                                <w:sz w:val="21"/>
                              </w:rPr>
                              <w:t>/</w:t>
                            </w:r>
                            <w:r w:rsidRPr="009D2E87">
                              <w:rPr>
                                <w:rFonts w:hint="eastAsia"/>
                                <w:sz w:val="21"/>
                              </w:rPr>
                              <w:t>檢舉人得於</w:t>
                            </w:r>
                            <w:r w:rsidRPr="009D2E87">
                              <w:rPr>
                                <w:rFonts w:hint="eastAsia"/>
                                <w:sz w:val="21"/>
                              </w:rPr>
                              <w:t>20</w:t>
                            </w:r>
                            <w:r w:rsidRPr="009D2E87">
                              <w:rPr>
                                <w:rFonts w:hint="eastAsia"/>
                                <w:sz w:val="21"/>
                              </w:rPr>
                              <w:t>日內提出申復</w:t>
                            </w:r>
                          </w:p>
                          <w:p w:rsidR="00262868" w:rsidRDefault="00262868" w:rsidP="000378E3">
                            <w:pPr>
                              <w:spacing w:beforeLines="30" w:before="108" w:line="200" w:lineRule="exact"/>
                              <w:jc w:val="center"/>
                              <w:rPr>
                                <w:sz w:val="16"/>
                                <w:szCs w:val="16"/>
                              </w:rPr>
                            </w:pPr>
                            <w:r w:rsidRPr="001F1887">
                              <w:rPr>
                                <w:rFonts w:hint="eastAsia"/>
                                <w:sz w:val="16"/>
                                <w:szCs w:val="16"/>
                              </w:rPr>
                              <w:t>(</w:t>
                            </w:r>
                            <w:r w:rsidRPr="001F1887">
                              <w:rPr>
                                <w:rFonts w:hint="eastAsia"/>
                                <w:sz w:val="16"/>
                                <w:szCs w:val="16"/>
                              </w:rPr>
                              <w:t>不受理申復以</w:t>
                            </w:r>
                          </w:p>
                          <w:p w:rsidR="00262868" w:rsidRPr="001F1887" w:rsidRDefault="00262868" w:rsidP="000378E3">
                            <w:pPr>
                              <w:spacing w:line="200" w:lineRule="exact"/>
                              <w:jc w:val="center"/>
                              <w:rPr>
                                <w:sz w:val="16"/>
                                <w:szCs w:val="16"/>
                              </w:rPr>
                            </w:pPr>
                            <w:r w:rsidRPr="001F1887">
                              <w:rPr>
                                <w:rFonts w:hint="eastAsia"/>
                                <w:sz w:val="16"/>
                                <w:szCs w:val="16"/>
                              </w:rPr>
                              <w:t>一次為限</w:t>
                            </w:r>
                            <w:r w:rsidRPr="001F1887">
                              <w:rPr>
                                <w:rFonts w:hint="eastAsia"/>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文字方塊 134" o:spid="_x0000_s1049" type="#_x0000_t202" style="position:absolute;left:0;text-align:left;margin-left:457.3pt;margin-top:12.5pt;width:61.25pt;height:7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">
                <v:textbox inset="0,0,0,0">
                  <w:txbxContent>
                    <w:p w:rsidR="00262868" w:rsidRDefault="00262868" w:rsidP="000378E3">
                      <w:pPr>
                        <w:spacing w:beforeLines="20" w:before="72" w:line="260" w:lineRule="exact"/>
                        <w:jc w:val="center"/>
                        <w:rPr>
                          <w:sz w:val="21"/>
                        </w:rPr>
                      </w:pPr>
                      <w:r w:rsidRPr="009D2E87">
                        <w:rPr>
                          <w:rFonts w:hint="eastAsia"/>
                          <w:sz w:val="21"/>
                        </w:rPr>
                        <w:t>申請</w:t>
                      </w:r>
                      <w:r>
                        <w:rPr>
                          <w:rFonts w:hint="eastAsia"/>
                          <w:sz w:val="21"/>
                        </w:rPr>
                        <w:t>/</w:t>
                      </w:r>
                      <w:r w:rsidRPr="009D2E87">
                        <w:rPr>
                          <w:rFonts w:hint="eastAsia"/>
                          <w:sz w:val="21"/>
                        </w:rPr>
                        <w:t>檢舉人得於</w:t>
                      </w:r>
                      <w:r w:rsidRPr="009D2E87">
                        <w:rPr>
                          <w:rFonts w:hint="eastAsia"/>
                          <w:sz w:val="21"/>
                        </w:rPr>
                        <w:t>20</w:t>
                      </w:r>
                      <w:r w:rsidRPr="009D2E87">
                        <w:rPr>
                          <w:rFonts w:hint="eastAsia"/>
                          <w:sz w:val="21"/>
                        </w:rPr>
                        <w:t>日內提出申復</w:t>
                      </w:r>
                    </w:p>
                    <w:p w:rsidR="00262868" w:rsidRDefault="00262868" w:rsidP="000378E3">
                      <w:pPr>
                        <w:spacing w:beforeLines="30" w:before="108" w:line="200" w:lineRule="exact"/>
                        <w:jc w:val="center"/>
                        <w:rPr>
                          <w:sz w:val="16"/>
                          <w:szCs w:val="16"/>
                        </w:rPr>
                      </w:pPr>
                      <w:r w:rsidRPr="001F1887">
                        <w:rPr>
                          <w:rFonts w:hint="eastAsia"/>
                          <w:sz w:val="16"/>
                          <w:szCs w:val="16"/>
                        </w:rPr>
                        <w:t>(</w:t>
                      </w:r>
                      <w:r w:rsidRPr="001F1887">
                        <w:rPr>
                          <w:rFonts w:hint="eastAsia"/>
                          <w:sz w:val="16"/>
                          <w:szCs w:val="16"/>
                        </w:rPr>
                        <w:t>不受理申復以</w:t>
                      </w:r>
                    </w:p>
                    <w:p w:rsidR="00262868" w:rsidRPr="001F1887" w:rsidRDefault="00262868" w:rsidP="000378E3">
                      <w:pPr>
                        <w:spacing w:line="200" w:lineRule="exact"/>
                        <w:jc w:val="center"/>
                        <w:rPr>
                          <w:sz w:val="16"/>
                          <w:szCs w:val="16"/>
                        </w:rPr>
                      </w:pPr>
                      <w:r w:rsidRPr="001F1887">
                        <w:rPr>
                          <w:rFonts w:hint="eastAsia"/>
                          <w:sz w:val="16"/>
                          <w:szCs w:val="16"/>
                        </w:rPr>
                        <w:t>一次為限</w:t>
                      </w:r>
                      <w:r w:rsidRPr="001F1887">
                        <w:rPr>
                          <w:rFonts w:hint="eastAsia"/>
                          <w:sz w:val="16"/>
                          <w:szCs w:val="16"/>
                        </w:rPr>
                        <w:t>)</w:t>
                      </w:r>
                    </w:p>
                  </w:txbxContent>
                </v:textbox>
              </v:shape>
            </w:pict>
          </mc:Fallback>
        </mc:AlternateContent>
      </w:r>
    </w:p>
    <w:p w:rsidR="000378E3" w:rsidRPr="009F26D3" w:rsidRDefault="000741FE" w:rsidP="00B04AE7">
      <w:pPr>
        <w:widowControl/>
        <w:spacing w:line="320" w:lineRule="exact"/>
        <w:jc w:val="both"/>
        <w:rPr>
          <w:rFonts w:eastAsia="標楷體"/>
          <w:color w:val="000000" w:themeColor="text1"/>
        </w:rPr>
      </w:pPr>
      <w:r w:rsidRPr="009F26D3">
        <w:rPr>
          <w:rFonts w:eastAsia="標楷體"/>
          <w:noProof/>
          <w:color w:val="000000" w:themeColor="text1"/>
        </w:rPr>
        <mc:AlternateContent>
          <mc:Choice Requires="wps">
            <w:drawing>
              <wp:anchor distT="0" distB="0" distL="114300" distR="114300" simplePos="0" relativeHeight="251643392" behindDoc="0" locked="0" layoutInCell="1" allowOverlap="1">
                <wp:simplePos x="0" y="0"/>
                <wp:positionH relativeFrom="column">
                  <wp:posOffset>944245</wp:posOffset>
                </wp:positionH>
                <wp:positionV relativeFrom="paragraph">
                  <wp:posOffset>106680</wp:posOffset>
                </wp:positionV>
                <wp:extent cx="4189095" cy="928370"/>
                <wp:effectExtent l="0" t="0" r="1905" b="5080"/>
                <wp:wrapNone/>
                <wp:docPr id="135" name="文字方塊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095" cy="928370"/>
                        </a:xfrm>
                        <a:prstGeom prst="rect">
                          <a:avLst/>
                        </a:prstGeom>
                        <a:solidFill>
                          <a:srgbClr val="FFFFFF"/>
                        </a:solidFill>
                        <a:ln w="9525">
                          <a:solidFill>
                            <a:srgbClr val="000000"/>
                          </a:solidFill>
                          <a:miter lim="800000"/>
                          <a:headEnd/>
                          <a:tailEnd/>
                        </a:ln>
                      </wps:spPr>
                      <wps:txbx>
                        <w:txbxContent>
                          <w:p w:rsidR="00262868" w:rsidRPr="00026B57" w:rsidRDefault="00262868" w:rsidP="000378E3">
                            <w:pPr>
                              <w:jc w:val="center"/>
                              <w:rPr>
                                <w:bdr w:val="single" w:sz="4" w:space="0" w:color="auto"/>
                                <w:shd w:val="pct15" w:color="auto" w:fill="FFFFFF"/>
                              </w:rPr>
                            </w:pPr>
                            <w:r w:rsidRPr="00026B57">
                              <w:rPr>
                                <w:rFonts w:hint="eastAsia"/>
                                <w:bdr w:val="single" w:sz="4" w:space="0" w:color="auto"/>
                                <w:shd w:val="pct15" w:color="auto" w:fill="FFFFFF"/>
                              </w:rPr>
                              <w:t>性別平等教育委員會</w:t>
                            </w:r>
                          </w:p>
                          <w:p w:rsidR="00262868" w:rsidRPr="00B32DA1" w:rsidRDefault="00262868" w:rsidP="000378E3">
                            <w:pPr>
                              <w:spacing w:line="0" w:lineRule="atLeast"/>
                              <w:ind w:leftChars="118" w:left="283"/>
                              <w:rPr>
                                <w:sz w:val="20"/>
                              </w:rPr>
                            </w:pPr>
                            <w:r w:rsidRPr="00B32DA1">
                              <w:rPr>
                                <w:rFonts w:hint="eastAsia"/>
                                <w:sz w:val="20"/>
                              </w:rPr>
                              <w:t>初審小組依據</w:t>
                            </w:r>
                            <w:proofErr w:type="gramStart"/>
                            <w:r w:rsidRPr="00B32DA1">
                              <w:rPr>
                                <w:rFonts w:hint="eastAsia"/>
                                <w:sz w:val="20"/>
                              </w:rPr>
                              <w:t>性平法第</w:t>
                            </w:r>
                            <w:r w:rsidRPr="00B32DA1">
                              <w:rPr>
                                <w:rFonts w:hint="eastAsia"/>
                                <w:sz w:val="20"/>
                              </w:rPr>
                              <w:t>29</w:t>
                            </w:r>
                            <w:r w:rsidRPr="00B32DA1">
                              <w:rPr>
                                <w:rFonts w:hint="eastAsia"/>
                                <w:sz w:val="20"/>
                              </w:rPr>
                              <w:t>條</w:t>
                            </w:r>
                            <w:proofErr w:type="gramEnd"/>
                            <w:r w:rsidRPr="00B32DA1">
                              <w:rPr>
                                <w:rFonts w:hint="eastAsia"/>
                                <w:sz w:val="20"/>
                              </w:rPr>
                              <w:t>議決是否受理：</w:t>
                            </w:r>
                          </w:p>
                          <w:p w:rsidR="00262868" w:rsidRPr="00B32DA1" w:rsidRDefault="00262868" w:rsidP="000378E3">
                            <w:pPr>
                              <w:spacing w:line="0" w:lineRule="atLeast"/>
                              <w:ind w:leftChars="118" w:left="283"/>
                              <w:rPr>
                                <w:sz w:val="18"/>
                                <w:szCs w:val="18"/>
                              </w:rPr>
                            </w:pPr>
                            <w:r w:rsidRPr="00B32DA1">
                              <w:rPr>
                                <w:rFonts w:hint="eastAsia"/>
                                <w:sz w:val="18"/>
                                <w:szCs w:val="18"/>
                              </w:rPr>
                              <w:t xml:space="preserve">  (1)</w:t>
                            </w:r>
                            <w:r w:rsidRPr="00B32DA1">
                              <w:rPr>
                                <w:rFonts w:hint="eastAsia"/>
                                <w:sz w:val="18"/>
                                <w:szCs w:val="18"/>
                              </w:rPr>
                              <w:t>無不受理之情形→議決受理。</w:t>
                            </w:r>
                          </w:p>
                          <w:p w:rsidR="00262868" w:rsidRPr="00B32DA1" w:rsidRDefault="00262868" w:rsidP="000378E3">
                            <w:pPr>
                              <w:spacing w:line="0" w:lineRule="atLeast"/>
                              <w:ind w:leftChars="118" w:left="283"/>
                              <w:rPr>
                                <w:sz w:val="18"/>
                                <w:szCs w:val="18"/>
                              </w:rPr>
                            </w:pPr>
                            <w:r w:rsidRPr="00B32DA1">
                              <w:rPr>
                                <w:rFonts w:hint="eastAsia"/>
                                <w:sz w:val="18"/>
                                <w:szCs w:val="18"/>
                              </w:rPr>
                              <w:t xml:space="preserve">  (2)</w:t>
                            </w:r>
                            <w:r w:rsidRPr="00B32DA1">
                              <w:rPr>
                                <w:rFonts w:hint="eastAsia"/>
                                <w:sz w:val="18"/>
                                <w:szCs w:val="18"/>
                              </w:rPr>
                              <w:t>有不受理之情形→議決不受理。</w:t>
                            </w:r>
                          </w:p>
                          <w:p w:rsidR="00262868" w:rsidRPr="00B32DA1" w:rsidRDefault="00262868" w:rsidP="000378E3">
                            <w:pPr>
                              <w:spacing w:line="0" w:lineRule="atLeast"/>
                              <w:ind w:leftChars="118" w:left="283"/>
                              <w:rPr>
                                <w:sz w:val="18"/>
                                <w:szCs w:val="18"/>
                              </w:rPr>
                            </w:pPr>
                            <w:r w:rsidRPr="00B32DA1">
                              <w:rPr>
                                <w:rFonts w:hint="eastAsia"/>
                                <w:sz w:val="18"/>
                                <w:szCs w:val="18"/>
                              </w:rPr>
                              <w:t xml:space="preserve">  (3) 20</w:t>
                            </w:r>
                            <w:r w:rsidRPr="00B32DA1">
                              <w:rPr>
                                <w:rFonts w:hint="eastAsia"/>
                                <w:sz w:val="18"/>
                                <w:szCs w:val="18"/>
                              </w:rPr>
                              <w:t>日內以書面通知申請</w:t>
                            </w:r>
                            <w:r w:rsidRPr="00B32DA1">
                              <w:rPr>
                                <w:rFonts w:hint="eastAsia"/>
                                <w:sz w:val="18"/>
                                <w:szCs w:val="18"/>
                              </w:rPr>
                              <w:t>/</w:t>
                            </w:r>
                            <w:r w:rsidRPr="00B32DA1">
                              <w:rPr>
                                <w:rFonts w:hint="eastAsia"/>
                                <w:sz w:val="18"/>
                                <w:szCs w:val="18"/>
                              </w:rPr>
                              <w:t>檢舉人是否受理。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 id="文字方塊 135" o:spid="_x0000_s1050" type="#_x0000_t202" style="position:absolute;left:0;text-align:left;margin-left:74.35pt;margin-top:8.4pt;width:329.85pt;height:73.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">
                <v:textbox>
                  <w:txbxContent>
                    <w:p w:rsidR="00262868" w:rsidRPr="00026B57" w:rsidRDefault="00262868" w:rsidP="000378E3">
                      <w:pPr>
                        <w:jc w:val="center"/>
                        <w:rPr>
                          <w:bdr w:val="single" w:sz="4" w:space="0" w:color="auto"/>
                          <w:shd w:val="pct15" w:color="auto" w:fill="FFFFFF"/>
                        </w:rPr>
                      </w:pPr>
                      <w:r w:rsidRPr="00026B57">
                        <w:rPr>
                          <w:rFonts w:hint="eastAsia"/>
                          <w:bdr w:val="single" w:sz="4" w:space="0" w:color="auto"/>
                          <w:shd w:val="pct15" w:color="auto" w:fill="FFFFFF"/>
                        </w:rPr>
                        <w:t>性別平等教育委員會</w:t>
                      </w:r>
                    </w:p>
                    <w:p w:rsidR="00262868" w:rsidRPr="00B32DA1" w:rsidRDefault="00262868" w:rsidP="000378E3">
                      <w:pPr>
                        <w:spacing w:line="0" w:lineRule="atLeast"/>
                        <w:ind w:leftChars="118" w:left="283"/>
                        <w:rPr>
                          <w:sz w:val="20"/>
                        </w:rPr>
                      </w:pPr>
                      <w:r w:rsidRPr="00B32DA1">
                        <w:rPr>
                          <w:rFonts w:hint="eastAsia"/>
                          <w:sz w:val="20"/>
                        </w:rPr>
                        <w:t>初審小組依據性平法第</w:t>
                      </w:r>
                      <w:r w:rsidRPr="00B32DA1">
                        <w:rPr>
                          <w:rFonts w:hint="eastAsia"/>
                          <w:sz w:val="20"/>
                        </w:rPr>
                        <w:t>29</w:t>
                      </w:r>
                      <w:r w:rsidRPr="00B32DA1">
                        <w:rPr>
                          <w:rFonts w:hint="eastAsia"/>
                          <w:sz w:val="20"/>
                        </w:rPr>
                        <w:t>條議決是否受理：</w:t>
                      </w:r>
                    </w:p>
                    <w:p w:rsidR="00262868" w:rsidRPr="00B32DA1" w:rsidRDefault="00262868" w:rsidP="000378E3">
                      <w:pPr>
                        <w:spacing w:line="0" w:lineRule="atLeast"/>
                        <w:ind w:leftChars="118" w:left="283"/>
                        <w:rPr>
                          <w:sz w:val="18"/>
                          <w:szCs w:val="18"/>
                        </w:rPr>
                      </w:pPr>
                      <w:r w:rsidRPr="00B32DA1">
                        <w:rPr>
                          <w:rFonts w:hint="eastAsia"/>
                          <w:sz w:val="18"/>
                          <w:szCs w:val="18"/>
                        </w:rPr>
                        <w:t xml:space="preserve">  (1)</w:t>
                      </w:r>
                      <w:r w:rsidRPr="00B32DA1">
                        <w:rPr>
                          <w:rFonts w:hint="eastAsia"/>
                          <w:sz w:val="18"/>
                          <w:szCs w:val="18"/>
                        </w:rPr>
                        <w:t>無不受理之情形→議決受理。</w:t>
                      </w:r>
                    </w:p>
                    <w:p w:rsidR="00262868" w:rsidRPr="00B32DA1" w:rsidRDefault="00262868" w:rsidP="000378E3">
                      <w:pPr>
                        <w:spacing w:line="0" w:lineRule="atLeast"/>
                        <w:ind w:leftChars="118" w:left="283"/>
                        <w:rPr>
                          <w:sz w:val="18"/>
                          <w:szCs w:val="18"/>
                        </w:rPr>
                      </w:pPr>
                      <w:r w:rsidRPr="00B32DA1">
                        <w:rPr>
                          <w:rFonts w:hint="eastAsia"/>
                          <w:sz w:val="18"/>
                          <w:szCs w:val="18"/>
                        </w:rPr>
                        <w:t xml:space="preserve">  (2)</w:t>
                      </w:r>
                      <w:r w:rsidRPr="00B32DA1">
                        <w:rPr>
                          <w:rFonts w:hint="eastAsia"/>
                          <w:sz w:val="18"/>
                          <w:szCs w:val="18"/>
                        </w:rPr>
                        <w:t>有不受理之情形→議決不受理。</w:t>
                      </w:r>
                    </w:p>
                    <w:p w:rsidR="00262868" w:rsidRPr="00B32DA1" w:rsidRDefault="00262868" w:rsidP="000378E3">
                      <w:pPr>
                        <w:spacing w:line="0" w:lineRule="atLeast"/>
                        <w:ind w:leftChars="118" w:left="283"/>
                        <w:rPr>
                          <w:sz w:val="18"/>
                          <w:szCs w:val="18"/>
                        </w:rPr>
                      </w:pPr>
                      <w:r w:rsidRPr="00B32DA1">
                        <w:rPr>
                          <w:rFonts w:hint="eastAsia"/>
                          <w:sz w:val="18"/>
                          <w:szCs w:val="18"/>
                        </w:rPr>
                        <w:t xml:space="preserve">  (3) 20</w:t>
                      </w:r>
                      <w:r w:rsidRPr="00B32DA1">
                        <w:rPr>
                          <w:rFonts w:hint="eastAsia"/>
                          <w:sz w:val="18"/>
                          <w:szCs w:val="18"/>
                        </w:rPr>
                        <w:t>日內以書面通知申請</w:t>
                      </w:r>
                      <w:r w:rsidRPr="00B32DA1">
                        <w:rPr>
                          <w:rFonts w:hint="eastAsia"/>
                          <w:sz w:val="18"/>
                          <w:szCs w:val="18"/>
                        </w:rPr>
                        <w:t>/</w:t>
                      </w:r>
                      <w:r w:rsidRPr="00B32DA1">
                        <w:rPr>
                          <w:rFonts w:hint="eastAsia"/>
                          <w:sz w:val="18"/>
                          <w:szCs w:val="18"/>
                        </w:rPr>
                        <w:t>檢舉人是否受理。</w:t>
                      </w:r>
                    </w:p>
                  </w:txbxContent>
                </v:textbox>
              </v:shape>
            </w:pict>
          </mc:Fallback>
        </mc:AlternateContent>
      </w:r>
    </w:p>
    <w:p w:rsidR="000378E3" w:rsidRPr="009F26D3" w:rsidRDefault="000741FE" w:rsidP="00B04AE7">
      <w:pPr>
        <w:widowControl/>
        <w:spacing w:line="320" w:lineRule="exact"/>
        <w:jc w:val="both"/>
        <w:rPr>
          <w:rFonts w:eastAsia="標楷體"/>
          <w:color w:val="000000" w:themeColor="text1"/>
        </w:rPr>
      </w:pPr>
      <w:r w:rsidRPr="009F26D3">
        <w:rPr>
          <w:rFonts w:eastAsia="標楷體"/>
          <w:noProof/>
          <w:color w:val="000000" w:themeColor="text1"/>
        </w:rPr>
        <mc:AlternateContent>
          <mc:Choice Requires="wps">
            <w:drawing>
              <wp:anchor distT="4294967294" distB="4294967294" distL="114300" distR="114300" simplePos="0" relativeHeight="251636224" behindDoc="0" locked="0" layoutInCell="1" allowOverlap="1">
                <wp:simplePos x="0" y="0"/>
                <wp:positionH relativeFrom="column">
                  <wp:posOffset>5150485</wp:posOffset>
                </wp:positionH>
                <wp:positionV relativeFrom="paragraph">
                  <wp:posOffset>211454</wp:posOffset>
                </wp:positionV>
                <wp:extent cx="657225" cy="0"/>
                <wp:effectExtent l="0" t="95250" r="0" b="76200"/>
                <wp:wrapNone/>
                <wp:docPr id="132" name="直線接點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7225" cy="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71D98A4D" id="直線接點 132" o:spid="_x0000_s1026" style="position:absolute;z-index:251636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05.55pt,16.65pt" to="457.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" strokeweight="2.25pt">
                <v:stroke endarrow="block"/>
                <o:lock v:ext="edit" shapetype="f"/>
              </v:line>
            </w:pict>
          </mc:Fallback>
        </mc:AlternateContent>
      </w:r>
      <w:r w:rsidRPr="009F26D3">
        <w:rPr>
          <w:rFonts w:eastAsia="標楷體"/>
          <w:noProof/>
          <w:color w:val="000000" w:themeColor="text1"/>
        </w:rPr>
        <mc:AlternateContent>
          <mc:Choice Requires="wps">
            <w:drawing>
              <wp:anchor distT="4294967295" distB="4294967295" distL="114300" distR="114300" simplePos="0" relativeHeight="251685376" behindDoc="0" locked="0" layoutInCell="1" allowOverlap="1">
                <wp:simplePos x="0" y="0"/>
                <wp:positionH relativeFrom="column">
                  <wp:posOffset>6667500</wp:posOffset>
                </wp:positionH>
                <wp:positionV relativeFrom="paragraph">
                  <wp:posOffset>156209</wp:posOffset>
                </wp:positionV>
                <wp:extent cx="155575" cy="0"/>
                <wp:effectExtent l="0" t="0" r="15875" b="0"/>
                <wp:wrapNone/>
                <wp:docPr id="122" name="直線單箭頭接點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11B154A" id="直線單箭頭接點 122" o:spid="_x0000_s1026" type="#_x0000_t32" style="position:absolute;margin-left:525pt;margin-top:12.3pt;width:12.25pt;height:0;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" strokecolor="red"/>
            </w:pict>
          </mc:Fallback>
        </mc:AlternateContent>
      </w: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741FE" w:rsidP="00B04AE7">
      <w:pPr>
        <w:widowControl/>
        <w:spacing w:line="320" w:lineRule="exact"/>
        <w:jc w:val="both"/>
        <w:rPr>
          <w:rFonts w:eastAsia="標楷體"/>
          <w:color w:val="000000" w:themeColor="text1"/>
        </w:rPr>
      </w:pPr>
      <w:r w:rsidRPr="009F26D3">
        <w:rPr>
          <w:rFonts w:eastAsia="標楷體"/>
          <w:noProof/>
          <w:color w:val="000000" w:themeColor="text1"/>
        </w:rPr>
        <mc:AlternateContent>
          <mc:Choice Requires="wps">
            <w:drawing>
              <wp:anchor distT="0" distB="0" distL="114298" distR="114298" simplePos="0" relativeHeight="251639296" behindDoc="0" locked="0" layoutInCell="1" allowOverlap="1">
                <wp:simplePos x="0" y="0"/>
                <wp:positionH relativeFrom="column">
                  <wp:posOffset>3326129</wp:posOffset>
                </wp:positionH>
                <wp:positionV relativeFrom="paragraph">
                  <wp:posOffset>19685</wp:posOffset>
                </wp:positionV>
                <wp:extent cx="0" cy="647700"/>
                <wp:effectExtent l="95250" t="0" r="38100" b="19050"/>
                <wp:wrapNone/>
                <wp:docPr id="140" name="直線接點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77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line w14:anchorId="0A9F19F4" id="直線接點 140" o:spid="_x0000_s1026" style="position:absolute;z-index:251639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61.9pt,1.55pt" to="261.9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" strokeweight="2.25pt">
                <v:stroke endarrow="block"/>
                <o:lock v:ext="edit" shapetype="f"/>
              </v:line>
            </w:pict>
          </mc:Fallback>
        </mc:AlternateContent>
      </w:r>
    </w:p>
    <w:p w:rsidR="000378E3" w:rsidRPr="009F26D3" w:rsidRDefault="000741FE" w:rsidP="00B04AE7">
      <w:pPr>
        <w:widowControl/>
        <w:spacing w:line="320" w:lineRule="exact"/>
        <w:jc w:val="both"/>
        <w:rPr>
          <w:rFonts w:eastAsia="標楷體"/>
          <w:color w:val="000000" w:themeColor="text1"/>
        </w:rPr>
      </w:pPr>
      <w:r w:rsidRPr="009F26D3">
        <w:rPr>
          <w:rFonts w:eastAsia="標楷體"/>
          <w:noProof/>
          <w:color w:val="000000" w:themeColor="text1"/>
        </w:rPr>
        <mc:AlternateContent>
          <mc:Choice Requires="wps">
            <w:drawing>
              <wp:anchor distT="0" distB="0" distL="114300" distR="114300" simplePos="0" relativeHeight="251688448" behindDoc="0" locked="0" layoutInCell="1" allowOverlap="1">
                <wp:simplePos x="0" y="0"/>
                <wp:positionH relativeFrom="column">
                  <wp:posOffset>6393180</wp:posOffset>
                </wp:positionH>
                <wp:positionV relativeFrom="paragraph">
                  <wp:posOffset>252730</wp:posOffset>
                </wp:positionV>
                <wp:extent cx="7620" cy="136525"/>
                <wp:effectExtent l="95250" t="19050" r="49530" b="34925"/>
                <wp:wrapNone/>
                <wp:docPr id="52" name="直線接點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365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42CEDD5" id="直線接點 119"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3.4pt,19.9pt" to="7in,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" strokeweight="2.25pt">
                <v:stroke endarrow="block"/>
              </v:line>
            </w:pict>
          </mc:Fallback>
        </mc:AlternateContent>
      </w:r>
      <w:r w:rsidRPr="009F26D3">
        <w:rPr>
          <w:rFonts w:eastAsia="標楷體"/>
          <w:noProof/>
          <w:color w:val="000000" w:themeColor="text1"/>
        </w:rPr>
        <mc:AlternateContent>
          <mc:Choice Requires="wps">
            <w:drawing>
              <wp:anchor distT="0" distB="0" distL="114298" distR="114298" simplePos="0" relativeHeight="251631104" behindDoc="0" locked="0" layoutInCell="1" allowOverlap="1">
                <wp:simplePos x="0" y="0"/>
                <wp:positionH relativeFrom="column">
                  <wp:posOffset>3326129</wp:posOffset>
                </wp:positionH>
                <wp:positionV relativeFrom="paragraph">
                  <wp:posOffset>95250</wp:posOffset>
                </wp:positionV>
                <wp:extent cx="0" cy="295910"/>
                <wp:effectExtent l="76200" t="0" r="38100" b="46990"/>
                <wp:wrapNone/>
                <wp:docPr id="131" name="直線接點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5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46A3E81" id="直線接點 131" o:spid="_x0000_s1026" style="position:absolute;z-index:251631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1.9pt,7.5pt" to="261.9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">
                <v:stroke endarrow="block"/>
                <o:lock v:ext="edit" shapetype="f"/>
              </v:line>
            </w:pict>
          </mc:Fallback>
        </mc:AlternateContent>
      </w:r>
    </w:p>
    <w:p w:rsidR="000378E3" w:rsidRPr="009F26D3" w:rsidRDefault="000741FE" w:rsidP="00B04AE7">
      <w:pPr>
        <w:widowControl/>
        <w:spacing w:line="320" w:lineRule="exact"/>
        <w:jc w:val="both"/>
        <w:rPr>
          <w:rFonts w:eastAsia="標楷體"/>
          <w:color w:val="000000" w:themeColor="text1"/>
        </w:rPr>
      </w:pPr>
      <w:r w:rsidRPr="009F26D3">
        <w:rPr>
          <w:rFonts w:eastAsia="標楷體"/>
          <w:noProof/>
          <w:color w:val="000000" w:themeColor="text1"/>
        </w:rPr>
        <mc:AlternateContent>
          <mc:Choice Requires="wps">
            <w:drawing>
              <wp:anchor distT="0" distB="0" distL="114300" distR="114300" simplePos="0" relativeHeight="251677184" behindDoc="0" locked="0" layoutInCell="1" allowOverlap="1">
                <wp:simplePos x="0" y="0"/>
                <wp:positionH relativeFrom="column">
                  <wp:posOffset>5309235</wp:posOffset>
                </wp:positionH>
                <wp:positionV relativeFrom="paragraph">
                  <wp:posOffset>52705</wp:posOffset>
                </wp:positionV>
                <wp:extent cx="7620" cy="136525"/>
                <wp:effectExtent l="95250" t="19050" r="49530" b="34925"/>
                <wp:wrapNone/>
                <wp:docPr id="119" name="直線接點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365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E6F8B34" id="直線接點 119"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05pt,4.15pt" to="418.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" strokeweight="2.25pt">
                <v:stroke endarrow="block"/>
              </v:line>
            </w:pict>
          </mc:Fallback>
        </mc:AlternateContent>
      </w:r>
      <w:r w:rsidRPr="009F26D3">
        <w:rPr>
          <w:rFonts w:eastAsia="標楷體"/>
          <w:noProof/>
          <w:color w:val="000000" w:themeColor="text1"/>
        </w:rPr>
        <mc:AlternateContent>
          <mc:Choice Requires="wps">
            <w:drawing>
              <wp:anchor distT="0" distB="0" distL="114300" distR="114300" simplePos="0" relativeHeight="251678208" behindDoc="0" locked="0" layoutInCell="1" allowOverlap="1">
                <wp:simplePos x="0" y="0"/>
                <wp:positionH relativeFrom="column">
                  <wp:posOffset>817245</wp:posOffset>
                </wp:positionH>
                <wp:positionV relativeFrom="paragraph">
                  <wp:posOffset>40005</wp:posOffset>
                </wp:positionV>
                <wp:extent cx="6985" cy="144145"/>
                <wp:effectExtent l="95250" t="19050" r="50165" b="27305"/>
                <wp:wrapNone/>
                <wp:docPr id="120" name="直線接點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4414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73FDE1D" id="直線接點 120"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5pt,3.15pt" to="64.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" strokeweight="2.25pt">
                <v:stroke endarrow="block"/>
              </v:line>
            </w:pict>
          </mc:Fallback>
        </mc:AlternateContent>
      </w: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widowControl/>
        <w:spacing w:line="320" w:lineRule="exact"/>
        <w:jc w:val="both"/>
        <w:rPr>
          <w:rFonts w:eastAsia="標楷體"/>
          <w:color w:val="000000" w:themeColor="text1"/>
        </w:rPr>
      </w:pPr>
    </w:p>
    <w:p w:rsidR="000378E3" w:rsidRPr="009F26D3" w:rsidRDefault="000378E3" w:rsidP="00B04AE7">
      <w:pPr>
        <w:spacing w:line="320" w:lineRule="exact"/>
        <w:ind w:left="1440" w:hangingChars="600" w:hanging="1440"/>
        <w:jc w:val="both"/>
        <w:rPr>
          <w:rFonts w:eastAsia="標楷體"/>
          <w:color w:val="000000" w:themeColor="text1"/>
          <w:kern w:val="0"/>
        </w:rPr>
        <w:sectPr w:rsidR="000378E3" w:rsidRPr="009F26D3" w:rsidSect="00C1138B">
          <w:footerReference w:type="even" r:id="rId40"/>
          <w:footerReference w:type="default" r:id="rId41"/>
          <w:pgSz w:w="11906" w:h="16838"/>
          <w:pgMar w:top="1134" w:right="1134" w:bottom="1134" w:left="1134" w:header="851" w:footer="992" w:gutter="0"/>
          <w:cols w:space="425"/>
          <w:docGrid w:type="lines" w:linePitch="360"/>
        </w:sectPr>
      </w:pPr>
    </w:p>
    <w:p w:rsidR="000378E3" w:rsidRPr="009F26D3" w:rsidRDefault="000378E3" w:rsidP="00B04AE7">
      <w:pPr>
        <w:spacing w:line="320" w:lineRule="exact"/>
        <w:jc w:val="both"/>
        <w:rPr>
          <w:rFonts w:eastAsia="標楷體"/>
          <w:b/>
          <w:color w:val="000000" w:themeColor="text1"/>
          <w:sz w:val="28"/>
        </w:rPr>
      </w:pPr>
    </w:p>
    <w:p w:rsidR="000378E3" w:rsidRPr="009F26D3" w:rsidRDefault="000378E3" w:rsidP="00B04AE7">
      <w:pPr>
        <w:spacing w:line="320" w:lineRule="exact"/>
        <w:jc w:val="both"/>
        <w:rPr>
          <w:rFonts w:eastAsia="標楷體"/>
          <w:b/>
          <w:color w:val="000000" w:themeColor="text1"/>
          <w:sz w:val="28"/>
        </w:rPr>
      </w:pPr>
      <w:r w:rsidRPr="009F26D3">
        <w:rPr>
          <w:rFonts w:eastAsia="標楷體"/>
          <w:b/>
          <w:color w:val="000000" w:themeColor="text1"/>
          <w:sz w:val="28"/>
        </w:rPr>
        <w:t>附圖一：通報申訴流程圖</w:t>
      </w:r>
    </w:p>
    <w:p w:rsidR="000378E3" w:rsidRPr="009F26D3" w:rsidRDefault="000741FE" w:rsidP="00B04AE7">
      <w:pPr>
        <w:spacing w:line="320" w:lineRule="exact"/>
        <w:jc w:val="both"/>
        <w:rPr>
          <w:rFonts w:eastAsia="標楷體"/>
          <w:color w:val="000000" w:themeColor="text1"/>
          <w:sz w:val="28"/>
          <w:szCs w:val="28"/>
        </w:rPr>
      </w:pPr>
      <w:r w:rsidRPr="009F26D3">
        <w:rPr>
          <w:noProof/>
          <w:color w:val="000000" w:themeColor="text1"/>
        </w:rPr>
        <w:drawing>
          <wp:anchor distT="0" distB="0" distL="114300" distR="114300" simplePos="0" relativeHeight="251687424" behindDoc="1" locked="0" layoutInCell="1" allowOverlap="1">
            <wp:simplePos x="0" y="0"/>
            <wp:positionH relativeFrom="column">
              <wp:posOffset>33655</wp:posOffset>
            </wp:positionH>
            <wp:positionV relativeFrom="paragraph">
              <wp:posOffset>34925</wp:posOffset>
            </wp:positionV>
            <wp:extent cx="6305550" cy="8912225"/>
            <wp:effectExtent l="0" t="0" r="0" b="0"/>
            <wp:wrapNone/>
            <wp:docPr id="709" name="圖片 709" descr="ACFrOgBpsHyP5r6fg82rwyO22Ht_gnSg1Np1q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ACFrOgBpsHyP5r6fg82rwyO22Ht_gnSg1Np1q0p"/>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305550" cy="891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78E3" w:rsidRPr="009F26D3">
        <w:rPr>
          <w:rFonts w:eastAsia="標楷體"/>
          <w:color w:val="000000" w:themeColor="text1"/>
          <w:sz w:val="28"/>
          <w:szCs w:val="28"/>
        </w:rPr>
        <w:t xml:space="preserve">                                    </w:t>
      </w:r>
    </w:p>
    <w:p w:rsidR="000378E3" w:rsidRPr="009F26D3" w:rsidRDefault="000378E3" w:rsidP="00B04AE7">
      <w:pPr>
        <w:spacing w:line="320" w:lineRule="exact"/>
        <w:jc w:val="both"/>
        <w:rPr>
          <w:rFonts w:eastAsia="標楷體"/>
          <w:color w:val="000000" w:themeColor="text1"/>
          <w:sz w:val="28"/>
          <w:szCs w:val="28"/>
        </w:rPr>
      </w:pPr>
    </w:p>
    <w:p w:rsidR="000378E3" w:rsidRPr="009F26D3" w:rsidRDefault="000378E3" w:rsidP="00B04AE7">
      <w:pPr>
        <w:spacing w:line="320" w:lineRule="exact"/>
        <w:jc w:val="both"/>
        <w:rPr>
          <w:rFonts w:eastAsia="標楷體"/>
          <w:color w:val="000000" w:themeColor="text1"/>
          <w:sz w:val="28"/>
          <w:szCs w:val="28"/>
        </w:rPr>
      </w:pPr>
    </w:p>
    <w:p w:rsidR="000378E3" w:rsidRPr="009F26D3" w:rsidRDefault="000378E3" w:rsidP="00B04AE7">
      <w:pPr>
        <w:spacing w:line="320" w:lineRule="exact"/>
        <w:jc w:val="both"/>
        <w:rPr>
          <w:rFonts w:eastAsia="標楷體"/>
          <w:color w:val="000000" w:themeColor="text1"/>
          <w:sz w:val="28"/>
          <w:szCs w:val="28"/>
        </w:rPr>
      </w:pPr>
    </w:p>
    <w:p w:rsidR="000378E3" w:rsidRPr="009F26D3" w:rsidRDefault="000378E3" w:rsidP="00B04AE7">
      <w:pPr>
        <w:spacing w:line="320" w:lineRule="exact"/>
        <w:jc w:val="both"/>
        <w:rPr>
          <w:rFonts w:eastAsia="標楷體"/>
          <w:color w:val="000000" w:themeColor="text1"/>
          <w:sz w:val="28"/>
          <w:szCs w:val="28"/>
        </w:rPr>
      </w:pPr>
    </w:p>
    <w:p w:rsidR="000378E3" w:rsidRPr="009F26D3" w:rsidRDefault="000378E3" w:rsidP="00B04AE7">
      <w:pPr>
        <w:spacing w:line="320" w:lineRule="exact"/>
        <w:jc w:val="both"/>
        <w:rPr>
          <w:rFonts w:eastAsia="標楷體"/>
          <w:color w:val="000000" w:themeColor="text1"/>
          <w:sz w:val="28"/>
          <w:szCs w:val="28"/>
        </w:rPr>
      </w:pPr>
    </w:p>
    <w:p w:rsidR="000378E3" w:rsidRPr="009F26D3" w:rsidRDefault="000378E3" w:rsidP="00B04AE7">
      <w:pPr>
        <w:spacing w:line="320" w:lineRule="exact"/>
        <w:jc w:val="both"/>
        <w:rPr>
          <w:rFonts w:eastAsia="標楷體"/>
          <w:color w:val="000000" w:themeColor="text1"/>
          <w:sz w:val="28"/>
          <w:szCs w:val="28"/>
        </w:rPr>
      </w:pPr>
    </w:p>
    <w:p w:rsidR="000378E3" w:rsidRPr="009F26D3" w:rsidRDefault="000378E3" w:rsidP="00B04AE7">
      <w:pPr>
        <w:spacing w:line="320" w:lineRule="exact"/>
        <w:jc w:val="both"/>
        <w:rPr>
          <w:rFonts w:eastAsia="標楷體"/>
          <w:color w:val="000000" w:themeColor="text1"/>
          <w:sz w:val="28"/>
          <w:szCs w:val="28"/>
        </w:rPr>
      </w:pPr>
    </w:p>
    <w:p w:rsidR="000378E3" w:rsidRPr="009F26D3" w:rsidRDefault="000378E3" w:rsidP="00B04AE7">
      <w:pPr>
        <w:spacing w:line="320" w:lineRule="exact"/>
        <w:jc w:val="both"/>
        <w:rPr>
          <w:rFonts w:eastAsia="標楷體"/>
          <w:color w:val="000000" w:themeColor="text1"/>
          <w:sz w:val="28"/>
          <w:szCs w:val="28"/>
        </w:rPr>
      </w:pPr>
    </w:p>
    <w:p w:rsidR="000378E3" w:rsidRPr="009F26D3" w:rsidRDefault="000378E3" w:rsidP="00B04AE7">
      <w:pPr>
        <w:spacing w:line="320" w:lineRule="exact"/>
        <w:jc w:val="both"/>
        <w:rPr>
          <w:rFonts w:eastAsia="標楷體"/>
          <w:color w:val="000000" w:themeColor="text1"/>
          <w:sz w:val="28"/>
          <w:szCs w:val="28"/>
        </w:rPr>
      </w:pPr>
    </w:p>
    <w:p w:rsidR="000378E3" w:rsidRPr="009F26D3" w:rsidRDefault="000378E3" w:rsidP="00B04AE7">
      <w:pPr>
        <w:spacing w:line="320" w:lineRule="exact"/>
        <w:jc w:val="both"/>
        <w:rPr>
          <w:rFonts w:eastAsia="標楷體"/>
          <w:color w:val="000000" w:themeColor="text1"/>
          <w:sz w:val="28"/>
          <w:szCs w:val="28"/>
        </w:rPr>
      </w:pPr>
    </w:p>
    <w:p w:rsidR="000378E3" w:rsidRPr="009F26D3" w:rsidRDefault="000378E3" w:rsidP="00B04AE7">
      <w:pPr>
        <w:spacing w:line="320" w:lineRule="exact"/>
        <w:jc w:val="both"/>
        <w:rPr>
          <w:rFonts w:eastAsia="標楷體"/>
          <w:color w:val="000000" w:themeColor="text1"/>
          <w:sz w:val="28"/>
          <w:szCs w:val="28"/>
        </w:rPr>
      </w:pPr>
    </w:p>
    <w:p w:rsidR="000378E3" w:rsidRPr="009F26D3" w:rsidRDefault="000378E3" w:rsidP="00B04AE7">
      <w:pPr>
        <w:spacing w:line="320" w:lineRule="exact"/>
        <w:jc w:val="both"/>
        <w:rPr>
          <w:rFonts w:eastAsia="標楷體"/>
          <w:color w:val="000000" w:themeColor="text1"/>
          <w:sz w:val="28"/>
          <w:szCs w:val="28"/>
        </w:rPr>
      </w:pPr>
    </w:p>
    <w:p w:rsidR="000378E3" w:rsidRPr="009F26D3" w:rsidRDefault="000378E3" w:rsidP="00B04AE7">
      <w:pPr>
        <w:spacing w:line="320" w:lineRule="exact"/>
        <w:jc w:val="both"/>
        <w:rPr>
          <w:rFonts w:eastAsia="標楷體"/>
          <w:color w:val="000000" w:themeColor="text1"/>
          <w:sz w:val="28"/>
          <w:szCs w:val="28"/>
        </w:rPr>
      </w:pPr>
    </w:p>
    <w:p w:rsidR="00433B50" w:rsidRPr="009F26D3" w:rsidRDefault="00433B50" w:rsidP="00B04AE7">
      <w:pPr>
        <w:spacing w:line="360" w:lineRule="exact"/>
        <w:ind w:firstLineChars="210" w:firstLine="504"/>
        <w:jc w:val="both"/>
        <w:outlineLvl w:val="1"/>
        <w:rPr>
          <w:rFonts w:eastAsia="標楷體"/>
          <w:color w:val="000000" w:themeColor="text1"/>
        </w:rPr>
        <w:sectPr w:rsidR="00433B50" w:rsidRPr="009F26D3" w:rsidSect="00EA5A5C">
          <w:pgSz w:w="11906" w:h="16838"/>
          <w:pgMar w:top="1440" w:right="1274" w:bottom="1440" w:left="1800" w:header="851" w:footer="992" w:gutter="0"/>
          <w:cols w:space="425"/>
          <w:docGrid w:type="lines" w:linePitch="360"/>
        </w:sectPr>
      </w:pPr>
    </w:p>
    <w:p w:rsidR="00D931B7" w:rsidRPr="009F26D3" w:rsidRDefault="00D931B7" w:rsidP="00B04AE7">
      <w:pPr>
        <w:spacing w:line="360" w:lineRule="exact"/>
        <w:jc w:val="both"/>
        <w:rPr>
          <w:rFonts w:eastAsia="標楷體"/>
          <w:color w:val="000000" w:themeColor="text1"/>
          <w:sz w:val="28"/>
          <w:szCs w:val="28"/>
        </w:rPr>
      </w:pPr>
    </w:p>
    <w:p w:rsidR="000378E3" w:rsidRPr="009F26D3" w:rsidRDefault="000378E3" w:rsidP="00B04AE7">
      <w:pPr>
        <w:spacing w:line="360" w:lineRule="exact"/>
        <w:jc w:val="both"/>
        <w:rPr>
          <w:rFonts w:eastAsia="標楷體"/>
          <w:color w:val="000000" w:themeColor="text1"/>
          <w:sz w:val="28"/>
          <w:szCs w:val="28"/>
        </w:rPr>
      </w:pPr>
    </w:p>
    <w:p w:rsidR="000378E3" w:rsidRPr="009F26D3" w:rsidRDefault="000378E3" w:rsidP="00B04AE7">
      <w:pPr>
        <w:spacing w:line="360" w:lineRule="exact"/>
        <w:jc w:val="both"/>
        <w:rPr>
          <w:rFonts w:eastAsia="標楷體"/>
          <w:color w:val="000000" w:themeColor="text1"/>
          <w:sz w:val="28"/>
          <w:szCs w:val="28"/>
        </w:rPr>
      </w:pPr>
    </w:p>
    <w:p w:rsidR="000378E3" w:rsidRPr="009F26D3" w:rsidRDefault="000378E3" w:rsidP="00B04AE7">
      <w:pPr>
        <w:spacing w:line="360" w:lineRule="exact"/>
        <w:jc w:val="both"/>
        <w:rPr>
          <w:rFonts w:eastAsia="標楷體"/>
          <w:color w:val="000000" w:themeColor="text1"/>
          <w:sz w:val="28"/>
          <w:szCs w:val="28"/>
        </w:rPr>
      </w:pPr>
    </w:p>
    <w:p w:rsidR="000378E3" w:rsidRPr="009F26D3" w:rsidRDefault="000378E3" w:rsidP="00B04AE7">
      <w:pPr>
        <w:spacing w:line="360" w:lineRule="exact"/>
        <w:jc w:val="both"/>
        <w:rPr>
          <w:rFonts w:eastAsia="標楷體"/>
          <w:color w:val="000000" w:themeColor="text1"/>
          <w:sz w:val="28"/>
          <w:szCs w:val="28"/>
        </w:rPr>
      </w:pPr>
    </w:p>
    <w:p w:rsidR="000378E3" w:rsidRPr="009F26D3" w:rsidRDefault="000378E3" w:rsidP="00B04AE7">
      <w:pPr>
        <w:spacing w:line="360" w:lineRule="exact"/>
        <w:jc w:val="both"/>
        <w:rPr>
          <w:rFonts w:eastAsia="標楷體"/>
          <w:color w:val="000000" w:themeColor="text1"/>
          <w:sz w:val="28"/>
          <w:szCs w:val="28"/>
        </w:rPr>
      </w:pPr>
    </w:p>
    <w:p w:rsidR="000378E3" w:rsidRPr="009F26D3" w:rsidRDefault="000378E3" w:rsidP="00B04AE7">
      <w:pPr>
        <w:spacing w:line="360" w:lineRule="exact"/>
        <w:jc w:val="both"/>
        <w:rPr>
          <w:rFonts w:eastAsia="標楷體"/>
          <w:color w:val="000000" w:themeColor="text1"/>
          <w:sz w:val="28"/>
          <w:szCs w:val="28"/>
        </w:rPr>
      </w:pPr>
    </w:p>
    <w:p w:rsidR="00727347" w:rsidRPr="009F26D3" w:rsidRDefault="00727347" w:rsidP="00B04AE7">
      <w:pPr>
        <w:spacing w:line="360" w:lineRule="exact"/>
        <w:jc w:val="both"/>
        <w:rPr>
          <w:rFonts w:eastAsia="標楷體"/>
          <w:color w:val="000000" w:themeColor="text1"/>
        </w:rPr>
      </w:pPr>
    </w:p>
    <w:p w:rsidR="00727347" w:rsidRPr="009F26D3" w:rsidRDefault="000741FE" w:rsidP="00B04AE7">
      <w:pPr>
        <w:spacing w:line="360" w:lineRule="exact"/>
        <w:jc w:val="both"/>
        <w:rPr>
          <w:rFonts w:eastAsia="標楷體"/>
          <w:b/>
          <w:color w:val="000000" w:themeColor="text1"/>
          <w:sz w:val="28"/>
        </w:rPr>
      </w:pPr>
      <w:r w:rsidRPr="009F26D3">
        <w:rPr>
          <w:noProof/>
          <w:color w:val="000000" w:themeColor="text1"/>
        </w:rPr>
        <w:drawing>
          <wp:anchor distT="0" distB="0" distL="114300" distR="114300" simplePos="0" relativeHeight="251629056" behindDoc="1" locked="0" layoutInCell="1" allowOverlap="1">
            <wp:simplePos x="0" y="0"/>
            <wp:positionH relativeFrom="column">
              <wp:posOffset>184785</wp:posOffset>
            </wp:positionH>
            <wp:positionV relativeFrom="paragraph">
              <wp:posOffset>17145</wp:posOffset>
            </wp:positionV>
            <wp:extent cx="6305550" cy="8912225"/>
            <wp:effectExtent l="0" t="0" r="0" b="0"/>
            <wp:wrapNone/>
            <wp:docPr id="592" name="圖片 592" descr="ACFrOgBpsHyP5r6fg82rwyO22Ht_gnSg1Np1q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ACFrOgBpsHyP5r6fg82rwyO22Ht_gnSg1Np1q0p"/>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305550" cy="891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7347" w:rsidRPr="009F26D3">
        <w:rPr>
          <w:rFonts w:eastAsia="標楷體"/>
          <w:b/>
          <w:color w:val="000000" w:themeColor="text1"/>
          <w:sz w:val="28"/>
        </w:rPr>
        <w:t>附圖二：輔導轉介流程圖</w:t>
      </w: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D931B7" w:rsidRPr="009F26D3" w:rsidRDefault="00D931B7" w:rsidP="00B04AE7">
      <w:pPr>
        <w:spacing w:line="360" w:lineRule="exact"/>
        <w:jc w:val="both"/>
        <w:rPr>
          <w:rFonts w:eastAsia="標楷體"/>
          <w:b/>
          <w:color w:val="000000" w:themeColor="text1"/>
          <w:sz w:val="28"/>
        </w:rPr>
      </w:pPr>
    </w:p>
    <w:p w:rsidR="000651DF" w:rsidRPr="009F26D3" w:rsidRDefault="000741FE" w:rsidP="00B04AE7">
      <w:pPr>
        <w:spacing w:line="360" w:lineRule="exact"/>
        <w:jc w:val="both"/>
        <w:rPr>
          <w:rFonts w:eastAsia="標楷體"/>
          <w:b/>
          <w:color w:val="000000" w:themeColor="text1"/>
          <w:kern w:val="0"/>
          <w:sz w:val="28"/>
          <w:szCs w:val="28"/>
        </w:rPr>
      </w:pPr>
      <w:r w:rsidRPr="009F26D3">
        <w:rPr>
          <w:rFonts w:eastAsia="標楷體"/>
          <w:i/>
          <w:noProof/>
          <w:color w:val="000000" w:themeColor="text1"/>
          <w:sz w:val="28"/>
          <w:szCs w:val="28"/>
        </w:rPr>
        <w:lastRenderedPageBreak/>
        <mc:AlternateContent>
          <mc:Choice Requires="wpc">
            <w:drawing>
              <wp:anchor distT="0" distB="0" distL="114300" distR="114300" simplePos="0" relativeHeight="251630080" behindDoc="1" locked="0" layoutInCell="1" allowOverlap="1">
                <wp:simplePos x="0" y="0"/>
                <wp:positionH relativeFrom="column">
                  <wp:posOffset>-182245</wp:posOffset>
                </wp:positionH>
                <wp:positionV relativeFrom="paragraph">
                  <wp:posOffset>318135</wp:posOffset>
                </wp:positionV>
                <wp:extent cx="6410325" cy="9529445"/>
                <wp:effectExtent l="4445" t="0" r="5080" b="5080"/>
                <wp:wrapNone/>
                <wp:docPr id="526" name="畫布 5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528"/>
                        <wps:cNvSpPr txBox="1">
                          <a:spLocks noChangeArrowheads="1"/>
                        </wps:cNvSpPr>
                        <wps:spPr bwMode="auto">
                          <a:xfrm>
                            <a:off x="3320167" y="1477389"/>
                            <a:ext cx="1257385" cy="3429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868" w:rsidRPr="00B309A7" w:rsidRDefault="00262868" w:rsidP="000651DF">
                              <w:pPr>
                                <w:jc w:val="center"/>
                                <w:rPr>
                                  <w:rFonts w:ascii="標楷體" w:eastAsia="標楷體" w:hAnsi="標楷體"/>
                                  <w:sz w:val="16"/>
                                  <w:szCs w:val="16"/>
                                </w:rPr>
                              </w:pPr>
                              <w:r w:rsidRPr="00B309A7">
                                <w:rPr>
                                  <w:rFonts w:ascii="標楷體" w:eastAsia="標楷體" w:hAnsi="標楷體" w:hint="eastAsia"/>
                                  <w:sz w:val="16"/>
                                  <w:szCs w:val="16"/>
                                </w:rPr>
                                <w:t>學校無管轄權(7日內)</w:t>
                              </w:r>
                            </w:p>
                          </w:txbxContent>
                        </wps:txbx>
                        <wps:bodyPr rot="0" vert="horz" wrap="square" lIns="91440" tIns="45720" rIns="91440" bIns="45720" anchor="t" anchorCtr="0" upright="1">
                          <a:noAutofit/>
                        </wps:bodyPr>
                      </wps:wsp>
                      <wps:wsp>
                        <wps:cNvPr id="2" name="Text Box 529"/>
                        <wps:cNvSpPr txBox="1">
                          <a:spLocks noChangeArrowheads="1"/>
                        </wps:cNvSpPr>
                        <wps:spPr bwMode="auto">
                          <a:xfrm>
                            <a:off x="1033947" y="1477389"/>
                            <a:ext cx="1485934" cy="3429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868" w:rsidRPr="00B309A7" w:rsidRDefault="00262868" w:rsidP="000651DF">
                              <w:pPr>
                                <w:jc w:val="center"/>
                                <w:rPr>
                                  <w:rFonts w:ascii="標楷體" w:eastAsia="標楷體" w:hAnsi="標楷體"/>
                                  <w:sz w:val="16"/>
                                  <w:szCs w:val="16"/>
                                </w:rPr>
                              </w:pPr>
                              <w:r w:rsidRPr="00B309A7">
                                <w:rPr>
                                  <w:rFonts w:ascii="標楷體" w:eastAsia="標楷體" w:hAnsi="標楷體" w:hint="eastAsia"/>
                                  <w:sz w:val="16"/>
                                  <w:szCs w:val="16"/>
                                </w:rPr>
                                <w:t>學校有管轄權(3個工作日內)</w:t>
                              </w:r>
                            </w:p>
                          </w:txbxContent>
                        </wps:txbx>
                        <wps:bodyPr rot="0" vert="horz" wrap="square" lIns="91440" tIns="45720" rIns="91440" bIns="45720" anchor="t" anchorCtr="0" upright="1">
                          <a:noAutofit/>
                        </wps:bodyPr>
                      </wps:wsp>
                      <wps:wsp>
                        <wps:cNvPr id="3" name="Rectangle 530"/>
                        <wps:cNvSpPr>
                          <a:spLocks noChangeArrowheads="1"/>
                        </wps:cNvSpPr>
                        <wps:spPr bwMode="auto">
                          <a:xfrm>
                            <a:off x="119751" y="677256"/>
                            <a:ext cx="4227061" cy="685829"/>
                          </a:xfrm>
                          <a:prstGeom prst="rect">
                            <a:avLst/>
                          </a:prstGeom>
                          <a:solidFill>
                            <a:srgbClr val="FFFFFF"/>
                          </a:solidFill>
                          <a:ln w="9525">
                            <a:solidFill>
                              <a:srgbClr val="000000"/>
                            </a:solidFill>
                            <a:miter lim="800000"/>
                            <a:headEnd/>
                            <a:tailEnd/>
                          </a:ln>
                        </wps:spPr>
                        <wps:txbx>
                          <w:txbxContent>
                            <w:p w:rsidR="00262868" w:rsidRPr="00BE10AE" w:rsidRDefault="00262868" w:rsidP="000651DF">
                              <w:pPr>
                                <w:spacing w:line="280" w:lineRule="exact"/>
                                <w:rPr>
                                  <w:rFonts w:ascii="標楷體" w:eastAsia="標楷體" w:hAnsi="標楷體"/>
                                  <w:color w:val="000000"/>
                                  <w:sz w:val="20"/>
                                  <w:szCs w:val="20"/>
                                </w:rPr>
                              </w:pPr>
                              <w:r w:rsidRPr="00BE10AE">
                                <w:rPr>
                                  <w:rFonts w:ascii="標楷體" w:eastAsia="標楷體" w:hAnsi="標楷體" w:hint="eastAsia"/>
                                  <w:bCs/>
                                  <w:color w:val="000000"/>
                                  <w:sz w:val="20"/>
                                  <w:szCs w:val="20"/>
                                </w:rPr>
                                <w:t>學生</w:t>
                              </w:r>
                              <w:r w:rsidRPr="00BE10AE">
                                <w:rPr>
                                  <w:rFonts w:ascii="標楷體" w:eastAsia="標楷體" w:hAnsi="標楷體" w:hint="eastAsia"/>
                                  <w:color w:val="000000"/>
                                  <w:sz w:val="20"/>
                                  <w:szCs w:val="20"/>
                                </w:rPr>
                                <w:t>向本校學</w:t>
                              </w:r>
                              <w:proofErr w:type="gramStart"/>
                              <w:r w:rsidRPr="00BE10AE">
                                <w:rPr>
                                  <w:rFonts w:ascii="標楷體" w:eastAsia="標楷體" w:hAnsi="標楷體" w:hint="eastAsia"/>
                                  <w:color w:val="000000"/>
                                  <w:sz w:val="20"/>
                                  <w:szCs w:val="20"/>
                                </w:rPr>
                                <w:t>務</w:t>
                              </w:r>
                              <w:proofErr w:type="gramEnd"/>
                              <w:r w:rsidRPr="00BE10AE">
                                <w:rPr>
                                  <w:rFonts w:ascii="標楷體" w:eastAsia="標楷體" w:hAnsi="標楷體" w:hint="eastAsia"/>
                                  <w:color w:val="000000"/>
                                  <w:sz w:val="20"/>
                                  <w:szCs w:val="20"/>
                                </w:rPr>
                                <w:t>處提出申訴(申訴專線：（</w:t>
                              </w:r>
                              <w:r w:rsidRPr="00BE10AE">
                                <w:rPr>
                                  <w:rFonts w:ascii="標楷體" w:eastAsia="標楷體" w:hAnsi="標楷體" w:hint="eastAsia"/>
                                  <w:bCs/>
                                  <w:color w:val="000000"/>
                                  <w:sz w:val="20"/>
                                  <w:szCs w:val="20"/>
                                </w:rPr>
                                <w:t>02</w:t>
                              </w:r>
                              <w:r w:rsidRPr="00BE10AE">
                                <w:rPr>
                                  <w:rFonts w:ascii="標楷體" w:eastAsia="標楷體" w:hAnsi="標楷體"/>
                                  <w:bCs/>
                                  <w:color w:val="000000"/>
                                  <w:sz w:val="20"/>
                                  <w:szCs w:val="20"/>
                                </w:rPr>
                                <w:t>）</w:t>
                              </w:r>
                              <w:r w:rsidRPr="00BE10AE">
                                <w:rPr>
                                  <w:rFonts w:ascii="標楷體" w:eastAsia="標楷體" w:hAnsi="標楷體" w:hint="eastAsia"/>
                                  <w:bCs/>
                                  <w:color w:val="000000"/>
                                  <w:sz w:val="20"/>
                                  <w:szCs w:val="20"/>
                                </w:rPr>
                                <w:t>2</w:t>
                              </w:r>
                              <w:r>
                                <w:rPr>
                                  <w:rFonts w:ascii="標楷體" w:eastAsia="標楷體" w:hAnsi="標楷體" w:hint="eastAsia"/>
                                  <w:bCs/>
                                  <w:color w:val="000000"/>
                                  <w:sz w:val="20"/>
                                  <w:szCs w:val="20"/>
                                </w:rPr>
                                <w:t>219</w:t>
                              </w:r>
                              <w:r w:rsidRPr="00BE10AE">
                                <w:rPr>
                                  <w:rFonts w:ascii="標楷體" w:eastAsia="標楷體" w:hAnsi="標楷體" w:hint="eastAsia"/>
                                  <w:bCs/>
                                  <w:color w:val="000000"/>
                                  <w:sz w:val="20"/>
                                  <w:szCs w:val="20"/>
                                </w:rPr>
                                <w:t>-</w:t>
                              </w:r>
                              <w:r>
                                <w:rPr>
                                  <w:rFonts w:ascii="標楷體" w:eastAsia="標楷體" w:hAnsi="標楷體" w:hint="eastAsia"/>
                                  <w:bCs/>
                                  <w:color w:val="000000"/>
                                  <w:sz w:val="20"/>
                                  <w:szCs w:val="20"/>
                                </w:rPr>
                                <w:t>2242)</w:t>
                              </w:r>
                              <w:r w:rsidRPr="00BE10AE">
                                <w:rPr>
                                  <w:rFonts w:ascii="標楷體" w:eastAsia="標楷體" w:hAnsi="標楷體" w:hint="eastAsia"/>
                                  <w:bCs/>
                                  <w:color w:val="000000"/>
                                  <w:sz w:val="20"/>
                                  <w:szCs w:val="20"/>
                                </w:rPr>
                                <w:t xml:space="preserve"> </w:t>
                              </w:r>
                            </w:p>
                            <w:p w:rsidR="00262868" w:rsidRDefault="00262868" w:rsidP="000651DF">
                              <w:pPr>
                                <w:spacing w:line="280" w:lineRule="exact"/>
                                <w:rPr>
                                  <w:rFonts w:ascii="標楷體" w:eastAsia="標楷體" w:hAnsi="標楷體"/>
                                  <w:bCs/>
                                  <w:color w:val="000000"/>
                                  <w:sz w:val="20"/>
                                  <w:szCs w:val="20"/>
                                </w:rPr>
                              </w:pPr>
                            </w:p>
                            <w:p w:rsidR="00262868" w:rsidRDefault="00262868" w:rsidP="000651DF">
                              <w:pPr>
                                <w:spacing w:line="280" w:lineRule="exact"/>
                                <w:rPr>
                                  <w:rFonts w:ascii="標楷體" w:eastAsia="標楷體" w:hAnsi="標楷體"/>
                                  <w:bCs/>
                                  <w:color w:val="000000"/>
                                  <w:sz w:val="20"/>
                                  <w:szCs w:val="20"/>
                                </w:rPr>
                              </w:pPr>
                              <w:r w:rsidRPr="00BE10AE">
                                <w:rPr>
                                  <w:rFonts w:ascii="標楷體" w:eastAsia="標楷體" w:hAnsi="標楷體" w:hint="eastAsia"/>
                                  <w:bCs/>
                                  <w:color w:val="000000"/>
                                  <w:sz w:val="20"/>
                                  <w:szCs w:val="20"/>
                                </w:rPr>
                                <w:t>教職員</w:t>
                              </w:r>
                              <w:r w:rsidRPr="00BE10AE">
                                <w:rPr>
                                  <w:rFonts w:ascii="標楷體" w:eastAsia="標楷體" w:hAnsi="標楷體" w:hint="eastAsia"/>
                                  <w:color w:val="000000"/>
                                  <w:sz w:val="20"/>
                                  <w:szCs w:val="20"/>
                                </w:rPr>
                                <w:t>向本校</w:t>
                              </w:r>
                              <w:smartTag w:uri="urn:schemas-microsoft-com:office:smarttags" w:element="PersonName">
                                <w:r w:rsidRPr="00BE10AE">
                                  <w:rPr>
                                    <w:rFonts w:ascii="標楷體" w:eastAsia="標楷體" w:hAnsi="標楷體" w:hint="eastAsia"/>
                                    <w:color w:val="000000"/>
                                    <w:sz w:val="20"/>
                                    <w:szCs w:val="20"/>
                                  </w:rPr>
                                  <w:t>人事室</w:t>
                                </w:r>
                              </w:smartTag>
                              <w:r w:rsidRPr="00BE10AE">
                                <w:rPr>
                                  <w:rFonts w:ascii="標楷體" w:eastAsia="標楷體" w:hAnsi="標楷體" w:hint="eastAsia"/>
                                  <w:color w:val="000000"/>
                                  <w:sz w:val="20"/>
                                  <w:szCs w:val="20"/>
                                </w:rPr>
                                <w:t>提出</w:t>
                              </w:r>
                              <w:r w:rsidRPr="00BE10AE">
                                <w:rPr>
                                  <w:rFonts w:ascii="標楷體" w:eastAsia="標楷體" w:hAnsi="標楷體" w:hint="eastAsia"/>
                                  <w:bCs/>
                                  <w:color w:val="000000"/>
                                  <w:sz w:val="20"/>
                                  <w:szCs w:val="20"/>
                                </w:rPr>
                                <w:t>申訴</w:t>
                              </w:r>
                              <w:r w:rsidRPr="00BE10AE">
                                <w:rPr>
                                  <w:rFonts w:ascii="標楷體" w:eastAsia="標楷體" w:hAnsi="標楷體" w:hint="eastAsia"/>
                                  <w:color w:val="000000"/>
                                  <w:sz w:val="20"/>
                                  <w:szCs w:val="20"/>
                                </w:rPr>
                                <w:t>(申訴專線：</w:t>
                              </w:r>
                              <w:r w:rsidRPr="00BE10AE">
                                <w:rPr>
                                  <w:rFonts w:ascii="標楷體" w:eastAsia="標楷體" w:hAnsi="標楷體" w:hint="eastAsia"/>
                                  <w:bCs/>
                                  <w:color w:val="000000"/>
                                  <w:sz w:val="20"/>
                                  <w:szCs w:val="20"/>
                                </w:rPr>
                                <w:t>02-2</w:t>
                              </w:r>
                              <w:r>
                                <w:rPr>
                                  <w:rFonts w:ascii="標楷體" w:eastAsia="標楷體" w:hAnsi="標楷體" w:hint="eastAsia"/>
                                  <w:bCs/>
                                  <w:color w:val="000000"/>
                                  <w:sz w:val="20"/>
                                  <w:szCs w:val="20"/>
                                </w:rPr>
                                <w:t>2191131</w:t>
                              </w:r>
                              <w:r w:rsidRPr="00BE10AE">
                                <w:rPr>
                                  <w:rFonts w:ascii="標楷體" w:eastAsia="標楷體" w:hAnsi="標楷體" w:hint="eastAsia"/>
                                  <w:bCs/>
                                  <w:color w:val="000000"/>
                                  <w:sz w:val="20"/>
                                  <w:szCs w:val="20"/>
                                </w:rPr>
                                <w:t>-</w:t>
                              </w:r>
                              <w:r>
                                <w:rPr>
                                  <w:rFonts w:ascii="標楷體" w:eastAsia="標楷體" w:hAnsi="標楷體" w:hint="eastAsia"/>
                                  <w:bCs/>
                                  <w:color w:val="000000"/>
                                  <w:sz w:val="20"/>
                                  <w:szCs w:val="20"/>
                                </w:rPr>
                                <w:t>5514</w:t>
                              </w:r>
                            </w:p>
                            <w:p w:rsidR="00262868" w:rsidRPr="00BE10AE" w:rsidRDefault="00262868" w:rsidP="000651DF">
                              <w:pPr>
                                <w:spacing w:line="280" w:lineRule="exact"/>
                                <w:rPr>
                                  <w:rFonts w:ascii="標楷體" w:eastAsia="標楷體" w:hAnsi="標楷體"/>
                                  <w:bCs/>
                                  <w:color w:val="000000"/>
                                  <w:sz w:val="20"/>
                                  <w:szCs w:val="20"/>
                                </w:rPr>
                              </w:pPr>
                            </w:p>
                            <w:p w:rsidR="00262868" w:rsidRPr="00BE10AE" w:rsidRDefault="00262868" w:rsidP="000651DF">
                              <w:pPr>
                                <w:rPr>
                                  <w:rFonts w:ascii="標楷體" w:eastAsia="標楷體" w:hAnsi="標楷體"/>
                                  <w:color w:val="000000"/>
                                  <w:sz w:val="20"/>
                                  <w:szCs w:val="20"/>
                                </w:rPr>
                              </w:pPr>
                            </w:p>
                            <w:p w:rsidR="00262868" w:rsidRPr="00BE10AE" w:rsidRDefault="00262868" w:rsidP="000651DF">
                              <w:pPr>
                                <w:rPr>
                                  <w:rFonts w:ascii="標楷體" w:eastAsia="標楷體" w:hAnsi="標楷體"/>
                                  <w:color w:val="FF0000"/>
                                  <w:sz w:val="20"/>
                                  <w:szCs w:val="20"/>
                                </w:rPr>
                              </w:pPr>
                            </w:p>
                          </w:txbxContent>
                        </wps:txbx>
                        <wps:bodyPr rot="0" vert="horz" wrap="square" lIns="91440" tIns="45720" rIns="91440" bIns="45720" anchor="t" anchorCtr="0" upright="1">
                          <a:noAutofit/>
                        </wps:bodyPr>
                      </wps:wsp>
                      <wps:wsp>
                        <wps:cNvPr id="4" name="Line 531"/>
                        <wps:cNvCnPr>
                          <a:cxnSpLocks noChangeShapeType="1"/>
                        </wps:cNvCnPr>
                        <wps:spPr bwMode="auto">
                          <a:xfrm>
                            <a:off x="919307" y="1363084"/>
                            <a:ext cx="1460" cy="4572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532"/>
                        <wps:cNvSpPr>
                          <a:spLocks noChangeArrowheads="1"/>
                        </wps:cNvSpPr>
                        <wps:spPr bwMode="auto">
                          <a:xfrm>
                            <a:off x="2633790" y="1934608"/>
                            <a:ext cx="1599843" cy="342914"/>
                          </a:xfrm>
                          <a:prstGeom prst="rect">
                            <a:avLst/>
                          </a:prstGeom>
                          <a:solidFill>
                            <a:srgbClr val="FFFFFF"/>
                          </a:solidFill>
                          <a:ln w="9525">
                            <a:solidFill>
                              <a:srgbClr val="000000"/>
                            </a:solidFill>
                            <a:miter lim="800000"/>
                            <a:headEnd/>
                            <a:tailEnd/>
                          </a:ln>
                        </wps:spPr>
                        <wps:txbx>
                          <w:txbxContent>
                            <w:p w:rsidR="00262868" w:rsidRPr="00206A3D" w:rsidRDefault="00262868" w:rsidP="000651DF">
                              <w:pPr>
                                <w:jc w:val="center"/>
                                <w:rPr>
                                  <w:rFonts w:ascii="標楷體" w:eastAsia="標楷體" w:hAnsi="標楷體"/>
                                  <w:sz w:val="18"/>
                                  <w:szCs w:val="18"/>
                                </w:rPr>
                              </w:pPr>
                              <w:r w:rsidRPr="00206A3D">
                                <w:rPr>
                                  <w:rFonts w:ascii="標楷體" w:eastAsia="標楷體" w:hAnsi="標楷體" w:hint="eastAsia"/>
                                  <w:sz w:val="18"/>
                                  <w:szCs w:val="18"/>
                                </w:rPr>
                                <w:t>移送其他有管轄權機關</w:t>
                              </w:r>
                            </w:p>
                          </w:txbxContent>
                        </wps:txbx>
                        <wps:bodyPr rot="0" vert="horz" wrap="square" lIns="91440" tIns="45720" rIns="91440" bIns="45720" anchor="t" anchorCtr="0" upright="1">
                          <a:noAutofit/>
                        </wps:bodyPr>
                      </wps:wsp>
                      <wps:wsp>
                        <wps:cNvPr id="6" name="Rectangle 533"/>
                        <wps:cNvSpPr>
                          <a:spLocks noChangeArrowheads="1"/>
                        </wps:cNvSpPr>
                        <wps:spPr bwMode="auto">
                          <a:xfrm>
                            <a:off x="5111" y="1820303"/>
                            <a:ext cx="2514769" cy="914438"/>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spacing w:line="360" w:lineRule="exact"/>
                                <w:jc w:val="center"/>
                                <w:rPr>
                                  <w:rFonts w:ascii="標楷體" w:eastAsia="標楷體" w:hAnsi="標楷體"/>
                                  <w:sz w:val="20"/>
                                  <w:szCs w:val="20"/>
                                </w:rPr>
                              </w:pPr>
                              <w:r w:rsidRPr="00B309A7">
                                <w:rPr>
                                  <w:rFonts w:ascii="標楷體" w:eastAsia="標楷體" w:hAnsi="標楷體" w:hint="eastAsia"/>
                                  <w:sz w:val="20"/>
                                  <w:szCs w:val="20"/>
                                </w:rPr>
                                <w:t>移送性平會調查處理並決定是否受理</w:t>
                              </w:r>
                            </w:p>
                            <w:p w:rsidR="00262868" w:rsidRPr="00B309A7" w:rsidRDefault="00262868" w:rsidP="000651DF">
                              <w:pPr>
                                <w:spacing w:line="360" w:lineRule="exact"/>
                                <w:jc w:val="center"/>
                                <w:rPr>
                                  <w:rFonts w:ascii="標楷體" w:eastAsia="標楷體" w:hAnsi="標楷體"/>
                                  <w:sz w:val="20"/>
                                  <w:szCs w:val="20"/>
                                </w:rPr>
                              </w:pPr>
                              <w:r w:rsidRPr="00B309A7">
                                <w:rPr>
                                  <w:rFonts w:ascii="標楷體" w:eastAsia="標楷體" w:hAnsi="標楷體" w:hint="eastAsia"/>
                                  <w:sz w:val="20"/>
                                  <w:szCs w:val="20"/>
                                </w:rPr>
                                <w:t>應於接獲申請調查或檢舉後20日內，</w:t>
                              </w:r>
                            </w:p>
                            <w:p w:rsidR="00262868" w:rsidRPr="00B309A7" w:rsidRDefault="00262868" w:rsidP="000651DF">
                              <w:pPr>
                                <w:spacing w:line="360" w:lineRule="exact"/>
                                <w:jc w:val="center"/>
                                <w:rPr>
                                  <w:rFonts w:ascii="標楷體" w:eastAsia="標楷體" w:hAnsi="標楷體"/>
                                  <w:sz w:val="20"/>
                                  <w:szCs w:val="20"/>
                                </w:rPr>
                              </w:pPr>
                              <w:r w:rsidRPr="00B309A7">
                                <w:rPr>
                                  <w:rFonts w:ascii="標楷體" w:eastAsia="標楷體" w:hAnsi="標楷體" w:hint="eastAsia"/>
                                  <w:sz w:val="20"/>
                                  <w:szCs w:val="20"/>
                                </w:rPr>
                                <w:t>以書面通知申請人或檢舉人是否受理</w:t>
                              </w:r>
                            </w:p>
                          </w:txbxContent>
                        </wps:txbx>
                        <wps:bodyPr rot="0" vert="horz" wrap="square" lIns="91440" tIns="45720" rIns="91440" bIns="45720" anchor="t" anchorCtr="0" upright="1">
                          <a:noAutofit/>
                        </wps:bodyPr>
                      </wps:wsp>
                      <wps:wsp>
                        <wps:cNvPr id="7" name="Rectangle 534"/>
                        <wps:cNvSpPr>
                          <a:spLocks noChangeArrowheads="1"/>
                        </wps:cNvSpPr>
                        <wps:spPr bwMode="auto">
                          <a:xfrm>
                            <a:off x="348300" y="3077656"/>
                            <a:ext cx="681996" cy="296478"/>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jc w:val="center"/>
                                <w:rPr>
                                  <w:rFonts w:ascii="標楷體" w:eastAsia="標楷體" w:hAnsi="標楷體"/>
                                  <w:sz w:val="20"/>
                                  <w:szCs w:val="20"/>
                                </w:rPr>
                              </w:pPr>
                              <w:r w:rsidRPr="00B309A7">
                                <w:rPr>
                                  <w:rFonts w:ascii="標楷體" w:eastAsia="標楷體" w:hAnsi="標楷體" w:hint="eastAsia"/>
                                  <w:sz w:val="20"/>
                                  <w:szCs w:val="20"/>
                                </w:rPr>
                                <w:t>不受理</w:t>
                              </w:r>
                            </w:p>
                          </w:txbxContent>
                        </wps:txbx>
                        <wps:bodyPr rot="0" vert="horz" wrap="square" lIns="91440" tIns="45720" rIns="91440" bIns="45720" anchor="t" anchorCtr="0" upright="1">
                          <a:noAutofit/>
                        </wps:bodyPr>
                      </wps:wsp>
                      <wps:wsp>
                        <wps:cNvPr id="8" name="Rectangle 535"/>
                        <wps:cNvSpPr>
                          <a:spLocks noChangeArrowheads="1"/>
                        </wps:cNvSpPr>
                        <wps:spPr bwMode="auto">
                          <a:xfrm>
                            <a:off x="1948143" y="3077656"/>
                            <a:ext cx="563706" cy="287905"/>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jc w:val="center"/>
                                <w:rPr>
                                  <w:rFonts w:ascii="標楷體" w:eastAsia="標楷體" w:hAnsi="標楷體"/>
                                  <w:sz w:val="20"/>
                                  <w:szCs w:val="20"/>
                                </w:rPr>
                              </w:pPr>
                              <w:r w:rsidRPr="00B309A7">
                                <w:rPr>
                                  <w:rFonts w:ascii="標楷體" w:eastAsia="標楷體" w:hAnsi="標楷體" w:hint="eastAsia"/>
                                  <w:sz w:val="20"/>
                                  <w:szCs w:val="20"/>
                                </w:rPr>
                                <w:t>受理</w:t>
                              </w:r>
                            </w:p>
                          </w:txbxContent>
                        </wps:txbx>
                        <wps:bodyPr rot="0" vert="horz" wrap="square" lIns="91440" tIns="45720" rIns="91440" bIns="45720" anchor="t" anchorCtr="0" upright="1">
                          <a:noAutofit/>
                        </wps:bodyPr>
                      </wps:wsp>
                      <wps:wsp>
                        <wps:cNvPr id="9" name="Rectangle 536"/>
                        <wps:cNvSpPr>
                          <a:spLocks noChangeArrowheads="1"/>
                        </wps:cNvSpPr>
                        <wps:spPr bwMode="auto">
                          <a:xfrm>
                            <a:off x="119751" y="3649179"/>
                            <a:ext cx="1485934" cy="735122"/>
                          </a:xfrm>
                          <a:prstGeom prst="rect">
                            <a:avLst/>
                          </a:prstGeom>
                          <a:solidFill>
                            <a:srgbClr val="FFFFFF"/>
                          </a:solidFill>
                          <a:ln w="9525">
                            <a:solidFill>
                              <a:srgbClr val="000000"/>
                            </a:solidFill>
                            <a:miter lim="800000"/>
                            <a:headEnd/>
                            <a:tailEnd/>
                          </a:ln>
                        </wps:spPr>
                        <wps:txbx>
                          <w:txbxContent>
                            <w:p w:rsidR="00262868" w:rsidRPr="00C73EAE" w:rsidRDefault="00262868" w:rsidP="000651DF">
                              <w:pPr>
                                <w:jc w:val="center"/>
                                <w:rPr>
                                  <w:sz w:val="20"/>
                                  <w:szCs w:val="20"/>
                                </w:rPr>
                              </w:pPr>
                              <w:r w:rsidRPr="0036313F">
                                <w:rPr>
                                  <w:rFonts w:ascii="標楷體" w:eastAsia="標楷體" w:hAnsi="標楷體" w:hint="eastAsia"/>
                                  <w:sz w:val="20"/>
                                  <w:szCs w:val="20"/>
                                </w:rPr>
                                <w:t>不受理之書面通知應敘明理由，並告知申請人或檢舉人申復之期限及</w:t>
                              </w:r>
                              <w:r w:rsidRPr="00206A3D">
                                <w:rPr>
                                  <w:rFonts w:ascii="標楷體" w:eastAsia="標楷體" w:hAnsi="標楷體" w:hint="eastAsia"/>
                                  <w:sz w:val="20"/>
                                  <w:szCs w:val="20"/>
                                </w:rPr>
                                <w:t>受理單位</w:t>
                              </w:r>
                              <w:r w:rsidRPr="00C73EAE">
                                <w:rPr>
                                  <w:rFonts w:hint="eastAsia"/>
                                  <w:sz w:val="20"/>
                                  <w:szCs w:val="20"/>
                                </w:rPr>
                                <w:t>。</w:t>
                              </w:r>
                            </w:p>
                          </w:txbxContent>
                        </wps:txbx>
                        <wps:bodyPr rot="0" vert="horz" wrap="square" lIns="91440" tIns="45720" rIns="91440" bIns="45720" anchor="t" anchorCtr="0" upright="1">
                          <a:noAutofit/>
                        </wps:bodyPr>
                      </wps:wsp>
                      <wps:wsp>
                        <wps:cNvPr id="10" name="Rectangle 537"/>
                        <wps:cNvSpPr>
                          <a:spLocks noChangeArrowheads="1"/>
                        </wps:cNvSpPr>
                        <wps:spPr bwMode="auto">
                          <a:xfrm>
                            <a:off x="119751" y="4792227"/>
                            <a:ext cx="1483743" cy="745124"/>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spacing w:line="320" w:lineRule="exact"/>
                                <w:jc w:val="center"/>
                                <w:rPr>
                                  <w:rFonts w:ascii="標楷體" w:eastAsia="標楷體" w:hAnsi="標楷體"/>
                                  <w:sz w:val="16"/>
                                  <w:szCs w:val="16"/>
                                </w:rPr>
                              </w:pPr>
                              <w:proofErr w:type="gramStart"/>
                              <w:r w:rsidRPr="00B309A7">
                                <w:rPr>
                                  <w:rFonts w:ascii="標楷體" w:eastAsia="標楷體" w:hAnsi="標楷體" w:hint="eastAsia"/>
                                  <w:sz w:val="16"/>
                                  <w:szCs w:val="16"/>
                                </w:rPr>
                                <w:t>不受理之申復</w:t>
                              </w:r>
                              <w:proofErr w:type="gramEnd"/>
                            </w:p>
                            <w:p w:rsidR="00262868" w:rsidRPr="00B309A7" w:rsidRDefault="00262868" w:rsidP="000651DF">
                              <w:pPr>
                                <w:spacing w:line="320" w:lineRule="exact"/>
                                <w:jc w:val="center"/>
                                <w:rPr>
                                  <w:rFonts w:ascii="標楷體" w:eastAsia="標楷體" w:hAnsi="標楷體"/>
                                  <w:sz w:val="16"/>
                                  <w:szCs w:val="16"/>
                                </w:rPr>
                              </w:pPr>
                              <w:r w:rsidRPr="00B309A7">
                                <w:rPr>
                                  <w:rFonts w:ascii="標楷體" w:eastAsia="標楷體" w:hAnsi="標楷體" w:hint="eastAsia"/>
                                  <w:sz w:val="16"/>
                                  <w:szCs w:val="16"/>
                                </w:rPr>
                                <w:t>(一次為限)</w:t>
                              </w:r>
                            </w:p>
                            <w:p w:rsidR="00262868" w:rsidRPr="00B309A7" w:rsidRDefault="00262868" w:rsidP="000651DF">
                              <w:pPr>
                                <w:spacing w:line="320" w:lineRule="exact"/>
                                <w:jc w:val="center"/>
                                <w:rPr>
                                  <w:rFonts w:ascii="標楷體" w:eastAsia="標楷體" w:hAnsi="標楷體"/>
                                  <w:sz w:val="15"/>
                                  <w:szCs w:val="15"/>
                                </w:rPr>
                              </w:pPr>
                              <w:r w:rsidRPr="00B309A7">
                                <w:rPr>
                                  <w:rFonts w:ascii="標楷體" w:eastAsia="標楷體" w:hAnsi="標楷體" w:hint="eastAsia"/>
                                  <w:sz w:val="15"/>
                                  <w:szCs w:val="15"/>
                                </w:rPr>
                                <w:t>(20日內以書面</w:t>
                              </w:r>
                              <w:proofErr w:type="gramStart"/>
                              <w:r w:rsidRPr="00B309A7">
                                <w:rPr>
                                  <w:rFonts w:ascii="標楷體" w:eastAsia="標楷體" w:hAnsi="標楷體" w:hint="eastAsia"/>
                                  <w:sz w:val="15"/>
                                  <w:szCs w:val="15"/>
                                </w:rPr>
                                <w:t>敘明申復</w:t>
                              </w:r>
                              <w:proofErr w:type="gramEnd"/>
                              <w:r w:rsidRPr="00B309A7">
                                <w:rPr>
                                  <w:rFonts w:ascii="標楷體" w:eastAsia="標楷體" w:hAnsi="標楷體" w:hint="eastAsia"/>
                                  <w:sz w:val="15"/>
                                  <w:szCs w:val="15"/>
                                </w:rPr>
                                <w:t>理由)</w:t>
                              </w:r>
                            </w:p>
                          </w:txbxContent>
                        </wps:txbx>
                        <wps:bodyPr rot="0" vert="horz" wrap="square" lIns="91440" tIns="45720" rIns="91440" bIns="45720" anchor="t" anchorCtr="0" upright="1">
                          <a:noAutofit/>
                        </wps:bodyPr>
                      </wps:wsp>
                      <wps:wsp>
                        <wps:cNvPr id="11" name="Rectangle 538"/>
                        <wps:cNvSpPr>
                          <a:spLocks noChangeArrowheads="1"/>
                        </wps:cNvSpPr>
                        <wps:spPr bwMode="auto">
                          <a:xfrm>
                            <a:off x="119751" y="6015288"/>
                            <a:ext cx="1485934" cy="377206"/>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rPr>
                                  <w:rFonts w:ascii="標楷體" w:eastAsia="標楷體" w:hAnsi="標楷體"/>
                                  <w:sz w:val="16"/>
                                  <w:szCs w:val="16"/>
                                </w:rPr>
                              </w:pPr>
                              <w:r w:rsidRPr="00B309A7">
                                <w:rPr>
                                  <w:rFonts w:ascii="標楷體" w:eastAsia="標楷體" w:hAnsi="標楷體" w:hint="eastAsia"/>
                                  <w:sz w:val="16"/>
                                  <w:szCs w:val="16"/>
                                </w:rPr>
                                <w:t>以書面通知</w:t>
                              </w:r>
                              <w:proofErr w:type="gramStart"/>
                              <w:r w:rsidRPr="00B309A7">
                                <w:rPr>
                                  <w:rFonts w:ascii="標楷體" w:eastAsia="標楷體" w:hAnsi="標楷體" w:hint="eastAsia"/>
                                  <w:sz w:val="16"/>
                                  <w:szCs w:val="16"/>
                                </w:rPr>
                                <w:t>申復人申</w:t>
                              </w:r>
                              <w:proofErr w:type="gramEnd"/>
                              <w:r w:rsidRPr="00B309A7">
                                <w:rPr>
                                  <w:rFonts w:ascii="標楷體" w:eastAsia="標楷體" w:hAnsi="標楷體" w:hint="eastAsia"/>
                                  <w:sz w:val="16"/>
                                  <w:szCs w:val="16"/>
                                </w:rPr>
                                <w:t>復結果</w:t>
                              </w:r>
                            </w:p>
                          </w:txbxContent>
                        </wps:txbx>
                        <wps:bodyPr rot="0" vert="horz" wrap="square" lIns="91440" tIns="45720" rIns="91440" bIns="45720" anchor="t" anchorCtr="0" upright="1">
                          <a:noAutofit/>
                        </wps:bodyPr>
                      </wps:wsp>
                      <wps:wsp>
                        <wps:cNvPr id="12" name="Line 539"/>
                        <wps:cNvCnPr>
                          <a:cxnSpLocks noChangeShapeType="1"/>
                        </wps:cNvCnPr>
                        <wps:spPr bwMode="auto">
                          <a:xfrm>
                            <a:off x="348300" y="6392494"/>
                            <a:ext cx="730" cy="22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540"/>
                        <wps:cNvCnPr>
                          <a:cxnSpLocks noChangeShapeType="1"/>
                        </wps:cNvCnPr>
                        <wps:spPr bwMode="auto">
                          <a:xfrm>
                            <a:off x="1377136" y="6392494"/>
                            <a:ext cx="730" cy="22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541"/>
                        <wps:cNvSpPr>
                          <a:spLocks noChangeArrowheads="1"/>
                        </wps:cNvSpPr>
                        <wps:spPr bwMode="auto">
                          <a:xfrm>
                            <a:off x="1033947" y="6621103"/>
                            <a:ext cx="799556" cy="342914"/>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spacing w:line="300" w:lineRule="exact"/>
                                <w:jc w:val="center"/>
                                <w:rPr>
                                  <w:rFonts w:ascii="標楷體" w:eastAsia="標楷體" w:hAnsi="標楷體"/>
                                  <w:sz w:val="16"/>
                                  <w:szCs w:val="16"/>
                                </w:rPr>
                              </w:pPr>
                              <w:r w:rsidRPr="00B309A7">
                                <w:rPr>
                                  <w:rFonts w:ascii="標楷體" w:eastAsia="標楷體" w:hAnsi="標楷體" w:hint="eastAsia"/>
                                  <w:sz w:val="16"/>
                                  <w:szCs w:val="16"/>
                                </w:rPr>
                                <w:t>申復有理由</w:t>
                              </w:r>
                            </w:p>
                          </w:txbxContent>
                        </wps:txbx>
                        <wps:bodyPr rot="0" vert="horz" wrap="square" lIns="91440" tIns="45720" rIns="91440" bIns="45720" anchor="t" anchorCtr="0" upright="1">
                          <a:noAutofit/>
                        </wps:bodyPr>
                      </wps:wsp>
                      <wps:wsp>
                        <wps:cNvPr id="15" name="Line 542"/>
                        <wps:cNvCnPr>
                          <a:cxnSpLocks noChangeShapeType="1"/>
                        </wps:cNvCnPr>
                        <wps:spPr bwMode="auto">
                          <a:xfrm>
                            <a:off x="348300" y="799276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543"/>
                        <wps:cNvSpPr>
                          <a:spLocks noChangeArrowheads="1"/>
                        </wps:cNvSpPr>
                        <wps:spPr bwMode="auto">
                          <a:xfrm>
                            <a:off x="5111" y="7306932"/>
                            <a:ext cx="684917" cy="342914"/>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spacing w:line="300" w:lineRule="exact"/>
                                <w:rPr>
                                  <w:rFonts w:ascii="標楷體" w:eastAsia="標楷體" w:hAnsi="標楷體"/>
                                  <w:sz w:val="16"/>
                                  <w:szCs w:val="16"/>
                                </w:rPr>
                              </w:pPr>
                              <w:r w:rsidRPr="00B309A7">
                                <w:rPr>
                                  <w:rFonts w:ascii="標楷體" w:eastAsia="標楷體" w:hAnsi="標楷體" w:hint="eastAsia"/>
                                  <w:sz w:val="16"/>
                                  <w:szCs w:val="16"/>
                                </w:rPr>
                                <w:t>結案備查</w:t>
                              </w:r>
                            </w:p>
                          </w:txbxContent>
                        </wps:txbx>
                        <wps:bodyPr rot="0" vert="horz" wrap="square" lIns="91440" tIns="45720" rIns="91440" bIns="45720" anchor="t" anchorCtr="0" upright="1">
                          <a:noAutofit/>
                        </wps:bodyPr>
                      </wps:wsp>
                      <wps:wsp>
                        <wps:cNvPr id="17" name="Rectangle 544"/>
                        <wps:cNvSpPr>
                          <a:spLocks noChangeArrowheads="1"/>
                        </wps:cNvSpPr>
                        <wps:spPr bwMode="auto">
                          <a:xfrm>
                            <a:off x="4691461" y="6735408"/>
                            <a:ext cx="1599843" cy="1028743"/>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spacing w:line="360" w:lineRule="exact"/>
                                <w:rPr>
                                  <w:rFonts w:ascii="標楷體" w:eastAsia="標楷體" w:hAnsi="標楷體"/>
                                  <w:sz w:val="16"/>
                                  <w:szCs w:val="16"/>
                                </w:rPr>
                              </w:pPr>
                              <w:r w:rsidRPr="00B309A7">
                                <w:rPr>
                                  <w:rFonts w:ascii="標楷體" w:eastAsia="標楷體" w:hAnsi="標楷體" w:hint="eastAsia"/>
                                  <w:sz w:val="16"/>
                                  <w:szCs w:val="16"/>
                                </w:rPr>
                                <w:t>◎學生獎徵委員會(對學生)</w:t>
                              </w:r>
                            </w:p>
                            <w:p w:rsidR="00262868" w:rsidRPr="00B309A7" w:rsidRDefault="00262868" w:rsidP="000651DF">
                              <w:pPr>
                                <w:spacing w:line="360" w:lineRule="exact"/>
                                <w:rPr>
                                  <w:rFonts w:ascii="標楷體" w:eastAsia="標楷體" w:hAnsi="標楷體"/>
                                  <w:sz w:val="16"/>
                                  <w:szCs w:val="16"/>
                                </w:rPr>
                              </w:pPr>
                              <w:r>
                                <w:rPr>
                                  <w:rFonts w:ascii="標楷體" w:eastAsia="標楷體" w:hAnsi="標楷體" w:hint="eastAsia"/>
                                  <w:sz w:val="16"/>
                                  <w:szCs w:val="16"/>
                                </w:rPr>
                                <w:t>◎教師評議</w:t>
                              </w:r>
                              <w:r w:rsidRPr="00B309A7">
                                <w:rPr>
                                  <w:rFonts w:ascii="標楷體" w:eastAsia="標楷體" w:hAnsi="標楷體" w:hint="eastAsia"/>
                                  <w:sz w:val="16"/>
                                  <w:szCs w:val="16"/>
                                </w:rPr>
                                <w:t>委員會(對教師)</w:t>
                              </w:r>
                            </w:p>
                            <w:p w:rsidR="00262868" w:rsidRPr="00B309A7" w:rsidRDefault="00262868" w:rsidP="000651DF">
                              <w:pPr>
                                <w:spacing w:line="360" w:lineRule="exact"/>
                                <w:rPr>
                                  <w:rFonts w:ascii="標楷體" w:eastAsia="標楷體" w:hAnsi="標楷體"/>
                                  <w:sz w:val="16"/>
                                  <w:szCs w:val="16"/>
                                </w:rPr>
                              </w:pPr>
                              <w:r>
                                <w:rPr>
                                  <w:rFonts w:ascii="標楷體" w:eastAsia="標楷體" w:hAnsi="標楷體" w:hint="eastAsia"/>
                                  <w:sz w:val="16"/>
                                  <w:szCs w:val="16"/>
                                </w:rPr>
                                <w:t>◎人事</w:t>
                              </w:r>
                              <w:r w:rsidRPr="00B309A7">
                                <w:rPr>
                                  <w:rFonts w:ascii="標楷體" w:eastAsia="標楷體" w:hAnsi="標楷體" w:hint="eastAsia"/>
                                  <w:sz w:val="16"/>
                                  <w:szCs w:val="16"/>
                                </w:rPr>
                                <w:t>評議委員會(對職員工)</w:t>
                              </w:r>
                            </w:p>
                            <w:p w:rsidR="00262868" w:rsidRDefault="00262868" w:rsidP="000651DF">
                              <w:pPr>
                                <w:spacing w:line="360" w:lineRule="exact"/>
                              </w:pPr>
                              <w:r w:rsidRPr="00B309A7">
                                <w:rPr>
                                  <w:rFonts w:ascii="標楷體" w:eastAsia="標楷體" w:hAnsi="標楷體" w:hint="eastAsia"/>
                                  <w:sz w:val="16"/>
                                  <w:szCs w:val="16"/>
                                </w:rPr>
                                <w:t>◎其他相關權責單位</w:t>
                              </w:r>
                            </w:p>
                          </w:txbxContent>
                        </wps:txbx>
                        <wps:bodyPr rot="0" vert="horz" wrap="square" lIns="91440" tIns="45720" rIns="91440" bIns="45720" anchor="t" anchorCtr="0" upright="1">
                          <a:noAutofit/>
                        </wps:bodyPr>
                      </wps:wsp>
                      <wps:wsp>
                        <wps:cNvPr id="18" name="Rectangle 545"/>
                        <wps:cNvSpPr>
                          <a:spLocks noChangeArrowheads="1"/>
                        </wps:cNvSpPr>
                        <wps:spPr bwMode="auto">
                          <a:xfrm>
                            <a:off x="2062783" y="5478056"/>
                            <a:ext cx="3886063" cy="302908"/>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jc w:val="center"/>
                                <w:rPr>
                                  <w:rFonts w:ascii="標楷體" w:eastAsia="標楷體" w:hAnsi="標楷體"/>
                                  <w:sz w:val="20"/>
                                  <w:szCs w:val="20"/>
                                </w:rPr>
                              </w:pPr>
                              <w:r w:rsidRPr="00B309A7">
                                <w:rPr>
                                  <w:rFonts w:ascii="標楷體" w:eastAsia="標楷體" w:hAnsi="標楷體" w:hint="eastAsia"/>
                                  <w:sz w:val="20"/>
                                  <w:szCs w:val="20"/>
                                </w:rPr>
                                <w:t>性平會調查完成後將調查報告及處理建議，以書面向本校提出報告</w:t>
                              </w:r>
                            </w:p>
                          </w:txbxContent>
                        </wps:txbx>
                        <wps:bodyPr rot="0" vert="horz" wrap="square" lIns="91440" tIns="45720" rIns="91440" bIns="45720" anchor="t" anchorCtr="0" upright="1">
                          <a:noAutofit/>
                        </wps:bodyPr>
                      </wps:wsp>
                      <wps:wsp>
                        <wps:cNvPr id="19" name="Rectangle 546"/>
                        <wps:cNvSpPr>
                          <a:spLocks noChangeArrowheads="1"/>
                        </wps:cNvSpPr>
                        <wps:spPr bwMode="auto">
                          <a:xfrm>
                            <a:off x="2062783" y="6278189"/>
                            <a:ext cx="3314326" cy="342914"/>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jc w:val="center"/>
                                <w:rPr>
                                  <w:rFonts w:ascii="標楷體" w:eastAsia="標楷體" w:hAnsi="標楷體"/>
                                  <w:sz w:val="20"/>
                                  <w:szCs w:val="20"/>
                                </w:rPr>
                              </w:pPr>
                              <w:r w:rsidRPr="00B309A7">
                                <w:rPr>
                                  <w:rFonts w:ascii="標楷體" w:eastAsia="標楷體" w:hAnsi="標楷體" w:hint="eastAsia"/>
                                  <w:sz w:val="20"/>
                                  <w:szCs w:val="20"/>
                                </w:rPr>
                                <w:t>依相關法令自行懲處或將加害人移送權責單位議處</w:t>
                              </w:r>
                            </w:p>
                          </w:txbxContent>
                        </wps:txbx>
                        <wps:bodyPr rot="0" vert="horz" wrap="square" lIns="91440" tIns="45720" rIns="91440" bIns="45720" anchor="t" anchorCtr="0" upright="1">
                          <a:noAutofit/>
                        </wps:bodyPr>
                      </wps:wsp>
                      <wps:wsp>
                        <wps:cNvPr id="20" name="Rectangle 547"/>
                        <wps:cNvSpPr>
                          <a:spLocks noChangeArrowheads="1"/>
                        </wps:cNvSpPr>
                        <wps:spPr bwMode="auto">
                          <a:xfrm>
                            <a:off x="5111" y="6621103"/>
                            <a:ext cx="913466" cy="357202"/>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spacing w:line="300" w:lineRule="exact"/>
                                <w:jc w:val="center"/>
                                <w:rPr>
                                  <w:rFonts w:ascii="標楷體" w:eastAsia="標楷體" w:hAnsi="標楷體"/>
                                  <w:sz w:val="16"/>
                                  <w:szCs w:val="16"/>
                                </w:rPr>
                              </w:pPr>
                              <w:r w:rsidRPr="00B309A7">
                                <w:rPr>
                                  <w:rFonts w:ascii="標楷體" w:eastAsia="標楷體" w:hAnsi="標楷體" w:hint="eastAsia"/>
                                  <w:sz w:val="16"/>
                                  <w:szCs w:val="16"/>
                                </w:rPr>
                                <w:t>申復無理由</w:t>
                              </w:r>
                            </w:p>
                          </w:txbxContent>
                        </wps:txbx>
                        <wps:bodyPr rot="0" vert="horz" wrap="square" lIns="91440" tIns="45720" rIns="91440" bIns="45720" anchor="t" anchorCtr="0" upright="1">
                          <a:noAutofit/>
                        </wps:bodyPr>
                      </wps:wsp>
                      <wps:wsp>
                        <wps:cNvPr id="21" name="Rectangle 548"/>
                        <wps:cNvSpPr>
                          <a:spLocks noChangeArrowheads="1"/>
                        </wps:cNvSpPr>
                        <wps:spPr bwMode="auto">
                          <a:xfrm>
                            <a:off x="2633790" y="7878456"/>
                            <a:ext cx="3428965" cy="802991"/>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spacing w:line="360" w:lineRule="exact"/>
                                <w:rPr>
                                  <w:rFonts w:ascii="標楷體" w:eastAsia="標楷體" w:hAnsi="標楷體"/>
                                  <w:sz w:val="16"/>
                                  <w:szCs w:val="16"/>
                                </w:rPr>
                              </w:pPr>
                              <w:r w:rsidRPr="00B309A7">
                                <w:rPr>
                                  <w:rFonts w:ascii="標楷體" w:eastAsia="標楷體" w:hAnsi="標楷體" w:hint="eastAsia"/>
                                  <w:sz w:val="16"/>
                                  <w:szCs w:val="16"/>
                                </w:rPr>
                                <w:t>結果以書面載明事實通知申請人、檢舉人及行為人。</w:t>
                              </w:r>
                            </w:p>
                            <w:p w:rsidR="00262868" w:rsidRPr="00B309A7" w:rsidRDefault="00262868" w:rsidP="000651DF">
                              <w:pPr>
                                <w:spacing w:line="360" w:lineRule="exact"/>
                                <w:rPr>
                                  <w:rFonts w:ascii="標楷體" w:eastAsia="標楷體" w:hAnsi="標楷體"/>
                                  <w:sz w:val="16"/>
                                  <w:szCs w:val="16"/>
                                </w:rPr>
                              </w:pPr>
                              <w:r>
                                <w:rPr>
                                  <w:rFonts w:ascii="標楷體" w:eastAsia="標楷體" w:hAnsi="標楷體" w:hint="eastAsia"/>
                                  <w:sz w:val="16"/>
                                  <w:szCs w:val="16"/>
                                </w:rPr>
                                <w:t>1</w:t>
                              </w:r>
                              <w:r w:rsidRPr="00B309A7">
                                <w:rPr>
                                  <w:rFonts w:ascii="標楷體" w:eastAsia="標楷體" w:hAnsi="標楷體" w:hint="eastAsia"/>
                                  <w:sz w:val="16"/>
                                  <w:szCs w:val="16"/>
                                </w:rPr>
                                <w:t>應告知申復之期限及受理單位。</w:t>
                              </w:r>
                            </w:p>
                            <w:p w:rsidR="00262868" w:rsidRPr="00B309A7" w:rsidRDefault="00262868" w:rsidP="000651DF">
                              <w:pPr>
                                <w:spacing w:line="360" w:lineRule="exact"/>
                                <w:rPr>
                                  <w:rFonts w:ascii="標楷體" w:eastAsia="標楷體" w:hAnsi="標楷體"/>
                                  <w:sz w:val="16"/>
                                  <w:szCs w:val="16"/>
                                </w:rPr>
                              </w:pPr>
                              <w:r>
                                <w:rPr>
                                  <w:rFonts w:ascii="標楷體" w:eastAsia="標楷體" w:hAnsi="標楷體" w:hint="eastAsia"/>
                                  <w:sz w:val="16"/>
                                  <w:szCs w:val="16"/>
                                </w:rPr>
                                <w:t>2</w:t>
                              </w:r>
                              <w:r w:rsidRPr="00B309A7">
                                <w:rPr>
                                  <w:rFonts w:ascii="標楷體" w:eastAsia="標楷體" w:hAnsi="標楷體" w:hint="eastAsia"/>
                                  <w:sz w:val="16"/>
                                  <w:szCs w:val="16"/>
                                </w:rPr>
                                <w:t>接獲申復時，應於20日內通知申復結果。</w:t>
                              </w:r>
                            </w:p>
                          </w:txbxContent>
                        </wps:txbx>
                        <wps:bodyPr rot="0" vert="horz" wrap="square" lIns="91440" tIns="45720" rIns="91440" bIns="45720" anchor="t" anchorCtr="0" upright="1">
                          <a:noAutofit/>
                        </wps:bodyPr>
                      </wps:wsp>
                      <wps:wsp>
                        <wps:cNvPr id="22" name="Rectangle 549"/>
                        <wps:cNvSpPr>
                          <a:spLocks noChangeArrowheads="1"/>
                        </wps:cNvSpPr>
                        <wps:spPr bwMode="auto">
                          <a:xfrm>
                            <a:off x="2291332" y="8907198"/>
                            <a:ext cx="1943032" cy="617246"/>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spacing w:line="320" w:lineRule="exact"/>
                                <w:jc w:val="center"/>
                                <w:rPr>
                                  <w:rFonts w:ascii="標楷體" w:eastAsia="標楷體" w:hAnsi="標楷體"/>
                                  <w:sz w:val="20"/>
                                  <w:szCs w:val="20"/>
                                </w:rPr>
                              </w:pPr>
                              <w:r w:rsidRPr="00B309A7">
                                <w:rPr>
                                  <w:rFonts w:ascii="標楷體" w:eastAsia="標楷體" w:hAnsi="標楷體" w:hint="eastAsia"/>
                                  <w:sz w:val="16"/>
                                  <w:szCs w:val="16"/>
                                </w:rPr>
                                <w:t>本校發現調查程序有新事證，得要求性平會另組調查小組重新</w:t>
                              </w:r>
                              <w:r w:rsidRPr="00B309A7">
                                <w:rPr>
                                  <w:rFonts w:ascii="標楷體" w:eastAsia="標楷體" w:hAnsi="標楷體" w:hint="eastAsia"/>
                                  <w:sz w:val="20"/>
                                  <w:szCs w:val="20"/>
                                </w:rPr>
                                <w:t>調查。</w:t>
                              </w:r>
                            </w:p>
                          </w:txbxContent>
                        </wps:txbx>
                        <wps:bodyPr rot="0" vert="horz" wrap="square" lIns="91440" tIns="45720" rIns="91440" bIns="45720" anchor="t" anchorCtr="0" upright="1">
                          <a:noAutofit/>
                        </wps:bodyPr>
                      </wps:wsp>
                      <wps:wsp>
                        <wps:cNvPr id="23" name="Rectangle 550"/>
                        <wps:cNvSpPr>
                          <a:spLocks noChangeArrowheads="1"/>
                        </wps:cNvSpPr>
                        <wps:spPr bwMode="auto">
                          <a:xfrm>
                            <a:off x="4691461" y="8907198"/>
                            <a:ext cx="1143475" cy="571524"/>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spacing w:line="300" w:lineRule="exact"/>
                                <w:jc w:val="center"/>
                                <w:rPr>
                                  <w:rFonts w:ascii="標楷體" w:eastAsia="標楷體" w:hAnsi="標楷體"/>
                                  <w:sz w:val="20"/>
                                  <w:szCs w:val="20"/>
                                </w:rPr>
                              </w:pPr>
                              <w:r w:rsidRPr="00B309A7">
                                <w:rPr>
                                  <w:rFonts w:ascii="標楷體" w:eastAsia="標楷體" w:hAnsi="標楷體" w:hint="eastAsia"/>
                                  <w:sz w:val="16"/>
                                  <w:szCs w:val="16"/>
                                </w:rPr>
                                <w:t>結案歸檔，填回報表及追蹤輔</w:t>
                              </w:r>
                              <w:r w:rsidRPr="00B309A7">
                                <w:rPr>
                                  <w:rFonts w:ascii="標楷體" w:eastAsia="標楷體" w:hAnsi="標楷體" w:hint="eastAsia"/>
                                  <w:sz w:val="20"/>
                                  <w:szCs w:val="20"/>
                                </w:rPr>
                                <w:t>導。</w:t>
                              </w:r>
                            </w:p>
                          </w:txbxContent>
                        </wps:txbx>
                        <wps:bodyPr rot="0" vert="horz" wrap="square" lIns="91440" tIns="45720" rIns="91440" bIns="45720" anchor="t" anchorCtr="0" upright="1">
                          <a:noAutofit/>
                        </wps:bodyPr>
                      </wps:wsp>
                      <wps:wsp>
                        <wps:cNvPr id="24" name="Line 551"/>
                        <wps:cNvCnPr>
                          <a:cxnSpLocks noChangeShapeType="1"/>
                        </wps:cNvCnPr>
                        <wps:spPr bwMode="auto">
                          <a:xfrm>
                            <a:off x="3205528" y="822137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552"/>
                        <wps:cNvCnPr>
                          <a:cxnSpLocks noChangeShapeType="1"/>
                        </wps:cNvCnPr>
                        <wps:spPr bwMode="auto">
                          <a:xfrm>
                            <a:off x="3205528" y="8678589"/>
                            <a:ext cx="730" cy="22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553"/>
                        <wps:cNvCnPr>
                          <a:cxnSpLocks noChangeShapeType="1"/>
                        </wps:cNvCnPr>
                        <wps:spPr bwMode="auto">
                          <a:xfrm>
                            <a:off x="5148559" y="8678589"/>
                            <a:ext cx="730" cy="22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554"/>
                        <wps:cNvSpPr>
                          <a:spLocks noChangeArrowheads="1"/>
                        </wps:cNvSpPr>
                        <wps:spPr bwMode="auto">
                          <a:xfrm>
                            <a:off x="2062783" y="3534875"/>
                            <a:ext cx="4342431" cy="1485962"/>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spacing w:line="360" w:lineRule="exact"/>
                                <w:rPr>
                                  <w:rFonts w:ascii="標楷體" w:eastAsia="標楷體" w:hAnsi="標楷體"/>
                                  <w:sz w:val="16"/>
                                  <w:szCs w:val="16"/>
                                </w:rPr>
                              </w:pPr>
                              <w:r>
                                <w:rPr>
                                  <w:rFonts w:ascii="標楷體" w:eastAsia="標楷體" w:hAnsi="標楷體" w:hint="eastAsia"/>
                                  <w:sz w:val="16"/>
                                  <w:szCs w:val="16"/>
                                </w:rPr>
                                <w:t>1</w:t>
                              </w:r>
                              <w:r w:rsidRPr="00B309A7">
                                <w:rPr>
                                  <w:rFonts w:ascii="標楷體" w:eastAsia="標楷體" w:hAnsi="標楷體" w:hint="eastAsia"/>
                                  <w:sz w:val="16"/>
                                  <w:szCs w:val="16"/>
                                </w:rPr>
                                <w:t>依法組成調查小組</w:t>
                              </w:r>
                            </w:p>
                            <w:p w:rsidR="00262868" w:rsidRPr="00B309A7" w:rsidRDefault="00262868" w:rsidP="000651DF">
                              <w:pPr>
                                <w:spacing w:line="360" w:lineRule="exact"/>
                                <w:ind w:left="160" w:hangingChars="100" w:hanging="160"/>
                                <w:rPr>
                                  <w:rFonts w:ascii="標楷體" w:eastAsia="標楷體" w:hAnsi="標楷體"/>
                                  <w:sz w:val="16"/>
                                  <w:szCs w:val="16"/>
                                </w:rPr>
                              </w:pPr>
                              <w:r>
                                <w:rPr>
                                  <w:rFonts w:ascii="標楷體" w:eastAsia="標楷體" w:hAnsi="標楷體" w:hint="eastAsia"/>
                                  <w:sz w:val="16"/>
                                  <w:szCs w:val="16"/>
                                </w:rPr>
                                <w:t>2</w:t>
                              </w:r>
                              <w:r w:rsidRPr="00B309A7">
                                <w:rPr>
                                  <w:rFonts w:ascii="標楷體" w:eastAsia="標楷體" w:hAnsi="標楷體" w:hint="eastAsia"/>
                                  <w:sz w:val="16"/>
                                  <w:szCs w:val="16"/>
                                </w:rPr>
                                <w:t>調查小組以3~5人為原則，女性人數應</w:t>
                              </w:r>
                              <w:proofErr w:type="gramStart"/>
                              <w:r w:rsidRPr="00B309A7">
                                <w:rPr>
                                  <w:rFonts w:ascii="標楷體" w:eastAsia="標楷體" w:hAnsi="標楷體" w:hint="eastAsia"/>
                                  <w:sz w:val="16"/>
                                  <w:szCs w:val="16"/>
                                </w:rPr>
                                <w:t>佔</w:t>
                              </w:r>
                              <w:proofErr w:type="gramEnd"/>
                              <w:r w:rsidRPr="00B309A7">
                                <w:rPr>
                                  <w:rFonts w:ascii="標楷體" w:eastAsia="標楷體" w:hAnsi="標楷體" w:hint="eastAsia"/>
                                  <w:sz w:val="16"/>
                                  <w:szCs w:val="16"/>
                                </w:rPr>
                                <w:t>成員總數1/2以上，必要時部份小組成員得外聘，若雙方當事人分屬不同學校時，其成員應包含被害人所屬學校代表至少一名，但受邀學校無法派遣代表時，本校得邀請社會公正人士參與之。</w:t>
                              </w:r>
                            </w:p>
                            <w:p w:rsidR="00262868" w:rsidRPr="00B309A7" w:rsidRDefault="00262868" w:rsidP="000651DF">
                              <w:pPr>
                                <w:spacing w:line="360" w:lineRule="exact"/>
                                <w:ind w:left="160" w:hangingChars="100" w:hanging="160"/>
                                <w:rPr>
                                  <w:rFonts w:ascii="標楷體" w:eastAsia="標楷體" w:hAnsi="標楷體"/>
                                  <w:sz w:val="16"/>
                                  <w:szCs w:val="16"/>
                                </w:rPr>
                              </w:pPr>
                              <w:r>
                                <w:rPr>
                                  <w:rFonts w:ascii="標楷體" w:eastAsia="標楷體" w:hAnsi="標楷體" w:hint="eastAsia"/>
                                  <w:sz w:val="16"/>
                                  <w:szCs w:val="16"/>
                                </w:rPr>
                                <w:t>3</w:t>
                              </w:r>
                              <w:r w:rsidRPr="00B309A7">
                                <w:rPr>
                                  <w:rFonts w:ascii="標楷體" w:eastAsia="標楷體" w:hAnsi="標楷體" w:hint="eastAsia"/>
                                  <w:sz w:val="16"/>
                                  <w:szCs w:val="16"/>
                                </w:rPr>
                                <w:t>受理2個月內完成調查，必要得延長2次，每次不得逾1個月，並應</w:t>
                              </w:r>
                              <w:proofErr w:type="gramStart"/>
                              <w:r w:rsidRPr="00B309A7">
                                <w:rPr>
                                  <w:rFonts w:ascii="標楷體" w:eastAsia="標楷體" w:hAnsi="標楷體" w:hint="eastAsia"/>
                                  <w:sz w:val="16"/>
                                  <w:szCs w:val="16"/>
                                </w:rPr>
                                <w:t>通知通知</w:t>
                              </w:r>
                              <w:proofErr w:type="gramEnd"/>
                              <w:r w:rsidRPr="00B309A7">
                                <w:rPr>
                                  <w:rFonts w:ascii="標楷體" w:eastAsia="標楷體" w:hAnsi="標楷體" w:hint="eastAsia"/>
                                  <w:sz w:val="16"/>
                                  <w:szCs w:val="16"/>
                                </w:rPr>
                                <w:t>申請人、檢舉人及行為人。</w:t>
                              </w:r>
                            </w:p>
                          </w:txbxContent>
                        </wps:txbx>
                        <wps:bodyPr rot="0" vert="horz" wrap="square" lIns="91440" tIns="45720" rIns="91440" bIns="45720" anchor="t" anchorCtr="0" upright="1">
                          <a:noAutofit/>
                        </wps:bodyPr>
                      </wps:wsp>
                      <wps:wsp>
                        <wps:cNvPr id="28" name="Line 555"/>
                        <wps:cNvCnPr>
                          <a:cxnSpLocks noChangeShapeType="1"/>
                        </wps:cNvCnPr>
                        <wps:spPr bwMode="auto">
                          <a:xfrm>
                            <a:off x="1834234" y="6735408"/>
                            <a:ext cx="113909"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556"/>
                        <wps:cNvCnPr>
                          <a:cxnSpLocks noChangeShapeType="1"/>
                        </wps:cNvCnPr>
                        <wps:spPr bwMode="auto">
                          <a:xfrm>
                            <a:off x="4234363" y="6621103"/>
                            <a:ext cx="0" cy="342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557"/>
                        <wps:cNvCnPr>
                          <a:cxnSpLocks noChangeShapeType="1"/>
                        </wps:cNvCnPr>
                        <wps:spPr bwMode="auto">
                          <a:xfrm>
                            <a:off x="4234363" y="6964018"/>
                            <a:ext cx="457098"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558"/>
                        <wps:cNvCnPr>
                          <a:cxnSpLocks noChangeShapeType="1"/>
                        </wps:cNvCnPr>
                        <wps:spPr bwMode="auto">
                          <a:xfrm>
                            <a:off x="4234363" y="6621103"/>
                            <a:ext cx="0" cy="12573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559"/>
                        <wps:cNvSpPr>
                          <a:spLocks noChangeArrowheads="1"/>
                        </wps:cNvSpPr>
                        <wps:spPr bwMode="auto">
                          <a:xfrm>
                            <a:off x="5491748" y="6278189"/>
                            <a:ext cx="799556" cy="342914"/>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jc w:val="center"/>
                                <w:rPr>
                                  <w:rFonts w:ascii="標楷體" w:eastAsia="標楷體" w:hAnsi="標楷體"/>
                                  <w:sz w:val="20"/>
                                  <w:szCs w:val="20"/>
                                </w:rPr>
                              </w:pPr>
                              <w:proofErr w:type="gramStart"/>
                              <w:r>
                                <w:rPr>
                                  <w:rFonts w:ascii="標楷體" w:eastAsia="標楷體" w:hAnsi="標楷體" w:hint="eastAsia"/>
                                  <w:sz w:val="20"/>
                                  <w:szCs w:val="20"/>
                                </w:rPr>
                                <w:t>無議處</w:t>
                              </w:r>
                              <w:proofErr w:type="gramEnd"/>
                            </w:p>
                          </w:txbxContent>
                        </wps:txbx>
                        <wps:bodyPr rot="0" vert="horz" wrap="square" lIns="91440" tIns="45720" rIns="91440" bIns="45720" anchor="t" anchorCtr="0" upright="1">
                          <a:noAutofit/>
                        </wps:bodyPr>
                      </wps:wsp>
                      <wps:wsp>
                        <wps:cNvPr id="33" name="Rectangle 560"/>
                        <wps:cNvSpPr>
                          <a:spLocks noChangeArrowheads="1"/>
                        </wps:cNvSpPr>
                        <wps:spPr bwMode="auto">
                          <a:xfrm>
                            <a:off x="4577552" y="677256"/>
                            <a:ext cx="1821820" cy="2071059"/>
                          </a:xfrm>
                          <a:prstGeom prst="rect">
                            <a:avLst/>
                          </a:prstGeom>
                          <a:solidFill>
                            <a:srgbClr val="FFFFFF"/>
                          </a:solidFill>
                          <a:ln w="9525">
                            <a:solidFill>
                              <a:srgbClr val="000000"/>
                            </a:solidFill>
                            <a:miter lim="800000"/>
                            <a:headEnd/>
                            <a:tailEnd/>
                          </a:ln>
                        </wps:spPr>
                        <wps:txbx>
                          <w:txbxContent>
                            <w:p w:rsidR="00262868" w:rsidRDefault="00262868" w:rsidP="000651DF">
                              <w:pPr>
                                <w:spacing w:line="300" w:lineRule="exact"/>
                                <w:rPr>
                                  <w:rFonts w:ascii="標楷體" w:eastAsia="標楷體" w:hAnsi="標楷體"/>
                                  <w:sz w:val="20"/>
                                  <w:szCs w:val="20"/>
                                </w:rPr>
                              </w:pPr>
                              <w:r w:rsidRPr="00B309A7">
                                <w:rPr>
                                  <w:rFonts w:ascii="標楷體" w:eastAsia="標楷體" w:hAnsi="標楷體" w:hint="eastAsia"/>
                                  <w:sz w:val="20"/>
                                  <w:szCs w:val="20"/>
                                </w:rPr>
                                <w:t>通報:</w:t>
                              </w:r>
                            </w:p>
                            <w:p w:rsidR="00262868" w:rsidRDefault="00262868" w:rsidP="000651DF">
                              <w:pPr>
                                <w:spacing w:line="300" w:lineRule="exact"/>
                                <w:rPr>
                                  <w:rFonts w:ascii="標楷體" w:eastAsia="標楷體" w:hAnsi="標楷體"/>
                                  <w:sz w:val="20"/>
                                  <w:szCs w:val="20"/>
                                </w:rPr>
                              </w:pPr>
                              <w:r w:rsidRPr="00B309A7">
                                <w:rPr>
                                  <w:rFonts w:ascii="標楷體" w:eastAsia="標楷體" w:hAnsi="標楷體" w:hint="eastAsia"/>
                                  <w:sz w:val="20"/>
                                  <w:szCs w:val="20"/>
                                </w:rPr>
                                <w:t>1</w:t>
                              </w:r>
                              <w:r>
                                <w:rPr>
                                  <w:rFonts w:ascii="標楷體" w:eastAsia="標楷體" w:hAnsi="標楷體" w:hint="eastAsia"/>
                                  <w:sz w:val="20"/>
                                  <w:szCs w:val="20"/>
                                </w:rPr>
                                <w:t>性騷擾、</w:t>
                              </w:r>
                              <w:proofErr w:type="gramStart"/>
                              <w:r>
                                <w:rPr>
                                  <w:rFonts w:ascii="標楷體" w:eastAsia="標楷體" w:hAnsi="標楷體" w:hint="eastAsia"/>
                                  <w:sz w:val="20"/>
                                  <w:szCs w:val="20"/>
                                </w:rPr>
                                <w:t>性霸凌：</w:t>
                              </w:r>
                              <w:proofErr w:type="gramEnd"/>
                            </w:p>
                            <w:p w:rsidR="00262868" w:rsidRDefault="00262868" w:rsidP="000651DF">
                              <w:pPr>
                                <w:spacing w:line="300" w:lineRule="exact"/>
                                <w:rPr>
                                  <w:rFonts w:ascii="標楷體" w:eastAsia="標楷體" w:hAnsi="標楷體"/>
                                  <w:sz w:val="20"/>
                                  <w:szCs w:val="20"/>
                                </w:rPr>
                              </w:pPr>
                              <w:r>
                                <w:rPr>
                                  <w:rFonts w:ascii="標楷體" w:eastAsia="標楷體" w:hAnsi="標楷體" w:hint="eastAsia"/>
                                  <w:sz w:val="20"/>
                                  <w:szCs w:val="20"/>
                                </w:rPr>
                                <w:t xml:space="preserve">  a.</w:t>
                              </w:r>
                              <w:proofErr w:type="gramStart"/>
                              <w:r>
                                <w:rPr>
                                  <w:rFonts w:ascii="標楷體" w:eastAsia="標楷體" w:hAnsi="標楷體" w:hint="eastAsia"/>
                                  <w:sz w:val="20"/>
                                  <w:szCs w:val="20"/>
                                </w:rPr>
                                <w:t>校安中心</w:t>
                              </w:r>
                              <w:proofErr w:type="gramEnd"/>
                            </w:p>
                            <w:p w:rsidR="00262868" w:rsidRDefault="00262868" w:rsidP="000651DF">
                              <w:pPr>
                                <w:spacing w:line="300" w:lineRule="exact"/>
                                <w:rPr>
                                  <w:rFonts w:ascii="標楷體" w:eastAsia="標楷體" w:hAnsi="標楷體"/>
                                  <w:sz w:val="20"/>
                                  <w:szCs w:val="20"/>
                                </w:rPr>
                              </w:pPr>
                              <w:r>
                                <w:rPr>
                                  <w:rFonts w:ascii="標楷體" w:eastAsia="標楷體" w:hAnsi="標楷體" w:hint="eastAsia"/>
                                  <w:sz w:val="20"/>
                                  <w:szCs w:val="20"/>
                                </w:rPr>
                                <w:t xml:space="preserve">  b.身心健康促進組</w:t>
                              </w:r>
                            </w:p>
                            <w:p w:rsidR="00262868" w:rsidRDefault="00262868" w:rsidP="000651DF">
                              <w:pPr>
                                <w:spacing w:line="300" w:lineRule="exact"/>
                                <w:rPr>
                                  <w:rFonts w:ascii="標楷體" w:eastAsia="標楷體" w:hAnsi="標楷體"/>
                                  <w:sz w:val="20"/>
                                  <w:szCs w:val="20"/>
                                </w:rPr>
                              </w:pPr>
                              <w:r w:rsidRPr="00B309A7">
                                <w:rPr>
                                  <w:rFonts w:ascii="標楷體" w:eastAsia="標楷體" w:hAnsi="標楷體" w:hint="eastAsia"/>
                                  <w:sz w:val="20"/>
                                  <w:szCs w:val="20"/>
                                </w:rPr>
                                <w:t>2性侵害：</w:t>
                              </w:r>
                            </w:p>
                            <w:p w:rsidR="00262868" w:rsidRDefault="00262868" w:rsidP="000651DF">
                              <w:pPr>
                                <w:spacing w:line="300" w:lineRule="exact"/>
                                <w:rPr>
                                  <w:rFonts w:ascii="標楷體" w:eastAsia="標楷體" w:hAnsi="標楷體"/>
                                  <w:sz w:val="20"/>
                                  <w:szCs w:val="20"/>
                                </w:rPr>
                              </w:pPr>
                              <w:r>
                                <w:rPr>
                                  <w:rFonts w:ascii="標楷體" w:eastAsia="標楷體" w:hAnsi="標楷體" w:hint="eastAsia"/>
                                  <w:sz w:val="20"/>
                                  <w:szCs w:val="20"/>
                                </w:rPr>
                                <w:t xml:space="preserve">  </w:t>
                              </w:r>
                              <w:r w:rsidRPr="00B309A7">
                                <w:rPr>
                                  <w:rFonts w:ascii="標楷體" w:eastAsia="標楷體" w:hAnsi="標楷體" w:hint="eastAsia"/>
                                  <w:sz w:val="20"/>
                                  <w:szCs w:val="20"/>
                                </w:rPr>
                                <w:t>a.</w:t>
                              </w:r>
                              <w:proofErr w:type="gramStart"/>
                              <w:r w:rsidRPr="00B309A7">
                                <w:rPr>
                                  <w:rFonts w:ascii="標楷體" w:eastAsia="標楷體" w:hAnsi="標楷體" w:hint="eastAsia"/>
                                  <w:sz w:val="20"/>
                                  <w:szCs w:val="20"/>
                                </w:rPr>
                                <w:t>校安中心</w:t>
                              </w:r>
                              <w:proofErr w:type="gramEnd"/>
                            </w:p>
                            <w:p w:rsidR="00262868" w:rsidRPr="00B309A7" w:rsidRDefault="00262868" w:rsidP="000651DF">
                              <w:pPr>
                                <w:spacing w:line="300" w:lineRule="exact"/>
                                <w:rPr>
                                  <w:rFonts w:ascii="標楷體" w:eastAsia="標楷體" w:hAnsi="標楷體"/>
                                  <w:sz w:val="20"/>
                                  <w:szCs w:val="20"/>
                                </w:rPr>
                              </w:pPr>
                              <w:r>
                                <w:rPr>
                                  <w:rFonts w:ascii="標楷體" w:eastAsia="標楷體" w:hAnsi="標楷體" w:hint="eastAsia"/>
                                  <w:sz w:val="20"/>
                                  <w:szCs w:val="20"/>
                                </w:rPr>
                                <w:t xml:space="preserve">  b.身心健康促進組</w:t>
                              </w:r>
                            </w:p>
                            <w:p w:rsidR="00262868" w:rsidRDefault="00262868" w:rsidP="000651DF">
                              <w:pPr>
                                <w:spacing w:line="300" w:lineRule="exact"/>
                                <w:rPr>
                                  <w:rFonts w:ascii="標楷體" w:eastAsia="標楷體" w:hAnsi="標楷體"/>
                                  <w:sz w:val="20"/>
                                  <w:szCs w:val="20"/>
                                </w:rPr>
                              </w:pPr>
                              <w:r>
                                <w:rPr>
                                  <w:rFonts w:ascii="標楷體" w:eastAsia="標楷體" w:hAnsi="標楷體" w:hint="eastAsia"/>
                                  <w:sz w:val="20"/>
                                  <w:szCs w:val="20"/>
                                </w:rPr>
                                <w:t xml:space="preserve">  c</w:t>
                              </w:r>
                              <w:r w:rsidRPr="00B309A7">
                                <w:rPr>
                                  <w:rFonts w:ascii="標楷體" w:eastAsia="標楷體" w:hAnsi="標楷體" w:hint="eastAsia"/>
                                  <w:sz w:val="20"/>
                                  <w:szCs w:val="20"/>
                                </w:rPr>
                                <w:t>.家暴及性侵害防治中心</w:t>
                              </w:r>
                            </w:p>
                            <w:p w:rsidR="00262868" w:rsidRDefault="00262868" w:rsidP="000651DF">
                              <w:pPr>
                                <w:spacing w:line="300" w:lineRule="exact"/>
                                <w:rPr>
                                  <w:rFonts w:ascii="標楷體" w:eastAsia="標楷體" w:hAnsi="標楷體"/>
                                  <w:sz w:val="20"/>
                                  <w:szCs w:val="20"/>
                                </w:rPr>
                              </w:pPr>
                              <w:r>
                                <w:rPr>
                                  <w:rFonts w:ascii="標楷體" w:eastAsia="標楷體" w:hAnsi="標楷體" w:hint="eastAsia"/>
                                  <w:sz w:val="20"/>
                                  <w:szCs w:val="20"/>
                                </w:rPr>
                                <w:t xml:space="preserve">    </w:t>
                              </w:r>
                              <w:r w:rsidRPr="00B309A7">
                                <w:rPr>
                                  <w:rFonts w:ascii="標楷體" w:eastAsia="標楷體" w:hAnsi="標楷體" w:hint="eastAsia"/>
                                  <w:sz w:val="20"/>
                                  <w:szCs w:val="20"/>
                                </w:rPr>
                                <w:t>(113專線)</w:t>
                              </w:r>
                              <w:r>
                                <w:rPr>
                                  <w:rFonts w:ascii="標楷體" w:eastAsia="標楷體" w:hAnsi="標楷體" w:hint="eastAsia"/>
                                  <w:sz w:val="20"/>
                                  <w:szCs w:val="20"/>
                                </w:rPr>
                                <w:t xml:space="preserve"> </w:t>
                              </w:r>
                              <w:r w:rsidRPr="00B309A7">
                                <w:rPr>
                                  <w:rFonts w:ascii="標楷體" w:eastAsia="標楷體" w:hAnsi="標楷體" w:hint="eastAsia"/>
                                  <w:sz w:val="20"/>
                                  <w:szCs w:val="20"/>
                                </w:rPr>
                                <w:t>&lt;疑似個案，</w:t>
                              </w:r>
                            </w:p>
                            <w:p w:rsidR="00262868" w:rsidRPr="003E5679" w:rsidRDefault="00262868" w:rsidP="000651DF">
                              <w:pPr>
                                <w:spacing w:line="300" w:lineRule="exact"/>
                                <w:rPr>
                                  <w:sz w:val="20"/>
                                  <w:szCs w:val="20"/>
                                </w:rPr>
                              </w:pPr>
                              <w:r>
                                <w:rPr>
                                  <w:rFonts w:ascii="標楷體" w:eastAsia="標楷體" w:hAnsi="標楷體" w:hint="eastAsia"/>
                                  <w:sz w:val="20"/>
                                  <w:szCs w:val="20"/>
                                </w:rPr>
                                <w:t xml:space="preserve">      </w:t>
                              </w:r>
                              <w:r w:rsidRPr="00B309A7">
                                <w:rPr>
                                  <w:rFonts w:ascii="標楷體" w:eastAsia="標楷體" w:hAnsi="標楷體" w:hint="eastAsia"/>
                                  <w:sz w:val="20"/>
                                  <w:szCs w:val="20"/>
                                </w:rPr>
                                <w:t>即需通報。&gt;</w:t>
                              </w:r>
                            </w:p>
                          </w:txbxContent>
                        </wps:txbx>
                        <wps:bodyPr rot="0" vert="horz" wrap="square" lIns="91440" tIns="45720" rIns="91440" bIns="45720" anchor="t" anchorCtr="0" upright="1">
                          <a:noAutofit/>
                        </wps:bodyPr>
                      </wps:wsp>
                      <wps:wsp>
                        <wps:cNvPr id="34" name="Line 561"/>
                        <wps:cNvCnPr>
                          <a:cxnSpLocks noChangeShapeType="1"/>
                        </wps:cNvCnPr>
                        <wps:spPr bwMode="auto">
                          <a:xfrm>
                            <a:off x="4348273" y="905865"/>
                            <a:ext cx="231470"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562"/>
                        <wps:cNvCnPr>
                          <a:cxnSpLocks noChangeShapeType="1"/>
                        </wps:cNvCnPr>
                        <wps:spPr bwMode="auto">
                          <a:xfrm>
                            <a:off x="3320167" y="1363084"/>
                            <a:ext cx="730" cy="5715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563"/>
                        <wps:cNvCnPr>
                          <a:cxnSpLocks noChangeShapeType="1"/>
                        </wps:cNvCnPr>
                        <wps:spPr bwMode="auto">
                          <a:xfrm flipV="1">
                            <a:off x="1948143" y="4335008"/>
                            <a:ext cx="0" cy="2400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64"/>
                        <wps:cNvCnPr>
                          <a:cxnSpLocks noChangeShapeType="1"/>
                        </wps:cNvCnPr>
                        <wps:spPr bwMode="auto">
                          <a:xfrm>
                            <a:off x="1948143" y="4335008"/>
                            <a:ext cx="114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565"/>
                        <wps:cNvCnPr>
                          <a:cxnSpLocks noChangeShapeType="1"/>
                        </wps:cNvCnPr>
                        <wps:spPr bwMode="auto">
                          <a:xfrm>
                            <a:off x="4005814" y="5020837"/>
                            <a:ext cx="0" cy="4572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566"/>
                        <wps:cNvCnPr>
                          <a:cxnSpLocks noChangeShapeType="1"/>
                        </wps:cNvCnPr>
                        <wps:spPr bwMode="auto">
                          <a:xfrm>
                            <a:off x="4005814" y="5820970"/>
                            <a:ext cx="0" cy="4572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567"/>
                        <wps:cNvCnPr>
                          <a:cxnSpLocks noChangeShapeType="1"/>
                        </wps:cNvCnPr>
                        <wps:spPr bwMode="auto">
                          <a:xfrm>
                            <a:off x="119751" y="1020170"/>
                            <a:ext cx="42285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68"/>
                        <wps:cNvCnPr>
                          <a:cxnSpLocks noChangeShapeType="1"/>
                        </wps:cNvCnPr>
                        <wps:spPr bwMode="auto">
                          <a:xfrm>
                            <a:off x="2519881" y="334341"/>
                            <a:ext cx="730" cy="3429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569"/>
                        <wps:cNvCnPr>
                          <a:cxnSpLocks noChangeShapeType="1"/>
                        </wps:cNvCnPr>
                        <wps:spPr bwMode="auto">
                          <a:xfrm>
                            <a:off x="690758" y="2734741"/>
                            <a:ext cx="730" cy="3429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570"/>
                        <wps:cNvCnPr>
                          <a:cxnSpLocks noChangeShapeType="1"/>
                        </wps:cNvCnPr>
                        <wps:spPr bwMode="auto">
                          <a:xfrm>
                            <a:off x="690758" y="3420570"/>
                            <a:ext cx="0" cy="22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571"/>
                        <wps:cNvCnPr>
                          <a:cxnSpLocks noChangeShapeType="1"/>
                        </wps:cNvCnPr>
                        <wps:spPr bwMode="auto">
                          <a:xfrm>
                            <a:off x="690758" y="4449313"/>
                            <a:ext cx="730" cy="3429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572"/>
                        <wps:cNvCnPr>
                          <a:cxnSpLocks noChangeShapeType="1"/>
                        </wps:cNvCnPr>
                        <wps:spPr bwMode="auto">
                          <a:xfrm>
                            <a:off x="690758" y="5592360"/>
                            <a:ext cx="730" cy="3429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573"/>
                        <wps:cNvCnPr>
                          <a:cxnSpLocks noChangeShapeType="1"/>
                        </wps:cNvCnPr>
                        <wps:spPr bwMode="auto">
                          <a:xfrm>
                            <a:off x="2176692" y="2734741"/>
                            <a:ext cx="730" cy="3429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74"/>
                        <wps:cNvCnPr>
                          <a:cxnSpLocks noChangeShapeType="1"/>
                        </wps:cNvCnPr>
                        <wps:spPr bwMode="auto">
                          <a:xfrm>
                            <a:off x="2176692" y="3420570"/>
                            <a:ext cx="0" cy="114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75"/>
                        <wps:cNvCnPr>
                          <a:cxnSpLocks noChangeShapeType="1"/>
                        </wps:cNvCnPr>
                        <wps:spPr bwMode="auto">
                          <a:xfrm>
                            <a:off x="348300" y="6964018"/>
                            <a:ext cx="730" cy="3429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76"/>
                        <wps:cNvCnPr>
                          <a:cxnSpLocks noChangeShapeType="1"/>
                        </wps:cNvCnPr>
                        <wps:spPr bwMode="auto">
                          <a:xfrm>
                            <a:off x="5720297" y="582097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77"/>
                        <wps:cNvCnPr>
                          <a:cxnSpLocks noChangeShapeType="1"/>
                        </wps:cNvCnPr>
                        <wps:spPr bwMode="auto">
                          <a:xfrm>
                            <a:off x="5720297" y="5820970"/>
                            <a:ext cx="0" cy="4572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Rectangle 578"/>
                        <wps:cNvSpPr>
                          <a:spLocks noChangeArrowheads="1"/>
                        </wps:cNvSpPr>
                        <wps:spPr bwMode="auto">
                          <a:xfrm>
                            <a:off x="1142745" y="5001"/>
                            <a:ext cx="4113882" cy="342914"/>
                          </a:xfrm>
                          <a:prstGeom prst="rect">
                            <a:avLst/>
                          </a:prstGeom>
                          <a:solidFill>
                            <a:srgbClr val="FFFFFF"/>
                          </a:solidFill>
                          <a:ln w="9525">
                            <a:solidFill>
                              <a:srgbClr val="000000"/>
                            </a:solidFill>
                            <a:miter lim="800000"/>
                            <a:headEnd/>
                            <a:tailEnd/>
                          </a:ln>
                        </wps:spPr>
                        <wps:txbx>
                          <w:txbxContent>
                            <w:p w:rsidR="00262868" w:rsidRPr="00B309A7" w:rsidRDefault="00262868" w:rsidP="000651DF">
                              <w:pPr>
                                <w:jc w:val="center"/>
                                <w:rPr>
                                  <w:rFonts w:ascii="標楷體" w:eastAsia="標楷體" w:hAnsi="標楷體"/>
                                  <w:sz w:val="20"/>
                                  <w:szCs w:val="20"/>
                                </w:rPr>
                              </w:pPr>
                              <w:r w:rsidRPr="002806DB">
                                <w:rPr>
                                  <w:rFonts w:eastAsia="標楷體" w:hint="eastAsia"/>
                                  <w:sz w:val="20"/>
                                  <w:szCs w:val="20"/>
                                </w:rPr>
                                <w:t>請求協助者</w:t>
                              </w:r>
                              <w:r w:rsidRPr="002806DB">
                                <w:rPr>
                                  <w:rFonts w:ascii="標楷體" w:eastAsia="標楷體" w:hAnsi="標楷體" w:hint="eastAsia"/>
                                  <w:sz w:val="20"/>
                                  <w:szCs w:val="20"/>
                                </w:rPr>
                                <w:t>(</w:t>
                              </w:r>
                              <w:r w:rsidRPr="00B309A7">
                                <w:rPr>
                                  <w:rFonts w:ascii="標楷體" w:eastAsia="標楷體" w:hAnsi="標楷體" w:hint="eastAsia"/>
                                  <w:sz w:val="20"/>
                                  <w:szCs w:val="20"/>
                                </w:rPr>
                                <w:t>以口頭及書面)</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cx1="http://schemas.microsoft.com/office/drawing/2015/9/8/chartex">
            <w:pict>
              <v:group id="畫布 526" o:spid="_x0000_s1051" editas="canvas" style="position:absolute;left:0;text-align:left;margin-left:-14.35pt;margin-top:25.05pt;width:504.75pt;height:750.35pt;z-index:-251686400" coordsize="64103,9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">
                <v:shape id="_x0000_s1052" type="#_x0000_t75" style="position:absolute;width:64103;height:95294;visibility:visible;mso-wrap-style:square">
                  <v:fill o:detectmouseclick="t"/>
                  <v:path o:connecttype="none"/>
                </v:shape>
                <v:shape id="Text Box 528" o:spid="_x0000_s1053" type="#_x0000_t202" style="position:absolute;left:33201;top:14773;width:12574;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262868" w:rsidRPr="00B309A7" w:rsidRDefault="00262868" w:rsidP="000651DF">
                        <w:pPr>
                          <w:jc w:val="center"/>
                          <w:rPr>
                            <w:rFonts w:ascii="標楷體" w:eastAsia="標楷體" w:hAnsi="標楷體"/>
                            <w:sz w:val="16"/>
                            <w:szCs w:val="16"/>
                          </w:rPr>
                        </w:pPr>
                        <w:r w:rsidRPr="00B309A7">
                          <w:rPr>
                            <w:rFonts w:ascii="標楷體" w:eastAsia="標楷體" w:hAnsi="標楷體" w:hint="eastAsia"/>
                            <w:sz w:val="16"/>
                            <w:szCs w:val="16"/>
                          </w:rPr>
                          <w:t>學校無管轄權(7日內)</w:t>
                        </w:r>
                      </w:p>
                    </w:txbxContent>
                  </v:textbox>
                </v:shape>
                <v:shape id="Text Box 529" o:spid="_x0000_s1054" type="#_x0000_t202" style="position:absolute;left:10339;top:14773;width:14859;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262868" w:rsidRPr="00B309A7" w:rsidRDefault="00262868" w:rsidP="000651DF">
                        <w:pPr>
                          <w:jc w:val="center"/>
                          <w:rPr>
                            <w:rFonts w:ascii="標楷體" w:eastAsia="標楷體" w:hAnsi="標楷體"/>
                            <w:sz w:val="16"/>
                            <w:szCs w:val="16"/>
                          </w:rPr>
                        </w:pPr>
                        <w:r w:rsidRPr="00B309A7">
                          <w:rPr>
                            <w:rFonts w:ascii="標楷體" w:eastAsia="標楷體" w:hAnsi="標楷體" w:hint="eastAsia"/>
                            <w:sz w:val="16"/>
                            <w:szCs w:val="16"/>
                          </w:rPr>
                          <w:t>學校有管轄權(3個工作日內)</w:t>
                        </w:r>
                      </w:p>
                    </w:txbxContent>
                  </v:textbox>
                </v:shape>
                <v:rect id="Rectangle 530" o:spid="_x0000_s1055" style="position:absolute;left:1197;top:6772;width:4227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262868" w:rsidRPr="00BE10AE" w:rsidRDefault="00262868" w:rsidP="000651DF">
                        <w:pPr>
                          <w:spacing w:line="280" w:lineRule="exact"/>
                          <w:rPr>
                            <w:rFonts w:ascii="標楷體" w:eastAsia="標楷體" w:hAnsi="標楷體"/>
                            <w:color w:val="000000"/>
                            <w:sz w:val="20"/>
                            <w:szCs w:val="20"/>
                          </w:rPr>
                        </w:pPr>
                        <w:r w:rsidRPr="00BE10AE">
                          <w:rPr>
                            <w:rFonts w:ascii="標楷體" w:eastAsia="標楷體" w:hAnsi="標楷體" w:hint="eastAsia"/>
                            <w:bCs/>
                            <w:color w:val="000000"/>
                            <w:sz w:val="20"/>
                            <w:szCs w:val="20"/>
                          </w:rPr>
                          <w:t>學生</w:t>
                        </w:r>
                        <w:r w:rsidRPr="00BE10AE">
                          <w:rPr>
                            <w:rFonts w:ascii="標楷體" w:eastAsia="標楷體" w:hAnsi="標楷體" w:hint="eastAsia"/>
                            <w:color w:val="000000"/>
                            <w:sz w:val="20"/>
                            <w:szCs w:val="20"/>
                          </w:rPr>
                          <w:t>向本校學務處提出申訴(申訴專線：（</w:t>
                        </w:r>
                        <w:r w:rsidRPr="00BE10AE">
                          <w:rPr>
                            <w:rFonts w:ascii="標楷體" w:eastAsia="標楷體" w:hAnsi="標楷體" w:hint="eastAsia"/>
                            <w:bCs/>
                            <w:color w:val="000000"/>
                            <w:sz w:val="20"/>
                            <w:szCs w:val="20"/>
                          </w:rPr>
                          <w:t>02</w:t>
                        </w:r>
                        <w:r w:rsidRPr="00BE10AE">
                          <w:rPr>
                            <w:rFonts w:ascii="標楷體" w:eastAsia="標楷體" w:hAnsi="標楷體"/>
                            <w:bCs/>
                            <w:color w:val="000000"/>
                            <w:sz w:val="20"/>
                            <w:szCs w:val="20"/>
                          </w:rPr>
                          <w:t>）</w:t>
                        </w:r>
                        <w:r w:rsidRPr="00BE10AE">
                          <w:rPr>
                            <w:rFonts w:ascii="標楷體" w:eastAsia="標楷體" w:hAnsi="標楷體" w:hint="eastAsia"/>
                            <w:bCs/>
                            <w:color w:val="000000"/>
                            <w:sz w:val="20"/>
                            <w:szCs w:val="20"/>
                          </w:rPr>
                          <w:t>2</w:t>
                        </w:r>
                        <w:r>
                          <w:rPr>
                            <w:rFonts w:ascii="標楷體" w:eastAsia="標楷體" w:hAnsi="標楷體" w:hint="eastAsia"/>
                            <w:bCs/>
                            <w:color w:val="000000"/>
                            <w:sz w:val="20"/>
                            <w:szCs w:val="20"/>
                          </w:rPr>
                          <w:t>219</w:t>
                        </w:r>
                        <w:r w:rsidRPr="00BE10AE">
                          <w:rPr>
                            <w:rFonts w:ascii="標楷體" w:eastAsia="標楷體" w:hAnsi="標楷體" w:hint="eastAsia"/>
                            <w:bCs/>
                            <w:color w:val="000000"/>
                            <w:sz w:val="20"/>
                            <w:szCs w:val="20"/>
                          </w:rPr>
                          <w:t>-</w:t>
                        </w:r>
                        <w:r>
                          <w:rPr>
                            <w:rFonts w:ascii="標楷體" w:eastAsia="標楷體" w:hAnsi="標楷體" w:hint="eastAsia"/>
                            <w:bCs/>
                            <w:color w:val="000000"/>
                            <w:sz w:val="20"/>
                            <w:szCs w:val="20"/>
                          </w:rPr>
                          <w:t>2242)</w:t>
                        </w:r>
                        <w:r w:rsidRPr="00BE10AE">
                          <w:rPr>
                            <w:rFonts w:ascii="標楷體" w:eastAsia="標楷體" w:hAnsi="標楷體" w:hint="eastAsia"/>
                            <w:bCs/>
                            <w:color w:val="000000"/>
                            <w:sz w:val="20"/>
                            <w:szCs w:val="20"/>
                          </w:rPr>
                          <w:t xml:space="preserve"> </w:t>
                        </w:r>
                      </w:p>
                      <w:p w:rsidR="00262868" w:rsidRDefault="00262868" w:rsidP="000651DF">
                        <w:pPr>
                          <w:spacing w:line="280" w:lineRule="exact"/>
                          <w:rPr>
                            <w:rFonts w:ascii="標楷體" w:eastAsia="標楷體" w:hAnsi="標楷體"/>
                            <w:bCs/>
                            <w:color w:val="000000"/>
                            <w:sz w:val="20"/>
                            <w:szCs w:val="20"/>
                          </w:rPr>
                        </w:pPr>
                      </w:p>
                      <w:p w:rsidR="00262868" w:rsidRDefault="00262868" w:rsidP="000651DF">
                        <w:pPr>
                          <w:spacing w:line="280" w:lineRule="exact"/>
                          <w:rPr>
                            <w:rFonts w:ascii="標楷體" w:eastAsia="標楷體" w:hAnsi="標楷體"/>
                            <w:bCs/>
                            <w:color w:val="000000"/>
                            <w:sz w:val="20"/>
                            <w:szCs w:val="20"/>
                          </w:rPr>
                        </w:pPr>
                        <w:r w:rsidRPr="00BE10AE">
                          <w:rPr>
                            <w:rFonts w:ascii="標楷體" w:eastAsia="標楷體" w:hAnsi="標楷體" w:hint="eastAsia"/>
                            <w:bCs/>
                            <w:color w:val="000000"/>
                            <w:sz w:val="20"/>
                            <w:szCs w:val="20"/>
                          </w:rPr>
                          <w:t>教職員</w:t>
                        </w:r>
                        <w:r w:rsidRPr="00BE10AE">
                          <w:rPr>
                            <w:rFonts w:ascii="標楷體" w:eastAsia="標楷體" w:hAnsi="標楷體" w:hint="eastAsia"/>
                            <w:color w:val="000000"/>
                            <w:sz w:val="20"/>
                            <w:szCs w:val="20"/>
                          </w:rPr>
                          <w:t>向本校</w:t>
                        </w:r>
                        <w:smartTag w:uri="urn:schemas-microsoft-com:office:smarttags" w:element="PersonName">
                          <w:r w:rsidRPr="00BE10AE">
                            <w:rPr>
                              <w:rFonts w:ascii="標楷體" w:eastAsia="標楷體" w:hAnsi="標楷體" w:hint="eastAsia"/>
                              <w:color w:val="000000"/>
                              <w:sz w:val="20"/>
                              <w:szCs w:val="20"/>
                            </w:rPr>
                            <w:t>人事室</w:t>
                          </w:r>
                        </w:smartTag>
                        <w:r w:rsidRPr="00BE10AE">
                          <w:rPr>
                            <w:rFonts w:ascii="標楷體" w:eastAsia="標楷體" w:hAnsi="標楷體" w:hint="eastAsia"/>
                            <w:color w:val="000000"/>
                            <w:sz w:val="20"/>
                            <w:szCs w:val="20"/>
                          </w:rPr>
                          <w:t>提出</w:t>
                        </w:r>
                        <w:r w:rsidRPr="00BE10AE">
                          <w:rPr>
                            <w:rFonts w:ascii="標楷體" w:eastAsia="標楷體" w:hAnsi="標楷體" w:hint="eastAsia"/>
                            <w:bCs/>
                            <w:color w:val="000000"/>
                            <w:sz w:val="20"/>
                            <w:szCs w:val="20"/>
                          </w:rPr>
                          <w:t>申訴</w:t>
                        </w:r>
                        <w:r w:rsidRPr="00BE10AE">
                          <w:rPr>
                            <w:rFonts w:ascii="標楷體" w:eastAsia="標楷體" w:hAnsi="標楷體" w:hint="eastAsia"/>
                            <w:color w:val="000000"/>
                            <w:sz w:val="20"/>
                            <w:szCs w:val="20"/>
                          </w:rPr>
                          <w:t>(申訴專線：</w:t>
                        </w:r>
                        <w:r w:rsidRPr="00BE10AE">
                          <w:rPr>
                            <w:rFonts w:ascii="標楷體" w:eastAsia="標楷體" w:hAnsi="標楷體" w:hint="eastAsia"/>
                            <w:bCs/>
                            <w:color w:val="000000"/>
                            <w:sz w:val="20"/>
                            <w:szCs w:val="20"/>
                          </w:rPr>
                          <w:t>02-2</w:t>
                        </w:r>
                        <w:r>
                          <w:rPr>
                            <w:rFonts w:ascii="標楷體" w:eastAsia="標楷體" w:hAnsi="標楷體" w:hint="eastAsia"/>
                            <w:bCs/>
                            <w:color w:val="000000"/>
                            <w:sz w:val="20"/>
                            <w:szCs w:val="20"/>
                          </w:rPr>
                          <w:t>2191131</w:t>
                        </w:r>
                        <w:r w:rsidRPr="00BE10AE">
                          <w:rPr>
                            <w:rFonts w:ascii="標楷體" w:eastAsia="標楷體" w:hAnsi="標楷體" w:hint="eastAsia"/>
                            <w:bCs/>
                            <w:color w:val="000000"/>
                            <w:sz w:val="20"/>
                            <w:szCs w:val="20"/>
                          </w:rPr>
                          <w:t>-</w:t>
                        </w:r>
                        <w:r>
                          <w:rPr>
                            <w:rFonts w:ascii="標楷體" w:eastAsia="標楷體" w:hAnsi="標楷體" w:hint="eastAsia"/>
                            <w:bCs/>
                            <w:color w:val="000000"/>
                            <w:sz w:val="20"/>
                            <w:szCs w:val="20"/>
                          </w:rPr>
                          <w:t>5514</w:t>
                        </w:r>
                      </w:p>
                      <w:p w:rsidR="00262868" w:rsidRPr="00BE10AE" w:rsidRDefault="00262868" w:rsidP="000651DF">
                        <w:pPr>
                          <w:spacing w:line="280" w:lineRule="exact"/>
                          <w:rPr>
                            <w:rFonts w:ascii="標楷體" w:eastAsia="標楷體" w:hAnsi="標楷體"/>
                            <w:bCs/>
                            <w:color w:val="000000"/>
                            <w:sz w:val="20"/>
                            <w:szCs w:val="20"/>
                          </w:rPr>
                        </w:pPr>
                      </w:p>
                      <w:p w:rsidR="00262868" w:rsidRPr="00BE10AE" w:rsidRDefault="00262868" w:rsidP="000651DF">
                        <w:pPr>
                          <w:rPr>
                            <w:rFonts w:ascii="標楷體" w:eastAsia="標楷體" w:hAnsi="標楷體"/>
                            <w:color w:val="000000"/>
                            <w:sz w:val="20"/>
                            <w:szCs w:val="20"/>
                          </w:rPr>
                        </w:pPr>
                      </w:p>
                      <w:p w:rsidR="00262868" w:rsidRPr="00BE10AE" w:rsidRDefault="00262868" w:rsidP="000651DF">
                        <w:pPr>
                          <w:rPr>
                            <w:rFonts w:ascii="標楷體" w:eastAsia="標楷體" w:hAnsi="標楷體"/>
                            <w:color w:val="FF0000"/>
                            <w:sz w:val="20"/>
                            <w:szCs w:val="20"/>
                          </w:rPr>
                        </w:pPr>
                      </w:p>
                    </w:txbxContent>
                  </v:textbox>
                </v:rect>
                <v:line id="Line 531" o:spid="_x0000_s1056" style="position:absolute;visibility:visible;mso-wrap-style:square" from="9193,13630" to="9207,1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rect id="Rectangle 532" o:spid="_x0000_s1057" style="position:absolute;left:26337;top:19346;width:159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262868" w:rsidRPr="00206A3D" w:rsidRDefault="00262868" w:rsidP="000651DF">
                        <w:pPr>
                          <w:jc w:val="center"/>
                          <w:rPr>
                            <w:rFonts w:ascii="標楷體" w:eastAsia="標楷體" w:hAnsi="標楷體"/>
                            <w:sz w:val="18"/>
                            <w:szCs w:val="18"/>
                          </w:rPr>
                        </w:pPr>
                        <w:r w:rsidRPr="00206A3D">
                          <w:rPr>
                            <w:rFonts w:ascii="標楷體" w:eastAsia="標楷體" w:hAnsi="標楷體" w:hint="eastAsia"/>
                            <w:sz w:val="18"/>
                            <w:szCs w:val="18"/>
                          </w:rPr>
                          <w:t>移送其他有管轄權機關</w:t>
                        </w:r>
                      </w:p>
                    </w:txbxContent>
                  </v:textbox>
                </v:rect>
                <v:rect id="Rectangle 533" o:spid="_x0000_s1058" style="position:absolute;left:51;top:18203;width:2514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262868" w:rsidRPr="00B309A7" w:rsidRDefault="00262868" w:rsidP="000651DF">
                        <w:pPr>
                          <w:spacing w:line="360" w:lineRule="exact"/>
                          <w:jc w:val="center"/>
                          <w:rPr>
                            <w:rFonts w:ascii="標楷體" w:eastAsia="標楷體" w:hAnsi="標楷體"/>
                            <w:sz w:val="20"/>
                            <w:szCs w:val="20"/>
                          </w:rPr>
                        </w:pPr>
                        <w:r w:rsidRPr="00B309A7">
                          <w:rPr>
                            <w:rFonts w:ascii="標楷體" w:eastAsia="標楷體" w:hAnsi="標楷體" w:hint="eastAsia"/>
                            <w:sz w:val="20"/>
                            <w:szCs w:val="20"/>
                          </w:rPr>
                          <w:t>移送性平會調查處理並決定是否受理</w:t>
                        </w:r>
                      </w:p>
                      <w:p w:rsidR="00262868" w:rsidRPr="00B309A7" w:rsidRDefault="00262868" w:rsidP="000651DF">
                        <w:pPr>
                          <w:spacing w:line="360" w:lineRule="exact"/>
                          <w:jc w:val="center"/>
                          <w:rPr>
                            <w:rFonts w:ascii="標楷體" w:eastAsia="標楷體" w:hAnsi="標楷體"/>
                            <w:sz w:val="20"/>
                            <w:szCs w:val="20"/>
                          </w:rPr>
                        </w:pPr>
                        <w:r w:rsidRPr="00B309A7">
                          <w:rPr>
                            <w:rFonts w:ascii="標楷體" w:eastAsia="標楷體" w:hAnsi="標楷體" w:hint="eastAsia"/>
                            <w:sz w:val="20"/>
                            <w:szCs w:val="20"/>
                          </w:rPr>
                          <w:t>應於接獲申請調查或檢舉後20日內，</w:t>
                        </w:r>
                      </w:p>
                      <w:p w:rsidR="00262868" w:rsidRPr="00B309A7" w:rsidRDefault="00262868" w:rsidP="000651DF">
                        <w:pPr>
                          <w:spacing w:line="360" w:lineRule="exact"/>
                          <w:jc w:val="center"/>
                          <w:rPr>
                            <w:rFonts w:ascii="標楷體" w:eastAsia="標楷體" w:hAnsi="標楷體"/>
                            <w:sz w:val="20"/>
                            <w:szCs w:val="20"/>
                          </w:rPr>
                        </w:pPr>
                        <w:r w:rsidRPr="00B309A7">
                          <w:rPr>
                            <w:rFonts w:ascii="標楷體" w:eastAsia="標楷體" w:hAnsi="標楷體" w:hint="eastAsia"/>
                            <w:sz w:val="20"/>
                            <w:szCs w:val="20"/>
                          </w:rPr>
                          <w:t>以書面通知申請人或檢舉人是否受理</w:t>
                        </w:r>
                      </w:p>
                    </w:txbxContent>
                  </v:textbox>
                </v:rect>
                <v:rect id="Rectangle 534" o:spid="_x0000_s1059" style="position:absolute;left:3483;top:30776;width:6819;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262868" w:rsidRPr="00B309A7" w:rsidRDefault="00262868" w:rsidP="000651DF">
                        <w:pPr>
                          <w:jc w:val="center"/>
                          <w:rPr>
                            <w:rFonts w:ascii="標楷體" w:eastAsia="標楷體" w:hAnsi="標楷體"/>
                            <w:sz w:val="20"/>
                            <w:szCs w:val="20"/>
                          </w:rPr>
                        </w:pPr>
                        <w:r w:rsidRPr="00B309A7">
                          <w:rPr>
                            <w:rFonts w:ascii="標楷體" w:eastAsia="標楷體" w:hAnsi="標楷體" w:hint="eastAsia"/>
                            <w:sz w:val="20"/>
                            <w:szCs w:val="20"/>
                          </w:rPr>
                          <w:t>不受理</w:t>
                        </w:r>
                      </w:p>
                    </w:txbxContent>
                  </v:textbox>
                </v:rect>
                <v:rect id="Rectangle 535" o:spid="_x0000_s1060" style="position:absolute;left:19481;top:30776;width:5637;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262868" w:rsidRPr="00B309A7" w:rsidRDefault="00262868" w:rsidP="000651DF">
                        <w:pPr>
                          <w:jc w:val="center"/>
                          <w:rPr>
                            <w:rFonts w:ascii="標楷體" w:eastAsia="標楷體" w:hAnsi="標楷體"/>
                            <w:sz w:val="20"/>
                            <w:szCs w:val="20"/>
                          </w:rPr>
                        </w:pPr>
                        <w:r w:rsidRPr="00B309A7">
                          <w:rPr>
                            <w:rFonts w:ascii="標楷體" w:eastAsia="標楷體" w:hAnsi="標楷體" w:hint="eastAsia"/>
                            <w:sz w:val="20"/>
                            <w:szCs w:val="20"/>
                          </w:rPr>
                          <w:t>受理</w:t>
                        </w:r>
                      </w:p>
                    </w:txbxContent>
                  </v:textbox>
                </v:rect>
                <v:rect id="Rectangle 536" o:spid="_x0000_s1061" style="position:absolute;left:1197;top:36491;width:14859;height:7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262868" w:rsidRPr="00C73EAE" w:rsidRDefault="00262868" w:rsidP="000651DF">
                        <w:pPr>
                          <w:jc w:val="center"/>
                          <w:rPr>
                            <w:sz w:val="20"/>
                            <w:szCs w:val="20"/>
                          </w:rPr>
                        </w:pPr>
                        <w:r w:rsidRPr="0036313F">
                          <w:rPr>
                            <w:rFonts w:ascii="標楷體" w:eastAsia="標楷體" w:hAnsi="標楷體" w:hint="eastAsia"/>
                            <w:sz w:val="20"/>
                            <w:szCs w:val="20"/>
                          </w:rPr>
                          <w:t>不受理之書面通知應敘明理由，並告知申請人或檢舉人申復之期限及</w:t>
                        </w:r>
                        <w:r w:rsidRPr="00206A3D">
                          <w:rPr>
                            <w:rFonts w:ascii="標楷體" w:eastAsia="標楷體" w:hAnsi="標楷體" w:hint="eastAsia"/>
                            <w:sz w:val="20"/>
                            <w:szCs w:val="20"/>
                          </w:rPr>
                          <w:t>受理單位</w:t>
                        </w:r>
                        <w:r w:rsidRPr="00C73EAE">
                          <w:rPr>
                            <w:rFonts w:hint="eastAsia"/>
                            <w:sz w:val="20"/>
                            <w:szCs w:val="20"/>
                          </w:rPr>
                          <w:t>。</w:t>
                        </w:r>
                      </w:p>
                    </w:txbxContent>
                  </v:textbox>
                </v:rect>
                <v:rect id="Rectangle 537" o:spid="_x0000_s1062" style="position:absolute;left:1197;top:47922;width:14837;height:7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262868" w:rsidRPr="00B309A7" w:rsidRDefault="00262868" w:rsidP="000651DF">
                        <w:pPr>
                          <w:spacing w:line="320" w:lineRule="exact"/>
                          <w:jc w:val="center"/>
                          <w:rPr>
                            <w:rFonts w:ascii="標楷體" w:eastAsia="標楷體" w:hAnsi="標楷體"/>
                            <w:sz w:val="16"/>
                            <w:szCs w:val="16"/>
                          </w:rPr>
                        </w:pPr>
                        <w:r w:rsidRPr="00B309A7">
                          <w:rPr>
                            <w:rFonts w:ascii="標楷體" w:eastAsia="標楷體" w:hAnsi="標楷體" w:hint="eastAsia"/>
                            <w:sz w:val="16"/>
                            <w:szCs w:val="16"/>
                          </w:rPr>
                          <w:t>不受理之申復</w:t>
                        </w:r>
                      </w:p>
                      <w:p w:rsidR="00262868" w:rsidRPr="00B309A7" w:rsidRDefault="00262868" w:rsidP="000651DF">
                        <w:pPr>
                          <w:spacing w:line="320" w:lineRule="exact"/>
                          <w:jc w:val="center"/>
                          <w:rPr>
                            <w:rFonts w:ascii="標楷體" w:eastAsia="標楷體" w:hAnsi="標楷體"/>
                            <w:sz w:val="16"/>
                            <w:szCs w:val="16"/>
                          </w:rPr>
                        </w:pPr>
                        <w:r w:rsidRPr="00B309A7">
                          <w:rPr>
                            <w:rFonts w:ascii="標楷體" w:eastAsia="標楷體" w:hAnsi="標楷體" w:hint="eastAsia"/>
                            <w:sz w:val="16"/>
                            <w:szCs w:val="16"/>
                          </w:rPr>
                          <w:t>(一次為限)</w:t>
                        </w:r>
                      </w:p>
                      <w:p w:rsidR="00262868" w:rsidRPr="00B309A7" w:rsidRDefault="00262868" w:rsidP="000651DF">
                        <w:pPr>
                          <w:spacing w:line="320" w:lineRule="exact"/>
                          <w:jc w:val="center"/>
                          <w:rPr>
                            <w:rFonts w:ascii="標楷體" w:eastAsia="標楷體" w:hAnsi="標楷體"/>
                            <w:sz w:val="15"/>
                            <w:szCs w:val="15"/>
                          </w:rPr>
                        </w:pPr>
                        <w:r w:rsidRPr="00B309A7">
                          <w:rPr>
                            <w:rFonts w:ascii="標楷體" w:eastAsia="標楷體" w:hAnsi="標楷體" w:hint="eastAsia"/>
                            <w:sz w:val="15"/>
                            <w:szCs w:val="15"/>
                          </w:rPr>
                          <w:t>(20日內以書面敘明申復理由)</w:t>
                        </w:r>
                      </w:p>
                    </w:txbxContent>
                  </v:textbox>
                </v:rect>
                <v:rect id="Rectangle 538" o:spid="_x0000_s1063" style="position:absolute;left:1197;top:60152;width:14859;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262868" w:rsidRPr="00B309A7" w:rsidRDefault="00262868" w:rsidP="000651DF">
                        <w:pPr>
                          <w:rPr>
                            <w:rFonts w:ascii="標楷體" w:eastAsia="標楷體" w:hAnsi="標楷體"/>
                            <w:sz w:val="16"/>
                            <w:szCs w:val="16"/>
                          </w:rPr>
                        </w:pPr>
                        <w:r w:rsidRPr="00B309A7">
                          <w:rPr>
                            <w:rFonts w:ascii="標楷體" w:eastAsia="標楷體" w:hAnsi="標楷體" w:hint="eastAsia"/>
                            <w:sz w:val="16"/>
                            <w:szCs w:val="16"/>
                          </w:rPr>
                          <w:t>以書面通知申復人申復結果</w:t>
                        </w:r>
                      </w:p>
                    </w:txbxContent>
                  </v:textbox>
                </v:rect>
                <v:line id="Line 539" o:spid="_x0000_s1064" style="position:absolute;visibility:visible;mso-wrap-style:square" from="3483,63924" to="3490,66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540" o:spid="_x0000_s1065" style="position:absolute;visibility:visible;mso-wrap-style:square" from="13771,63924" to="13778,66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rect id="Rectangle 541" o:spid="_x0000_s1066" style="position:absolute;left:10339;top:66211;width:79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262868" w:rsidRPr="00B309A7" w:rsidRDefault="00262868" w:rsidP="000651DF">
                        <w:pPr>
                          <w:spacing w:line="300" w:lineRule="exact"/>
                          <w:jc w:val="center"/>
                          <w:rPr>
                            <w:rFonts w:ascii="標楷體" w:eastAsia="標楷體" w:hAnsi="標楷體"/>
                            <w:sz w:val="16"/>
                            <w:szCs w:val="16"/>
                          </w:rPr>
                        </w:pPr>
                        <w:r w:rsidRPr="00B309A7">
                          <w:rPr>
                            <w:rFonts w:ascii="標楷體" w:eastAsia="標楷體" w:hAnsi="標楷體" w:hint="eastAsia"/>
                            <w:sz w:val="16"/>
                            <w:szCs w:val="16"/>
                          </w:rPr>
                          <w:t>申復有理由</w:t>
                        </w:r>
                      </w:p>
                    </w:txbxContent>
                  </v:textbox>
                </v:rect>
                <v:line id="Line 542" o:spid="_x0000_s1067" style="position:absolute;visibility:visible;mso-wrap-style:square" from="3483,79927" to="3483,7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rect id="Rectangle 543" o:spid="_x0000_s1068" style="position:absolute;left:51;top:73069;width:68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262868" w:rsidRPr="00B309A7" w:rsidRDefault="00262868" w:rsidP="000651DF">
                        <w:pPr>
                          <w:spacing w:line="300" w:lineRule="exact"/>
                          <w:rPr>
                            <w:rFonts w:ascii="標楷體" w:eastAsia="標楷體" w:hAnsi="標楷體"/>
                            <w:sz w:val="16"/>
                            <w:szCs w:val="16"/>
                          </w:rPr>
                        </w:pPr>
                        <w:r w:rsidRPr="00B309A7">
                          <w:rPr>
                            <w:rFonts w:ascii="標楷體" w:eastAsia="標楷體" w:hAnsi="標楷體" w:hint="eastAsia"/>
                            <w:sz w:val="16"/>
                            <w:szCs w:val="16"/>
                          </w:rPr>
                          <w:t>結案備查</w:t>
                        </w:r>
                      </w:p>
                    </w:txbxContent>
                  </v:textbox>
                </v:rect>
                <v:rect id="Rectangle 544" o:spid="_x0000_s1069" style="position:absolute;left:46914;top:67354;width:15999;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262868" w:rsidRPr="00B309A7" w:rsidRDefault="00262868" w:rsidP="000651DF">
                        <w:pPr>
                          <w:spacing w:line="360" w:lineRule="exact"/>
                          <w:rPr>
                            <w:rFonts w:ascii="標楷體" w:eastAsia="標楷體" w:hAnsi="標楷體"/>
                            <w:sz w:val="16"/>
                            <w:szCs w:val="16"/>
                          </w:rPr>
                        </w:pPr>
                        <w:r w:rsidRPr="00B309A7">
                          <w:rPr>
                            <w:rFonts w:ascii="標楷體" w:eastAsia="標楷體" w:hAnsi="標楷體" w:hint="eastAsia"/>
                            <w:sz w:val="16"/>
                            <w:szCs w:val="16"/>
                          </w:rPr>
                          <w:t>◎學生獎徵委員會(對學生)</w:t>
                        </w:r>
                      </w:p>
                      <w:p w:rsidR="00262868" w:rsidRPr="00B309A7" w:rsidRDefault="00262868" w:rsidP="000651DF">
                        <w:pPr>
                          <w:spacing w:line="360" w:lineRule="exact"/>
                          <w:rPr>
                            <w:rFonts w:ascii="標楷體" w:eastAsia="標楷體" w:hAnsi="標楷體"/>
                            <w:sz w:val="16"/>
                            <w:szCs w:val="16"/>
                          </w:rPr>
                        </w:pPr>
                        <w:r>
                          <w:rPr>
                            <w:rFonts w:ascii="標楷體" w:eastAsia="標楷體" w:hAnsi="標楷體" w:hint="eastAsia"/>
                            <w:sz w:val="16"/>
                            <w:szCs w:val="16"/>
                          </w:rPr>
                          <w:t>◎教師評議</w:t>
                        </w:r>
                        <w:r w:rsidRPr="00B309A7">
                          <w:rPr>
                            <w:rFonts w:ascii="標楷體" w:eastAsia="標楷體" w:hAnsi="標楷體" w:hint="eastAsia"/>
                            <w:sz w:val="16"/>
                            <w:szCs w:val="16"/>
                          </w:rPr>
                          <w:t>委員會(對教師)</w:t>
                        </w:r>
                      </w:p>
                      <w:p w:rsidR="00262868" w:rsidRPr="00B309A7" w:rsidRDefault="00262868" w:rsidP="000651DF">
                        <w:pPr>
                          <w:spacing w:line="360" w:lineRule="exact"/>
                          <w:rPr>
                            <w:rFonts w:ascii="標楷體" w:eastAsia="標楷體" w:hAnsi="標楷體"/>
                            <w:sz w:val="16"/>
                            <w:szCs w:val="16"/>
                          </w:rPr>
                        </w:pPr>
                        <w:r>
                          <w:rPr>
                            <w:rFonts w:ascii="標楷體" w:eastAsia="標楷體" w:hAnsi="標楷體" w:hint="eastAsia"/>
                            <w:sz w:val="16"/>
                            <w:szCs w:val="16"/>
                          </w:rPr>
                          <w:t>◎人事</w:t>
                        </w:r>
                        <w:r w:rsidRPr="00B309A7">
                          <w:rPr>
                            <w:rFonts w:ascii="標楷體" w:eastAsia="標楷體" w:hAnsi="標楷體" w:hint="eastAsia"/>
                            <w:sz w:val="16"/>
                            <w:szCs w:val="16"/>
                          </w:rPr>
                          <w:t>評議委員會(對職員工)</w:t>
                        </w:r>
                      </w:p>
                      <w:p w:rsidR="00262868" w:rsidRDefault="00262868" w:rsidP="000651DF">
                        <w:pPr>
                          <w:spacing w:line="360" w:lineRule="exact"/>
                        </w:pPr>
                        <w:r w:rsidRPr="00B309A7">
                          <w:rPr>
                            <w:rFonts w:ascii="標楷體" w:eastAsia="標楷體" w:hAnsi="標楷體" w:hint="eastAsia"/>
                            <w:sz w:val="16"/>
                            <w:szCs w:val="16"/>
                          </w:rPr>
                          <w:t>◎其他相關權責單位</w:t>
                        </w:r>
                      </w:p>
                    </w:txbxContent>
                  </v:textbox>
                </v:rect>
                <v:rect id="Rectangle 545" o:spid="_x0000_s1070" style="position:absolute;left:20627;top:54780;width:38861;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262868" w:rsidRPr="00B309A7" w:rsidRDefault="00262868" w:rsidP="000651DF">
                        <w:pPr>
                          <w:jc w:val="center"/>
                          <w:rPr>
                            <w:rFonts w:ascii="標楷體" w:eastAsia="標楷體" w:hAnsi="標楷體"/>
                            <w:sz w:val="20"/>
                            <w:szCs w:val="20"/>
                          </w:rPr>
                        </w:pPr>
                        <w:r w:rsidRPr="00B309A7">
                          <w:rPr>
                            <w:rFonts w:ascii="標楷體" w:eastAsia="標楷體" w:hAnsi="標楷體" w:hint="eastAsia"/>
                            <w:sz w:val="20"/>
                            <w:szCs w:val="20"/>
                          </w:rPr>
                          <w:t>性平會調查完成後將調查報告及處理建議，以書面向本校提出報告</w:t>
                        </w:r>
                      </w:p>
                    </w:txbxContent>
                  </v:textbox>
                </v:rect>
                <v:rect id="Rectangle 546" o:spid="_x0000_s1071" style="position:absolute;left:20627;top:62781;width:33144;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262868" w:rsidRPr="00B309A7" w:rsidRDefault="00262868" w:rsidP="000651DF">
                        <w:pPr>
                          <w:jc w:val="center"/>
                          <w:rPr>
                            <w:rFonts w:ascii="標楷體" w:eastAsia="標楷體" w:hAnsi="標楷體"/>
                            <w:sz w:val="20"/>
                            <w:szCs w:val="20"/>
                          </w:rPr>
                        </w:pPr>
                        <w:r w:rsidRPr="00B309A7">
                          <w:rPr>
                            <w:rFonts w:ascii="標楷體" w:eastAsia="標楷體" w:hAnsi="標楷體" w:hint="eastAsia"/>
                            <w:sz w:val="20"/>
                            <w:szCs w:val="20"/>
                          </w:rPr>
                          <w:t>依相關法令自行懲處或將加害人移送權責單位議處</w:t>
                        </w:r>
                      </w:p>
                    </w:txbxContent>
                  </v:textbox>
                </v:rect>
                <v:rect id="Rectangle 547" o:spid="_x0000_s1072" style="position:absolute;left:51;top:66211;width:9134;height:3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262868" w:rsidRPr="00B309A7" w:rsidRDefault="00262868" w:rsidP="000651DF">
                        <w:pPr>
                          <w:spacing w:line="300" w:lineRule="exact"/>
                          <w:jc w:val="center"/>
                          <w:rPr>
                            <w:rFonts w:ascii="標楷體" w:eastAsia="標楷體" w:hAnsi="標楷體"/>
                            <w:sz w:val="16"/>
                            <w:szCs w:val="16"/>
                          </w:rPr>
                        </w:pPr>
                        <w:r w:rsidRPr="00B309A7">
                          <w:rPr>
                            <w:rFonts w:ascii="標楷體" w:eastAsia="標楷體" w:hAnsi="標楷體" w:hint="eastAsia"/>
                            <w:sz w:val="16"/>
                            <w:szCs w:val="16"/>
                          </w:rPr>
                          <w:t>申復無理由</w:t>
                        </w:r>
                      </w:p>
                    </w:txbxContent>
                  </v:textbox>
                </v:rect>
                <v:rect id="Rectangle 548" o:spid="_x0000_s1073" style="position:absolute;left:26337;top:78784;width:34290;height:8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262868" w:rsidRPr="00B309A7" w:rsidRDefault="00262868" w:rsidP="000651DF">
                        <w:pPr>
                          <w:spacing w:line="360" w:lineRule="exact"/>
                          <w:rPr>
                            <w:rFonts w:ascii="標楷體" w:eastAsia="標楷體" w:hAnsi="標楷體"/>
                            <w:sz w:val="16"/>
                            <w:szCs w:val="16"/>
                          </w:rPr>
                        </w:pPr>
                        <w:r w:rsidRPr="00B309A7">
                          <w:rPr>
                            <w:rFonts w:ascii="標楷體" w:eastAsia="標楷體" w:hAnsi="標楷體" w:hint="eastAsia"/>
                            <w:sz w:val="16"/>
                            <w:szCs w:val="16"/>
                          </w:rPr>
                          <w:t>結果以書面載明事實通知申請人、檢舉人及行為人。</w:t>
                        </w:r>
                      </w:p>
                      <w:p w:rsidR="00262868" w:rsidRPr="00B309A7" w:rsidRDefault="00262868" w:rsidP="000651DF">
                        <w:pPr>
                          <w:spacing w:line="360" w:lineRule="exact"/>
                          <w:rPr>
                            <w:rFonts w:ascii="標楷體" w:eastAsia="標楷體" w:hAnsi="標楷體"/>
                            <w:sz w:val="16"/>
                            <w:szCs w:val="16"/>
                          </w:rPr>
                        </w:pPr>
                        <w:r>
                          <w:rPr>
                            <w:rFonts w:ascii="標楷體" w:eastAsia="標楷體" w:hAnsi="標楷體" w:hint="eastAsia"/>
                            <w:sz w:val="16"/>
                            <w:szCs w:val="16"/>
                          </w:rPr>
                          <w:t>1</w:t>
                        </w:r>
                        <w:r w:rsidRPr="00B309A7">
                          <w:rPr>
                            <w:rFonts w:ascii="標楷體" w:eastAsia="標楷體" w:hAnsi="標楷體" w:hint="eastAsia"/>
                            <w:sz w:val="16"/>
                            <w:szCs w:val="16"/>
                          </w:rPr>
                          <w:t>應告知申復之期限及受理單位。</w:t>
                        </w:r>
                      </w:p>
                      <w:p w:rsidR="00262868" w:rsidRPr="00B309A7" w:rsidRDefault="00262868" w:rsidP="000651DF">
                        <w:pPr>
                          <w:spacing w:line="360" w:lineRule="exact"/>
                          <w:rPr>
                            <w:rFonts w:ascii="標楷體" w:eastAsia="標楷體" w:hAnsi="標楷體"/>
                            <w:sz w:val="16"/>
                            <w:szCs w:val="16"/>
                          </w:rPr>
                        </w:pPr>
                        <w:r>
                          <w:rPr>
                            <w:rFonts w:ascii="標楷體" w:eastAsia="標楷體" w:hAnsi="標楷體" w:hint="eastAsia"/>
                            <w:sz w:val="16"/>
                            <w:szCs w:val="16"/>
                          </w:rPr>
                          <w:t>2</w:t>
                        </w:r>
                        <w:r w:rsidRPr="00B309A7">
                          <w:rPr>
                            <w:rFonts w:ascii="標楷體" w:eastAsia="標楷體" w:hAnsi="標楷體" w:hint="eastAsia"/>
                            <w:sz w:val="16"/>
                            <w:szCs w:val="16"/>
                          </w:rPr>
                          <w:t>接獲申復時，應於20日內通知申復結果。</w:t>
                        </w:r>
                      </w:p>
                    </w:txbxContent>
                  </v:textbox>
                </v:rect>
                <v:rect id="Rectangle 549" o:spid="_x0000_s1074" style="position:absolute;left:22913;top:89071;width:19430;height:6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262868" w:rsidRPr="00B309A7" w:rsidRDefault="00262868" w:rsidP="000651DF">
                        <w:pPr>
                          <w:spacing w:line="320" w:lineRule="exact"/>
                          <w:jc w:val="center"/>
                          <w:rPr>
                            <w:rFonts w:ascii="標楷體" w:eastAsia="標楷體" w:hAnsi="標楷體"/>
                            <w:sz w:val="20"/>
                            <w:szCs w:val="20"/>
                          </w:rPr>
                        </w:pPr>
                        <w:r w:rsidRPr="00B309A7">
                          <w:rPr>
                            <w:rFonts w:ascii="標楷體" w:eastAsia="標楷體" w:hAnsi="標楷體" w:hint="eastAsia"/>
                            <w:sz w:val="16"/>
                            <w:szCs w:val="16"/>
                          </w:rPr>
                          <w:t>本校發現調查程序有新事證，得要求性平會另組調查小組重新</w:t>
                        </w:r>
                        <w:r w:rsidRPr="00B309A7">
                          <w:rPr>
                            <w:rFonts w:ascii="標楷體" w:eastAsia="標楷體" w:hAnsi="標楷體" w:hint="eastAsia"/>
                            <w:sz w:val="20"/>
                            <w:szCs w:val="20"/>
                          </w:rPr>
                          <w:t>調查。</w:t>
                        </w:r>
                      </w:p>
                    </w:txbxContent>
                  </v:textbox>
                </v:rect>
                <v:rect id="Rectangle 550" o:spid="_x0000_s1075" style="position:absolute;left:46914;top:89071;width:11435;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262868" w:rsidRPr="00B309A7" w:rsidRDefault="00262868" w:rsidP="000651DF">
                        <w:pPr>
                          <w:spacing w:line="300" w:lineRule="exact"/>
                          <w:jc w:val="center"/>
                          <w:rPr>
                            <w:rFonts w:ascii="標楷體" w:eastAsia="標楷體" w:hAnsi="標楷體"/>
                            <w:sz w:val="20"/>
                            <w:szCs w:val="20"/>
                          </w:rPr>
                        </w:pPr>
                        <w:r w:rsidRPr="00B309A7">
                          <w:rPr>
                            <w:rFonts w:ascii="標楷體" w:eastAsia="標楷體" w:hAnsi="標楷體" w:hint="eastAsia"/>
                            <w:sz w:val="16"/>
                            <w:szCs w:val="16"/>
                          </w:rPr>
                          <w:t>結案歸檔，填回報表及追蹤輔</w:t>
                        </w:r>
                        <w:r w:rsidRPr="00B309A7">
                          <w:rPr>
                            <w:rFonts w:ascii="標楷體" w:eastAsia="標楷體" w:hAnsi="標楷體" w:hint="eastAsia"/>
                            <w:sz w:val="20"/>
                            <w:szCs w:val="20"/>
                          </w:rPr>
                          <w:t>導。</w:t>
                        </w:r>
                      </w:p>
                    </w:txbxContent>
                  </v:textbox>
                </v:rect>
                <v:line id="Line 551" o:spid="_x0000_s1076" style="position:absolute;visibility:visible;mso-wrap-style:square" from="32055,82213" to="32055,8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552" o:spid="_x0000_s1077" style="position:absolute;visibility:visible;mso-wrap-style:square" from="32055,86785" to="32062,8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553" o:spid="_x0000_s1078" style="position:absolute;visibility:visible;mso-wrap-style:square" from="51485,86785" to="51492,89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rect id="Rectangle 554" o:spid="_x0000_s1079" style="position:absolute;left:20627;top:35348;width:43425;height:1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262868" w:rsidRPr="00B309A7" w:rsidRDefault="00262868" w:rsidP="000651DF">
                        <w:pPr>
                          <w:spacing w:line="360" w:lineRule="exact"/>
                          <w:rPr>
                            <w:rFonts w:ascii="標楷體" w:eastAsia="標楷體" w:hAnsi="標楷體"/>
                            <w:sz w:val="16"/>
                            <w:szCs w:val="16"/>
                          </w:rPr>
                        </w:pPr>
                        <w:r>
                          <w:rPr>
                            <w:rFonts w:ascii="標楷體" w:eastAsia="標楷體" w:hAnsi="標楷體" w:hint="eastAsia"/>
                            <w:sz w:val="16"/>
                            <w:szCs w:val="16"/>
                          </w:rPr>
                          <w:t>1</w:t>
                        </w:r>
                        <w:r w:rsidRPr="00B309A7">
                          <w:rPr>
                            <w:rFonts w:ascii="標楷體" w:eastAsia="標楷體" w:hAnsi="標楷體" w:hint="eastAsia"/>
                            <w:sz w:val="16"/>
                            <w:szCs w:val="16"/>
                          </w:rPr>
                          <w:t>依法組成調查小組</w:t>
                        </w:r>
                      </w:p>
                      <w:p w:rsidR="00262868" w:rsidRPr="00B309A7" w:rsidRDefault="00262868" w:rsidP="000651DF">
                        <w:pPr>
                          <w:spacing w:line="360" w:lineRule="exact"/>
                          <w:ind w:left="160" w:hangingChars="100" w:hanging="160"/>
                          <w:rPr>
                            <w:rFonts w:ascii="標楷體" w:eastAsia="標楷體" w:hAnsi="標楷體"/>
                            <w:sz w:val="16"/>
                            <w:szCs w:val="16"/>
                          </w:rPr>
                        </w:pPr>
                        <w:r>
                          <w:rPr>
                            <w:rFonts w:ascii="標楷體" w:eastAsia="標楷體" w:hAnsi="標楷體" w:hint="eastAsia"/>
                            <w:sz w:val="16"/>
                            <w:szCs w:val="16"/>
                          </w:rPr>
                          <w:t>2</w:t>
                        </w:r>
                        <w:r w:rsidRPr="00B309A7">
                          <w:rPr>
                            <w:rFonts w:ascii="標楷體" w:eastAsia="標楷體" w:hAnsi="標楷體" w:hint="eastAsia"/>
                            <w:sz w:val="16"/>
                            <w:szCs w:val="16"/>
                          </w:rPr>
                          <w:t>調查小組以3~5人為原則，女性人數應佔成員總數1/2以上，必要時部份小組成員得外聘，若雙方當事人分屬不同學校時，其成員應包含被害人所屬學校代表至少一名，但受邀學校無法派遣代表時，本校得邀請社會公正人士參與之。</w:t>
                        </w:r>
                      </w:p>
                      <w:p w:rsidR="00262868" w:rsidRPr="00B309A7" w:rsidRDefault="00262868" w:rsidP="000651DF">
                        <w:pPr>
                          <w:spacing w:line="360" w:lineRule="exact"/>
                          <w:ind w:left="160" w:hangingChars="100" w:hanging="160"/>
                          <w:rPr>
                            <w:rFonts w:ascii="標楷體" w:eastAsia="標楷體" w:hAnsi="標楷體"/>
                            <w:sz w:val="16"/>
                            <w:szCs w:val="16"/>
                          </w:rPr>
                        </w:pPr>
                        <w:r>
                          <w:rPr>
                            <w:rFonts w:ascii="標楷體" w:eastAsia="標楷體" w:hAnsi="標楷體" w:hint="eastAsia"/>
                            <w:sz w:val="16"/>
                            <w:szCs w:val="16"/>
                          </w:rPr>
                          <w:t>3</w:t>
                        </w:r>
                        <w:r w:rsidRPr="00B309A7">
                          <w:rPr>
                            <w:rFonts w:ascii="標楷體" w:eastAsia="標楷體" w:hAnsi="標楷體" w:hint="eastAsia"/>
                            <w:sz w:val="16"/>
                            <w:szCs w:val="16"/>
                          </w:rPr>
                          <w:t>受理2個月內完成調查，必要得延長2次，每次不得逾1個月，並應通知通知申請人、檢舉人及行為人。</w:t>
                        </w:r>
                      </w:p>
                    </w:txbxContent>
                  </v:textbox>
                </v:rect>
                <v:line id="Line 555" o:spid="_x0000_s1080" style="position:absolute;visibility:visible;mso-wrap-style:square" from="18342,67354" to="19481,67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556" o:spid="_x0000_s1081" style="position:absolute;visibility:visible;mso-wrap-style:square" from="42343,66211" to="42343,69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557" o:spid="_x0000_s1082" style="position:absolute;visibility:visible;mso-wrap-style:square" from="42343,69640" to="46914,6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558" o:spid="_x0000_s1083" style="position:absolute;visibility:visible;mso-wrap-style:square" from="42343,66211" to="42343,7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rect id="Rectangle 559" o:spid="_x0000_s1084" style="position:absolute;left:54917;top:62781;width:799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rsidR="00262868" w:rsidRPr="00B309A7" w:rsidRDefault="00262868" w:rsidP="000651DF">
                        <w:pPr>
                          <w:jc w:val="center"/>
                          <w:rPr>
                            <w:rFonts w:ascii="標楷體" w:eastAsia="標楷體" w:hAnsi="標楷體"/>
                            <w:sz w:val="20"/>
                            <w:szCs w:val="20"/>
                          </w:rPr>
                        </w:pPr>
                        <w:r>
                          <w:rPr>
                            <w:rFonts w:ascii="標楷體" w:eastAsia="標楷體" w:hAnsi="標楷體" w:hint="eastAsia"/>
                            <w:sz w:val="20"/>
                            <w:szCs w:val="20"/>
                          </w:rPr>
                          <w:t>無議處</w:t>
                        </w:r>
                      </w:p>
                    </w:txbxContent>
                  </v:textbox>
                </v:rect>
                <v:rect id="Rectangle 560" o:spid="_x0000_s1085" style="position:absolute;left:45775;top:6772;width:18218;height:20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262868" w:rsidRDefault="00262868" w:rsidP="000651DF">
                        <w:pPr>
                          <w:spacing w:line="300" w:lineRule="exact"/>
                          <w:rPr>
                            <w:rFonts w:ascii="標楷體" w:eastAsia="標楷體" w:hAnsi="標楷體"/>
                            <w:sz w:val="20"/>
                            <w:szCs w:val="20"/>
                          </w:rPr>
                        </w:pPr>
                        <w:r w:rsidRPr="00B309A7">
                          <w:rPr>
                            <w:rFonts w:ascii="標楷體" w:eastAsia="標楷體" w:hAnsi="標楷體" w:hint="eastAsia"/>
                            <w:sz w:val="20"/>
                            <w:szCs w:val="20"/>
                          </w:rPr>
                          <w:t>通報:</w:t>
                        </w:r>
                      </w:p>
                      <w:p w:rsidR="00262868" w:rsidRDefault="00262868" w:rsidP="000651DF">
                        <w:pPr>
                          <w:spacing w:line="300" w:lineRule="exact"/>
                          <w:rPr>
                            <w:rFonts w:ascii="標楷體" w:eastAsia="標楷體" w:hAnsi="標楷體"/>
                            <w:sz w:val="20"/>
                            <w:szCs w:val="20"/>
                          </w:rPr>
                        </w:pPr>
                        <w:r w:rsidRPr="00B309A7">
                          <w:rPr>
                            <w:rFonts w:ascii="標楷體" w:eastAsia="標楷體" w:hAnsi="標楷體" w:hint="eastAsia"/>
                            <w:sz w:val="20"/>
                            <w:szCs w:val="20"/>
                          </w:rPr>
                          <w:t>1</w:t>
                        </w:r>
                        <w:r>
                          <w:rPr>
                            <w:rFonts w:ascii="標楷體" w:eastAsia="標楷體" w:hAnsi="標楷體" w:hint="eastAsia"/>
                            <w:sz w:val="20"/>
                            <w:szCs w:val="20"/>
                          </w:rPr>
                          <w:t>性騷擾、性霸凌：</w:t>
                        </w:r>
                      </w:p>
                      <w:p w:rsidR="00262868" w:rsidRDefault="00262868" w:rsidP="000651DF">
                        <w:pPr>
                          <w:spacing w:line="300" w:lineRule="exact"/>
                          <w:rPr>
                            <w:rFonts w:ascii="標楷體" w:eastAsia="標楷體" w:hAnsi="標楷體"/>
                            <w:sz w:val="20"/>
                            <w:szCs w:val="20"/>
                          </w:rPr>
                        </w:pPr>
                        <w:r>
                          <w:rPr>
                            <w:rFonts w:ascii="標楷體" w:eastAsia="標楷體" w:hAnsi="標楷體" w:hint="eastAsia"/>
                            <w:sz w:val="20"/>
                            <w:szCs w:val="20"/>
                          </w:rPr>
                          <w:t xml:space="preserve">  a.校安中心</w:t>
                        </w:r>
                      </w:p>
                      <w:p w:rsidR="00262868" w:rsidRDefault="00262868" w:rsidP="000651DF">
                        <w:pPr>
                          <w:spacing w:line="300" w:lineRule="exact"/>
                          <w:rPr>
                            <w:rFonts w:ascii="標楷體" w:eastAsia="標楷體" w:hAnsi="標楷體"/>
                            <w:sz w:val="20"/>
                            <w:szCs w:val="20"/>
                          </w:rPr>
                        </w:pPr>
                        <w:r>
                          <w:rPr>
                            <w:rFonts w:ascii="標楷體" w:eastAsia="標楷體" w:hAnsi="標楷體" w:hint="eastAsia"/>
                            <w:sz w:val="20"/>
                            <w:szCs w:val="20"/>
                          </w:rPr>
                          <w:t xml:space="preserve">  b.身心健康促進組</w:t>
                        </w:r>
                      </w:p>
                      <w:p w:rsidR="00262868" w:rsidRDefault="00262868" w:rsidP="000651DF">
                        <w:pPr>
                          <w:spacing w:line="300" w:lineRule="exact"/>
                          <w:rPr>
                            <w:rFonts w:ascii="標楷體" w:eastAsia="標楷體" w:hAnsi="標楷體"/>
                            <w:sz w:val="20"/>
                            <w:szCs w:val="20"/>
                          </w:rPr>
                        </w:pPr>
                        <w:r w:rsidRPr="00B309A7">
                          <w:rPr>
                            <w:rFonts w:ascii="標楷體" w:eastAsia="標楷體" w:hAnsi="標楷體" w:hint="eastAsia"/>
                            <w:sz w:val="20"/>
                            <w:szCs w:val="20"/>
                          </w:rPr>
                          <w:t>2性侵害：</w:t>
                        </w:r>
                      </w:p>
                      <w:p w:rsidR="00262868" w:rsidRDefault="00262868" w:rsidP="000651DF">
                        <w:pPr>
                          <w:spacing w:line="300" w:lineRule="exact"/>
                          <w:rPr>
                            <w:rFonts w:ascii="標楷體" w:eastAsia="標楷體" w:hAnsi="標楷體"/>
                            <w:sz w:val="20"/>
                            <w:szCs w:val="20"/>
                          </w:rPr>
                        </w:pPr>
                        <w:r>
                          <w:rPr>
                            <w:rFonts w:ascii="標楷體" w:eastAsia="標楷體" w:hAnsi="標楷體" w:hint="eastAsia"/>
                            <w:sz w:val="20"/>
                            <w:szCs w:val="20"/>
                          </w:rPr>
                          <w:t xml:space="preserve">  </w:t>
                        </w:r>
                        <w:r w:rsidRPr="00B309A7">
                          <w:rPr>
                            <w:rFonts w:ascii="標楷體" w:eastAsia="標楷體" w:hAnsi="標楷體" w:hint="eastAsia"/>
                            <w:sz w:val="20"/>
                            <w:szCs w:val="20"/>
                          </w:rPr>
                          <w:t>a.校安中心</w:t>
                        </w:r>
                      </w:p>
                      <w:p w:rsidR="00262868" w:rsidRPr="00B309A7" w:rsidRDefault="00262868" w:rsidP="000651DF">
                        <w:pPr>
                          <w:spacing w:line="300" w:lineRule="exact"/>
                          <w:rPr>
                            <w:rFonts w:ascii="標楷體" w:eastAsia="標楷體" w:hAnsi="標楷體"/>
                            <w:sz w:val="20"/>
                            <w:szCs w:val="20"/>
                          </w:rPr>
                        </w:pPr>
                        <w:r>
                          <w:rPr>
                            <w:rFonts w:ascii="標楷體" w:eastAsia="標楷體" w:hAnsi="標楷體" w:hint="eastAsia"/>
                            <w:sz w:val="20"/>
                            <w:szCs w:val="20"/>
                          </w:rPr>
                          <w:t xml:space="preserve">  b.身心健康促進組</w:t>
                        </w:r>
                      </w:p>
                      <w:p w:rsidR="00262868" w:rsidRDefault="00262868" w:rsidP="000651DF">
                        <w:pPr>
                          <w:spacing w:line="300" w:lineRule="exact"/>
                          <w:rPr>
                            <w:rFonts w:ascii="標楷體" w:eastAsia="標楷體" w:hAnsi="標楷體"/>
                            <w:sz w:val="20"/>
                            <w:szCs w:val="20"/>
                          </w:rPr>
                        </w:pPr>
                        <w:r>
                          <w:rPr>
                            <w:rFonts w:ascii="標楷體" w:eastAsia="標楷體" w:hAnsi="標楷體" w:hint="eastAsia"/>
                            <w:sz w:val="20"/>
                            <w:szCs w:val="20"/>
                          </w:rPr>
                          <w:t xml:space="preserve">  c</w:t>
                        </w:r>
                        <w:r w:rsidRPr="00B309A7">
                          <w:rPr>
                            <w:rFonts w:ascii="標楷體" w:eastAsia="標楷體" w:hAnsi="標楷體" w:hint="eastAsia"/>
                            <w:sz w:val="20"/>
                            <w:szCs w:val="20"/>
                          </w:rPr>
                          <w:t>.家暴及性侵害防治中心</w:t>
                        </w:r>
                      </w:p>
                      <w:p w:rsidR="00262868" w:rsidRDefault="00262868" w:rsidP="000651DF">
                        <w:pPr>
                          <w:spacing w:line="300" w:lineRule="exact"/>
                          <w:rPr>
                            <w:rFonts w:ascii="標楷體" w:eastAsia="標楷體" w:hAnsi="標楷體"/>
                            <w:sz w:val="20"/>
                            <w:szCs w:val="20"/>
                          </w:rPr>
                        </w:pPr>
                        <w:r>
                          <w:rPr>
                            <w:rFonts w:ascii="標楷體" w:eastAsia="標楷體" w:hAnsi="標楷體" w:hint="eastAsia"/>
                            <w:sz w:val="20"/>
                            <w:szCs w:val="20"/>
                          </w:rPr>
                          <w:t xml:space="preserve">    </w:t>
                        </w:r>
                        <w:r w:rsidRPr="00B309A7">
                          <w:rPr>
                            <w:rFonts w:ascii="標楷體" w:eastAsia="標楷體" w:hAnsi="標楷體" w:hint="eastAsia"/>
                            <w:sz w:val="20"/>
                            <w:szCs w:val="20"/>
                          </w:rPr>
                          <w:t>(113專線)</w:t>
                        </w:r>
                        <w:r>
                          <w:rPr>
                            <w:rFonts w:ascii="標楷體" w:eastAsia="標楷體" w:hAnsi="標楷體" w:hint="eastAsia"/>
                            <w:sz w:val="20"/>
                            <w:szCs w:val="20"/>
                          </w:rPr>
                          <w:t xml:space="preserve"> </w:t>
                        </w:r>
                        <w:r w:rsidRPr="00B309A7">
                          <w:rPr>
                            <w:rFonts w:ascii="標楷體" w:eastAsia="標楷體" w:hAnsi="標楷體" w:hint="eastAsia"/>
                            <w:sz w:val="20"/>
                            <w:szCs w:val="20"/>
                          </w:rPr>
                          <w:t>&lt;疑似個案，</w:t>
                        </w:r>
                      </w:p>
                      <w:p w:rsidR="00262868" w:rsidRPr="003E5679" w:rsidRDefault="00262868" w:rsidP="000651DF">
                        <w:pPr>
                          <w:spacing w:line="300" w:lineRule="exact"/>
                          <w:rPr>
                            <w:sz w:val="20"/>
                            <w:szCs w:val="20"/>
                          </w:rPr>
                        </w:pPr>
                        <w:r>
                          <w:rPr>
                            <w:rFonts w:ascii="標楷體" w:eastAsia="標楷體" w:hAnsi="標楷體" w:hint="eastAsia"/>
                            <w:sz w:val="20"/>
                            <w:szCs w:val="20"/>
                          </w:rPr>
                          <w:t xml:space="preserve">      </w:t>
                        </w:r>
                        <w:r w:rsidRPr="00B309A7">
                          <w:rPr>
                            <w:rFonts w:ascii="標楷體" w:eastAsia="標楷體" w:hAnsi="標楷體" w:hint="eastAsia"/>
                            <w:sz w:val="20"/>
                            <w:szCs w:val="20"/>
                          </w:rPr>
                          <w:t>即需通報。&gt;</w:t>
                        </w:r>
                      </w:p>
                    </w:txbxContent>
                  </v:textbox>
                </v:rect>
                <v:line id="Line 561" o:spid="_x0000_s1086" style="position:absolute;visibility:visible;mso-wrap-style:square" from="43482,9058" to="45797,9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562" o:spid="_x0000_s1087" style="position:absolute;visibility:visible;mso-wrap-style:square" from="33201,13630" to="33208,19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563" o:spid="_x0000_s1088" style="position:absolute;flip:y;visibility:visible;mso-wrap-style:square" from="19481,43350" to="19481,67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564" o:spid="_x0000_s1089" style="position:absolute;visibility:visible;mso-wrap-style:square" from="19481,43350" to="20627,4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565" o:spid="_x0000_s1090" style="position:absolute;visibility:visible;mso-wrap-style:square" from="40058,50208" to="40058,5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566" o:spid="_x0000_s1091" style="position:absolute;visibility:visible;mso-wrap-style:square" from="40058,58209" to="40058,6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567" o:spid="_x0000_s1092" style="position:absolute;visibility:visible;mso-wrap-style:square" from="1197,10201" to="43482,1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568" o:spid="_x0000_s1093" style="position:absolute;visibility:visible;mso-wrap-style:square" from="25198,3343" to="25206,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569" o:spid="_x0000_s1094" style="position:absolute;visibility:visible;mso-wrap-style:square" from="6907,27347" to="6914,3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570" o:spid="_x0000_s1095" style="position:absolute;visibility:visible;mso-wrap-style:square" from="6907,34205" to="6907,3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571" o:spid="_x0000_s1096" style="position:absolute;visibility:visible;mso-wrap-style:square" from="6907,44493" to="6914,47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572" o:spid="_x0000_s1097" style="position:absolute;visibility:visible;mso-wrap-style:square" from="6907,55923" to="6914,5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573" o:spid="_x0000_s1098" style="position:absolute;visibility:visible;mso-wrap-style:square" from="21766,27347" to="21774,30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574" o:spid="_x0000_s1099" style="position:absolute;visibility:visible;mso-wrap-style:square" from="21766,34205" to="21766,3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575" o:spid="_x0000_s1100" style="position:absolute;visibility:visible;mso-wrap-style:square" from="3483,69640" to="3490,7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576" o:spid="_x0000_s1101" style="position:absolute;visibility:visible;mso-wrap-style:square" from="57202,58209" to="57202,5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577" o:spid="_x0000_s1102" style="position:absolute;visibility:visible;mso-wrap-style:square" from="57202,58209" to="57202,62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rect id="Rectangle 578" o:spid="_x0000_s1103" style="position:absolute;left:11427;top:50;width:4113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262868" w:rsidRPr="00B309A7" w:rsidRDefault="00262868" w:rsidP="000651DF">
                        <w:pPr>
                          <w:jc w:val="center"/>
                          <w:rPr>
                            <w:rFonts w:ascii="標楷體" w:eastAsia="標楷體" w:hAnsi="標楷體"/>
                            <w:sz w:val="20"/>
                            <w:szCs w:val="20"/>
                          </w:rPr>
                        </w:pPr>
                        <w:r w:rsidRPr="002806DB">
                          <w:rPr>
                            <w:rFonts w:eastAsia="標楷體" w:hint="eastAsia"/>
                            <w:sz w:val="20"/>
                            <w:szCs w:val="20"/>
                          </w:rPr>
                          <w:t>請求協助者</w:t>
                        </w:r>
                        <w:r w:rsidRPr="002806DB">
                          <w:rPr>
                            <w:rFonts w:ascii="標楷體" w:eastAsia="標楷體" w:hAnsi="標楷體" w:hint="eastAsia"/>
                            <w:sz w:val="20"/>
                            <w:szCs w:val="20"/>
                          </w:rPr>
                          <w:t>(</w:t>
                        </w:r>
                        <w:r w:rsidRPr="00B309A7">
                          <w:rPr>
                            <w:rFonts w:ascii="標楷體" w:eastAsia="標楷體" w:hAnsi="標楷體" w:hint="eastAsia"/>
                            <w:sz w:val="20"/>
                            <w:szCs w:val="20"/>
                          </w:rPr>
                          <w:t>以口頭及書面)</w:t>
                        </w:r>
                      </w:p>
                    </w:txbxContent>
                  </v:textbox>
                </v:rect>
              </v:group>
            </w:pict>
          </mc:Fallback>
        </mc:AlternateContent>
      </w:r>
      <w:r w:rsidR="00F5689F" w:rsidRPr="009F26D3">
        <w:rPr>
          <w:rFonts w:eastAsia="標楷體"/>
          <w:b/>
          <w:color w:val="000000" w:themeColor="text1"/>
          <w:sz w:val="28"/>
          <w:szCs w:val="28"/>
        </w:rPr>
        <w:t>附圖三：通報後調查處理流程圖</w:t>
      </w:r>
      <w:r w:rsidR="000651DF" w:rsidRPr="009F26D3">
        <w:rPr>
          <w:rFonts w:eastAsia="標楷體"/>
          <w:color w:val="000000" w:themeColor="text1"/>
          <w:sz w:val="36"/>
          <w:szCs w:val="36"/>
        </w:rPr>
        <w:br w:type="page"/>
      </w:r>
      <w:r w:rsidR="000651DF" w:rsidRPr="009F26D3">
        <w:rPr>
          <w:rFonts w:eastAsia="標楷體"/>
          <w:b/>
          <w:color w:val="000000" w:themeColor="text1"/>
          <w:kern w:val="0"/>
          <w:sz w:val="28"/>
          <w:szCs w:val="28"/>
        </w:rPr>
        <w:lastRenderedPageBreak/>
        <w:t>耕莘健康管理專科學校經費核銷注意事項</w:t>
      </w:r>
    </w:p>
    <w:p w:rsidR="000651DF" w:rsidRPr="009F26D3" w:rsidRDefault="000651DF" w:rsidP="00B04AE7">
      <w:pPr>
        <w:suppressAutoHyphens/>
        <w:autoSpaceDE w:val="0"/>
        <w:autoSpaceDN w:val="0"/>
        <w:spacing w:line="360" w:lineRule="exact"/>
        <w:jc w:val="both"/>
        <w:textAlignment w:val="baseline"/>
        <w:rPr>
          <w:color w:val="000000" w:themeColor="text1"/>
          <w:kern w:val="3"/>
        </w:rPr>
      </w:pPr>
      <w:r w:rsidRPr="009F26D3">
        <w:rPr>
          <w:rFonts w:eastAsia="標楷體"/>
          <w:color w:val="000000" w:themeColor="text1"/>
          <w:kern w:val="0"/>
          <w:sz w:val="20"/>
          <w:szCs w:val="20"/>
        </w:rPr>
        <w:t>中華民國</w:t>
      </w:r>
      <w:r w:rsidRPr="009F26D3">
        <w:rPr>
          <w:rFonts w:eastAsia="標楷體"/>
          <w:color w:val="000000" w:themeColor="text1"/>
          <w:kern w:val="0"/>
          <w:sz w:val="20"/>
          <w:szCs w:val="20"/>
        </w:rPr>
        <w:t>98</w:t>
      </w:r>
      <w:r w:rsidRPr="009F26D3">
        <w:rPr>
          <w:rFonts w:eastAsia="標楷體"/>
          <w:color w:val="000000" w:themeColor="text1"/>
          <w:kern w:val="0"/>
          <w:sz w:val="20"/>
          <w:szCs w:val="20"/>
        </w:rPr>
        <w:t>年</w:t>
      </w:r>
      <w:r w:rsidRPr="009F26D3">
        <w:rPr>
          <w:rFonts w:eastAsia="標楷體"/>
          <w:color w:val="000000" w:themeColor="text1"/>
          <w:kern w:val="0"/>
          <w:sz w:val="20"/>
          <w:szCs w:val="20"/>
        </w:rPr>
        <w:t>5</w:t>
      </w:r>
      <w:r w:rsidRPr="009F26D3">
        <w:rPr>
          <w:rFonts w:eastAsia="標楷體"/>
          <w:color w:val="000000" w:themeColor="text1"/>
          <w:kern w:val="0"/>
          <w:sz w:val="20"/>
          <w:szCs w:val="20"/>
        </w:rPr>
        <w:t>月</w:t>
      </w:r>
      <w:r w:rsidRPr="009F26D3">
        <w:rPr>
          <w:rFonts w:eastAsia="標楷體"/>
          <w:color w:val="000000" w:themeColor="text1"/>
          <w:kern w:val="0"/>
          <w:sz w:val="20"/>
          <w:szCs w:val="20"/>
        </w:rPr>
        <w:t>25</w:t>
      </w:r>
      <w:r w:rsidRPr="009F26D3">
        <w:rPr>
          <w:rFonts w:eastAsia="標楷體"/>
          <w:color w:val="000000" w:themeColor="text1"/>
          <w:kern w:val="0"/>
          <w:sz w:val="20"/>
          <w:szCs w:val="20"/>
        </w:rPr>
        <w:t>日行政會議通過</w:t>
      </w:r>
    </w:p>
    <w:p w:rsidR="000651DF" w:rsidRPr="009F26D3" w:rsidRDefault="000651DF" w:rsidP="00B04AE7">
      <w:pPr>
        <w:suppressAutoHyphens/>
        <w:autoSpaceDE w:val="0"/>
        <w:autoSpaceDN w:val="0"/>
        <w:spacing w:line="360" w:lineRule="exact"/>
        <w:jc w:val="both"/>
        <w:textAlignment w:val="baseline"/>
        <w:rPr>
          <w:rFonts w:eastAsia="標楷體"/>
          <w:color w:val="000000" w:themeColor="text1"/>
          <w:kern w:val="0"/>
          <w:sz w:val="20"/>
          <w:szCs w:val="20"/>
        </w:rPr>
      </w:pPr>
      <w:r w:rsidRPr="009F26D3">
        <w:rPr>
          <w:rFonts w:eastAsia="標楷體"/>
          <w:color w:val="000000" w:themeColor="text1"/>
          <w:kern w:val="0"/>
          <w:sz w:val="20"/>
          <w:szCs w:val="20"/>
        </w:rPr>
        <w:t>中華民國</w:t>
      </w:r>
      <w:r w:rsidRPr="009F26D3">
        <w:rPr>
          <w:rFonts w:eastAsia="標楷體"/>
          <w:color w:val="000000" w:themeColor="text1"/>
          <w:kern w:val="0"/>
          <w:sz w:val="20"/>
          <w:szCs w:val="20"/>
        </w:rPr>
        <w:t>102</w:t>
      </w:r>
      <w:r w:rsidRPr="009F26D3">
        <w:rPr>
          <w:rFonts w:eastAsia="標楷體"/>
          <w:color w:val="000000" w:themeColor="text1"/>
          <w:kern w:val="0"/>
          <w:sz w:val="20"/>
          <w:szCs w:val="20"/>
        </w:rPr>
        <w:t>年</w:t>
      </w:r>
      <w:r w:rsidRPr="009F26D3">
        <w:rPr>
          <w:rFonts w:eastAsia="標楷體"/>
          <w:color w:val="000000" w:themeColor="text1"/>
          <w:kern w:val="0"/>
          <w:sz w:val="20"/>
          <w:szCs w:val="20"/>
        </w:rPr>
        <w:t>4</w:t>
      </w:r>
      <w:r w:rsidRPr="009F26D3">
        <w:rPr>
          <w:rFonts w:eastAsia="標楷體"/>
          <w:color w:val="000000" w:themeColor="text1"/>
          <w:kern w:val="0"/>
          <w:sz w:val="20"/>
          <w:szCs w:val="20"/>
        </w:rPr>
        <w:t>月</w:t>
      </w:r>
      <w:r w:rsidRPr="009F26D3">
        <w:rPr>
          <w:rFonts w:eastAsia="標楷體"/>
          <w:color w:val="000000" w:themeColor="text1"/>
          <w:kern w:val="0"/>
          <w:sz w:val="20"/>
          <w:szCs w:val="20"/>
        </w:rPr>
        <w:t>22</w:t>
      </w:r>
      <w:r w:rsidRPr="009F26D3">
        <w:rPr>
          <w:rFonts w:eastAsia="標楷體"/>
          <w:color w:val="000000" w:themeColor="text1"/>
          <w:kern w:val="0"/>
          <w:sz w:val="20"/>
          <w:szCs w:val="20"/>
        </w:rPr>
        <w:t>日行政會議通過</w:t>
      </w:r>
    </w:p>
    <w:p w:rsidR="000651DF" w:rsidRPr="009F26D3" w:rsidRDefault="000651DF" w:rsidP="00B04AE7">
      <w:pPr>
        <w:suppressAutoHyphens/>
        <w:autoSpaceDE w:val="0"/>
        <w:autoSpaceDN w:val="0"/>
        <w:spacing w:line="360" w:lineRule="exact"/>
        <w:jc w:val="both"/>
        <w:textAlignment w:val="baseline"/>
        <w:rPr>
          <w:rFonts w:eastAsia="標楷體"/>
          <w:color w:val="000000" w:themeColor="text1"/>
          <w:kern w:val="0"/>
          <w:sz w:val="20"/>
          <w:szCs w:val="20"/>
        </w:rPr>
      </w:pPr>
      <w:r w:rsidRPr="009F26D3">
        <w:rPr>
          <w:rFonts w:eastAsia="標楷體"/>
          <w:color w:val="000000" w:themeColor="text1"/>
          <w:kern w:val="0"/>
          <w:sz w:val="20"/>
          <w:szCs w:val="20"/>
        </w:rPr>
        <w:t>中華民國</w:t>
      </w:r>
      <w:r w:rsidRPr="009F26D3">
        <w:rPr>
          <w:rFonts w:eastAsia="標楷體"/>
          <w:color w:val="000000" w:themeColor="text1"/>
          <w:kern w:val="0"/>
          <w:sz w:val="20"/>
          <w:szCs w:val="20"/>
        </w:rPr>
        <w:t>104</w:t>
      </w:r>
      <w:r w:rsidRPr="009F26D3">
        <w:rPr>
          <w:rFonts w:eastAsia="標楷體"/>
          <w:color w:val="000000" w:themeColor="text1"/>
          <w:kern w:val="0"/>
          <w:sz w:val="20"/>
          <w:szCs w:val="20"/>
        </w:rPr>
        <w:t>年</w:t>
      </w:r>
      <w:r w:rsidRPr="009F26D3">
        <w:rPr>
          <w:rFonts w:eastAsia="標楷體"/>
          <w:color w:val="000000" w:themeColor="text1"/>
          <w:kern w:val="0"/>
          <w:sz w:val="20"/>
          <w:szCs w:val="20"/>
        </w:rPr>
        <w:t>12</w:t>
      </w:r>
      <w:r w:rsidRPr="009F26D3">
        <w:rPr>
          <w:rFonts w:eastAsia="標楷體"/>
          <w:color w:val="000000" w:themeColor="text1"/>
          <w:kern w:val="0"/>
          <w:sz w:val="20"/>
          <w:szCs w:val="20"/>
        </w:rPr>
        <w:t>月</w:t>
      </w:r>
      <w:r w:rsidRPr="009F26D3">
        <w:rPr>
          <w:rFonts w:eastAsia="標楷體"/>
          <w:color w:val="000000" w:themeColor="text1"/>
          <w:kern w:val="0"/>
          <w:sz w:val="20"/>
          <w:szCs w:val="20"/>
        </w:rPr>
        <w:t>28</w:t>
      </w:r>
      <w:r w:rsidRPr="009F26D3">
        <w:rPr>
          <w:rFonts w:eastAsia="標楷體"/>
          <w:color w:val="000000" w:themeColor="text1"/>
          <w:kern w:val="0"/>
          <w:sz w:val="20"/>
          <w:szCs w:val="20"/>
        </w:rPr>
        <w:t>日行政會議通過</w:t>
      </w:r>
    </w:p>
    <w:p w:rsidR="000651DF" w:rsidRPr="009F26D3" w:rsidRDefault="000651DF" w:rsidP="00B04AE7">
      <w:pPr>
        <w:suppressAutoHyphens/>
        <w:autoSpaceDE w:val="0"/>
        <w:autoSpaceDN w:val="0"/>
        <w:spacing w:line="360" w:lineRule="exact"/>
        <w:jc w:val="both"/>
        <w:textAlignment w:val="baseline"/>
        <w:rPr>
          <w:rFonts w:eastAsia="標楷體"/>
          <w:color w:val="000000" w:themeColor="text1"/>
          <w:kern w:val="0"/>
          <w:sz w:val="20"/>
          <w:szCs w:val="20"/>
        </w:rPr>
      </w:pPr>
      <w:r w:rsidRPr="009F26D3">
        <w:rPr>
          <w:rFonts w:eastAsia="標楷體"/>
          <w:color w:val="000000" w:themeColor="text1"/>
          <w:kern w:val="0"/>
          <w:sz w:val="20"/>
          <w:szCs w:val="20"/>
        </w:rPr>
        <w:t>中華民國</w:t>
      </w:r>
      <w:r w:rsidRPr="009F26D3">
        <w:rPr>
          <w:rFonts w:eastAsia="標楷體"/>
          <w:color w:val="000000" w:themeColor="text1"/>
          <w:kern w:val="0"/>
          <w:sz w:val="20"/>
          <w:szCs w:val="20"/>
        </w:rPr>
        <w:t>106</w:t>
      </w:r>
      <w:r w:rsidRPr="009F26D3">
        <w:rPr>
          <w:rFonts w:eastAsia="標楷體"/>
          <w:color w:val="000000" w:themeColor="text1"/>
          <w:kern w:val="0"/>
          <w:sz w:val="20"/>
          <w:szCs w:val="20"/>
        </w:rPr>
        <w:t>年</w:t>
      </w:r>
      <w:r w:rsidRPr="009F26D3">
        <w:rPr>
          <w:rFonts w:eastAsia="標楷體"/>
          <w:color w:val="000000" w:themeColor="text1"/>
          <w:kern w:val="0"/>
          <w:sz w:val="20"/>
          <w:szCs w:val="20"/>
        </w:rPr>
        <w:t>6</w:t>
      </w:r>
      <w:r w:rsidRPr="009F26D3">
        <w:rPr>
          <w:rFonts w:eastAsia="標楷體"/>
          <w:color w:val="000000" w:themeColor="text1"/>
          <w:kern w:val="0"/>
          <w:sz w:val="20"/>
          <w:szCs w:val="20"/>
        </w:rPr>
        <w:t>月</w:t>
      </w:r>
      <w:r w:rsidRPr="009F26D3">
        <w:rPr>
          <w:rFonts w:eastAsia="標楷體"/>
          <w:color w:val="000000" w:themeColor="text1"/>
          <w:kern w:val="0"/>
          <w:sz w:val="20"/>
          <w:szCs w:val="20"/>
        </w:rPr>
        <w:t>26</w:t>
      </w:r>
      <w:r w:rsidRPr="009F26D3">
        <w:rPr>
          <w:rFonts w:eastAsia="標楷體"/>
          <w:color w:val="000000" w:themeColor="text1"/>
          <w:kern w:val="0"/>
          <w:sz w:val="20"/>
          <w:szCs w:val="20"/>
        </w:rPr>
        <w:t>日行政會議通過</w:t>
      </w:r>
    </w:p>
    <w:p w:rsidR="000651DF" w:rsidRPr="009F26D3" w:rsidRDefault="000651DF" w:rsidP="00B04AE7">
      <w:pPr>
        <w:suppressAutoHyphens/>
        <w:autoSpaceDE w:val="0"/>
        <w:autoSpaceDN w:val="0"/>
        <w:spacing w:line="360" w:lineRule="exact"/>
        <w:jc w:val="both"/>
        <w:textAlignment w:val="baseline"/>
        <w:rPr>
          <w:rFonts w:eastAsia="標楷體"/>
          <w:color w:val="000000" w:themeColor="text1"/>
          <w:kern w:val="0"/>
          <w:sz w:val="20"/>
          <w:szCs w:val="20"/>
        </w:rPr>
      </w:pPr>
      <w:r w:rsidRPr="009F26D3">
        <w:rPr>
          <w:rFonts w:eastAsia="標楷體"/>
          <w:color w:val="000000" w:themeColor="text1"/>
          <w:kern w:val="0"/>
          <w:sz w:val="20"/>
          <w:szCs w:val="20"/>
        </w:rPr>
        <w:t>中華民國</w:t>
      </w:r>
      <w:r w:rsidRPr="009F26D3">
        <w:rPr>
          <w:rFonts w:eastAsia="標楷體"/>
          <w:color w:val="000000" w:themeColor="text1"/>
          <w:kern w:val="0"/>
          <w:sz w:val="20"/>
          <w:szCs w:val="20"/>
        </w:rPr>
        <w:t>107</w:t>
      </w:r>
      <w:r w:rsidRPr="009F26D3">
        <w:rPr>
          <w:rFonts w:eastAsia="標楷體"/>
          <w:color w:val="000000" w:themeColor="text1"/>
          <w:kern w:val="0"/>
          <w:sz w:val="20"/>
          <w:szCs w:val="20"/>
        </w:rPr>
        <w:t>年</w:t>
      </w:r>
      <w:r w:rsidRPr="009F26D3">
        <w:rPr>
          <w:rFonts w:eastAsia="標楷體"/>
          <w:color w:val="000000" w:themeColor="text1"/>
          <w:kern w:val="0"/>
          <w:sz w:val="20"/>
          <w:szCs w:val="20"/>
        </w:rPr>
        <w:t>4</w:t>
      </w:r>
      <w:r w:rsidRPr="009F26D3">
        <w:rPr>
          <w:rFonts w:eastAsia="標楷體"/>
          <w:color w:val="000000" w:themeColor="text1"/>
          <w:kern w:val="0"/>
          <w:sz w:val="20"/>
          <w:szCs w:val="20"/>
        </w:rPr>
        <w:t>月</w:t>
      </w:r>
      <w:r w:rsidRPr="009F26D3">
        <w:rPr>
          <w:rFonts w:eastAsia="標楷體"/>
          <w:color w:val="000000" w:themeColor="text1"/>
          <w:kern w:val="0"/>
          <w:sz w:val="20"/>
          <w:szCs w:val="20"/>
        </w:rPr>
        <w:t>23</w:t>
      </w:r>
      <w:r w:rsidRPr="009F26D3">
        <w:rPr>
          <w:rFonts w:eastAsia="標楷體"/>
          <w:color w:val="000000" w:themeColor="text1"/>
          <w:kern w:val="0"/>
          <w:sz w:val="20"/>
          <w:szCs w:val="20"/>
        </w:rPr>
        <w:t>日行政會議通過</w:t>
      </w:r>
    </w:p>
    <w:p w:rsidR="000651DF" w:rsidRPr="009F26D3" w:rsidRDefault="000651DF" w:rsidP="00B04AE7">
      <w:pPr>
        <w:suppressAutoHyphens/>
        <w:autoSpaceDE w:val="0"/>
        <w:autoSpaceDN w:val="0"/>
        <w:spacing w:line="360" w:lineRule="exact"/>
        <w:jc w:val="both"/>
        <w:textAlignment w:val="baseline"/>
        <w:rPr>
          <w:rFonts w:eastAsia="標楷體"/>
          <w:color w:val="000000" w:themeColor="text1"/>
          <w:kern w:val="0"/>
        </w:rPr>
      </w:pPr>
      <w:r w:rsidRPr="009F26D3">
        <w:rPr>
          <w:rFonts w:eastAsia="標楷體"/>
          <w:color w:val="000000" w:themeColor="text1"/>
          <w:kern w:val="0"/>
        </w:rPr>
        <w:t>一、索取憑證應注意事項：</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一</w:t>
      </w:r>
      <w:r w:rsidRPr="009F26D3">
        <w:rPr>
          <w:rFonts w:eastAsia="標楷體"/>
          <w:color w:val="000000" w:themeColor="text1"/>
          <w:kern w:val="0"/>
        </w:rPr>
        <w:t>)</w:t>
      </w:r>
      <w:r w:rsidRPr="009F26D3">
        <w:rPr>
          <w:rFonts w:eastAsia="標楷體"/>
          <w:color w:val="000000" w:themeColor="text1"/>
          <w:kern w:val="0"/>
        </w:rPr>
        <w:t>二聯式統一發票：</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1.</w:t>
      </w:r>
      <w:r w:rsidRPr="009F26D3">
        <w:rPr>
          <w:rFonts w:eastAsia="標楷體"/>
          <w:color w:val="000000" w:themeColor="text1"/>
          <w:kern w:val="0"/>
        </w:rPr>
        <w:t>買受人：請廠商填上「耕莘健康管理專科學校」。</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2.</w:t>
      </w:r>
      <w:r w:rsidRPr="009F26D3">
        <w:rPr>
          <w:rFonts w:eastAsia="標楷體"/>
          <w:color w:val="000000" w:themeColor="text1"/>
          <w:kern w:val="0"/>
        </w:rPr>
        <w:t>日期：貨品交易日。</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3.</w:t>
      </w:r>
      <w:r w:rsidRPr="009F26D3">
        <w:rPr>
          <w:rFonts w:eastAsia="標楷體"/>
          <w:color w:val="000000" w:themeColor="text1"/>
          <w:kern w:val="0"/>
        </w:rPr>
        <w:t>請廠商填寫清楚品名、數量、單價、金額、總計及大寫金額，若有塗改請加蓋廠商之負責人章。</w:t>
      </w:r>
      <w:r w:rsidRPr="009F26D3">
        <w:rPr>
          <w:rFonts w:eastAsia="標楷體"/>
          <w:color w:val="000000" w:themeColor="text1"/>
          <w:kern w:val="0"/>
        </w:rPr>
        <w:t>(</w:t>
      </w:r>
      <w:r w:rsidRPr="009F26D3">
        <w:rPr>
          <w:rFonts w:eastAsia="標楷體"/>
          <w:color w:val="000000" w:themeColor="text1"/>
          <w:kern w:val="0"/>
        </w:rPr>
        <w:t>若品名以代號或外文填寫，請經手人註記中文品名、單價及數量，並加蓋經手人章。</w:t>
      </w:r>
      <w:r w:rsidRPr="009F26D3">
        <w:rPr>
          <w:rFonts w:eastAsia="標楷體"/>
          <w:color w:val="000000" w:themeColor="text1"/>
          <w:kern w:val="0"/>
        </w:rPr>
        <w:t>)</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4.</w:t>
      </w:r>
      <w:r w:rsidRPr="009F26D3">
        <w:rPr>
          <w:rFonts w:eastAsia="標楷體"/>
          <w:color w:val="000000" w:themeColor="text1"/>
          <w:kern w:val="0"/>
        </w:rPr>
        <w:t>大寫金額不得塗改。</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5.</w:t>
      </w:r>
      <w:r w:rsidRPr="009F26D3">
        <w:rPr>
          <w:rFonts w:eastAsia="標楷體"/>
          <w:color w:val="000000" w:themeColor="text1"/>
          <w:kern w:val="0"/>
        </w:rPr>
        <w:t>請注意廠商是否蓋上統一發票專用章。</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ind w:left="540"/>
        <w:jc w:val="both"/>
        <w:textAlignment w:val="baseline"/>
        <w:rPr>
          <w:color w:val="000000" w:themeColor="text1"/>
          <w:kern w:val="3"/>
        </w:rPr>
      </w:pPr>
      <w:r w:rsidRPr="009F26D3">
        <w:rPr>
          <w:rFonts w:eastAsia="標楷體"/>
          <w:color w:val="000000" w:themeColor="text1"/>
          <w:kern w:val="0"/>
        </w:rPr>
        <w:t>(</w:t>
      </w:r>
      <w:r w:rsidRPr="009F26D3">
        <w:rPr>
          <w:rFonts w:eastAsia="標楷體"/>
          <w:color w:val="000000" w:themeColor="text1"/>
          <w:kern w:val="0"/>
        </w:rPr>
        <w:t>二</w:t>
      </w:r>
      <w:r w:rsidRPr="009F26D3">
        <w:rPr>
          <w:rFonts w:eastAsia="標楷體"/>
          <w:color w:val="000000" w:themeColor="text1"/>
          <w:kern w:val="0"/>
        </w:rPr>
        <w:t>)</w:t>
      </w:r>
      <w:r w:rsidRPr="009F26D3">
        <w:rPr>
          <w:rFonts w:eastAsia="標楷體"/>
          <w:color w:val="000000" w:themeColor="text1"/>
          <w:kern w:val="0"/>
        </w:rPr>
        <w:t>三聯式統一發票：</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1.</w:t>
      </w:r>
      <w:r w:rsidRPr="009F26D3">
        <w:rPr>
          <w:rFonts w:eastAsia="標楷體"/>
          <w:color w:val="000000" w:themeColor="text1"/>
          <w:kern w:val="0"/>
        </w:rPr>
        <w:t>買受人：請廠商填上「耕莘健康管理專科學校」。</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2.</w:t>
      </w:r>
      <w:r w:rsidRPr="009F26D3">
        <w:rPr>
          <w:rFonts w:eastAsia="標楷體"/>
          <w:color w:val="000000" w:themeColor="text1"/>
          <w:kern w:val="0"/>
        </w:rPr>
        <w:t>本校統一編號：</w:t>
      </w:r>
      <w:r w:rsidRPr="009F26D3">
        <w:rPr>
          <w:rFonts w:eastAsia="標楷體"/>
          <w:color w:val="000000" w:themeColor="text1"/>
          <w:kern w:val="0"/>
        </w:rPr>
        <w:t>38201040</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3.</w:t>
      </w:r>
      <w:r w:rsidRPr="009F26D3">
        <w:rPr>
          <w:rFonts w:eastAsia="標楷體"/>
          <w:color w:val="000000" w:themeColor="text1"/>
          <w:kern w:val="0"/>
        </w:rPr>
        <w:t>日期：貨品交易日。</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4.</w:t>
      </w:r>
      <w:r w:rsidRPr="009F26D3">
        <w:rPr>
          <w:rFonts w:eastAsia="標楷體"/>
          <w:color w:val="000000" w:themeColor="text1"/>
          <w:kern w:val="0"/>
        </w:rPr>
        <w:t>請廠商填寫清楚品名、數量、單價、金額、總計及大寫金額，若有塗改請加蓋廠商之負責人章。</w:t>
      </w:r>
      <w:r w:rsidRPr="009F26D3">
        <w:rPr>
          <w:rFonts w:eastAsia="標楷體"/>
          <w:color w:val="000000" w:themeColor="text1"/>
          <w:kern w:val="0"/>
        </w:rPr>
        <w:t>(</w:t>
      </w:r>
      <w:r w:rsidRPr="009F26D3">
        <w:rPr>
          <w:rFonts w:eastAsia="標楷體"/>
          <w:color w:val="000000" w:themeColor="text1"/>
          <w:kern w:val="0"/>
        </w:rPr>
        <w:t>若品名以代號或外文填寫，請經手人註記中文品名、單價及數量，並加蓋經手人章。</w:t>
      </w:r>
      <w:r w:rsidRPr="009F26D3">
        <w:rPr>
          <w:rFonts w:eastAsia="標楷體"/>
          <w:color w:val="000000" w:themeColor="text1"/>
          <w:kern w:val="0"/>
        </w:rPr>
        <w:t>)</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5.</w:t>
      </w:r>
      <w:r w:rsidRPr="009F26D3">
        <w:rPr>
          <w:rFonts w:eastAsia="標楷體"/>
          <w:color w:val="000000" w:themeColor="text1"/>
          <w:kern w:val="0"/>
        </w:rPr>
        <w:t>大寫金額不得塗改。</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6.</w:t>
      </w:r>
      <w:r w:rsidRPr="009F26D3">
        <w:rPr>
          <w:rFonts w:eastAsia="標楷體"/>
          <w:color w:val="000000" w:themeColor="text1"/>
          <w:kern w:val="0"/>
        </w:rPr>
        <w:t>請注意廠商是否蓋上統一發票專用章。</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7.</w:t>
      </w:r>
      <w:r w:rsidRPr="009F26D3">
        <w:rPr>
          <w:rFonts w:eastAsia="標楷體"/>
          <w:color w:val="000000" w:themeColor="text1"/>
          <w:kern w:val="0"/>
        </w:rPr>
        <w:t>報帳時須附上第二聯扣抵聯及第三聯收執聯。</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三</w:t>
      </w:r>
      <w:r w:rsidRPr="009F26D3">
        <w:rPr>
          <w:rFonts w:eastAsia="標楷體"/>
          <w:color w:val="000000" w:themeColor="text1"/>
          <w:kern w:val="0"/>
        </w:rPr>
        <w:t>)</w:t>
      </w:r>
      <w:r w:rsidRPr="009F26D3">
        <w:rPr>
          <w:rFonts w:eastAsia="標楷體"/>
          <w:color w:val="000000" w:themeColor="text1"/>
          <w:kern w:val="0"/>
        </w:rPr>
        <w:t>收銀機統一發票：</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1.</w:t>
      </w:r>
      <w:r w:rsidRPr="009F26D3">
        <w:rPr>
          <w:rFonts w:eastAsia="標楷體"/>
          <w:color w:val="000000" w:themeColor="text1"/>
          <w:kern w:val="0"/>
        </w:rPr>
        <w:t>請廠商打上本校統一編號：</w:t>
      </w:r>
      <w:r w:rsidRPr="009F26D3">
        <w:rPr>
          <w:rFonts w:eastAsia="標楷體"/>
          <w:color w:val="000000" w:themeColor="text1"/>
          <w:kern w:val="0"/>
        </w:rPr>
        <w:t>38201040</w:t>
      </w:r>
      <w:r w:rsidRPr="009F26D3">
        <w:rPr>
          <w:rFonts w:eastAsia="標楷體"/>
          <w:color w:val="000000" w:themeColor="text1"/>
          <w:kern w:val="0"/>
        </w:rPr>
        <w:t>，若漏打，請廠商蓋上統一發票專用章並註記統一編號，不可為店章。</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2.</w:t>
      </w:r>
      <w:r w:rsidRPr="009F26D3">
        <w:rPr>
          <w:rFonts w:eastAsia="標楷體"/>
          <w:color w:val="000000" w:themeColor="text1"/>
          <w:kern w:val="0"/>
        </w:rPr>
        <w:t>日期：貨品交易日。</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3.</w:t>
      </w:r>
      <w:r w:rsidRPr="009F26D3">
        <w:rPr>
          <w:rFonts w:eastAsia="標楷體"/>
          <w:color w:val="000000" w:themeColor="text1"/>
          <w:kern w:val="0"/>
        </w:rPr>
        <w:t>須加蓋經手人章；若品名以代號或外文填寫，請經手人註記中文品名、單價及數量。</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四</w:t>
      </w:r>
      <w:r w:rsidRPr="009F26D3">
        <w:rPr>
          <w:rFonts w:eastAsia="標楷體"/>
          <w:color w:val="000000" w:themeColor="text1"/>
          <w:kern w:val="0"/>
        </w:rPr>
        <w:t>)</w:t>
      </w:r>
      <w:r w:rsidRPr="009F26D3">
        <w:rPr>
          <w:rFonts w:eastAsia="標楷體"/>
          <w:color w:val="000000" w:themeColor="text1"/>
          <w:kern w:val="0"/>
        </w:rPr>
        <w:t>普通收據：</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1.</w:t>
      </w:r>
      <w:r w:rsidRPr="009F26D3">
        <w:rPr>
          <w:rFonts w:eastAsia="標楷體"/>
          <w:color w:val="000000" w:themeColor="text1"/>
          <w:kern w:val="0"/>
        </w:rPr>
        <w:t>買受人：務必請廠商填上「耕莘健康管理專科學校」</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2.</w:t>
      </w:r>
      <w:r w:rsidRPr="009F26D3">
        <w:rPr>
          <w:rFonts w:eastAsia="標楷體"/>
          <w:color w:val="000000" w:themeColor="text1"/>
          <w:kern w:val="0"/>
        </w:rPr>
        <w:t>日期：貨品交易日。</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3.</w:t>
      </w:r>
      <w:r w:rsidRPr="009F26D3">
        <w:rPr>
          <w:rFonts w:eastAsia="標楷體"/>
          <w:color w:val="000000" w:themeColor="text1"/>
          <w:kern w:val="0"/>
        </w:rPr>
        <w:t>請廠商填寫清楚品名、數量、單價、金額、總計及大寫金額，若有塗改請加蓋廠商之負責人章。</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4.</w:t>
      </w:r>
      <w:r w:rsidRPr="009F26D3">
        <w:rPr>
          <w:rFonts w:eastAsia="標楷體"/>
          <w:color w:val="000000" w:themeColor="text1"/>
          <w:kern w:val="0"/>
        </w:rPr>
        <w:t>須加蓋經手人章；若品名以代號或外文填寫，請經手人註記中文品名、單價及數量。</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5.</w:t>
      </w:r>
      <w:r w:rsidRPr="009F26D3">
        <w:rPr>
          <w:rFonts w:eastAsia="標楷體"/>
          <w:color w:val="000000" w:themeColor="text1"/>
          <w:kern w:val="0"/>
        </w:rPr>
        <w:t>大寫金額不得塗改。</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lastRenderedPageBreak/>
        <w:t>6.</w:t>
      </w:r>
      <w:r w:rsidRPr="009F26D3">
        <w:rPr>
          <w:rFonts w:eastAsia="標楷體"/>
          <w:color w:val="000000" w:themeColor="text1"/>
          <w:kern w:val="0"/>
        </w:rPr>
        <w:t>請注意廠商是否蓋上免用統一發票專用章，若免用統一發票專用章無負責人姓名，請加蓋負責人章。</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五</w:t>
      </w:r>
      <w:r w:rsidRPr="009F26D3">
        <w:rPr>
          <w:rFonts w:eastAsia="標楷體"/>
          <w:color w:val="000000" w:themeColor="text1"/>
          <w:kern w:val="0"/>
        </w:rPr>
        <w:t>)</w:t>
      </w:r>
      <w:r w:rsidRPr="009F26D3">
        <w:rPr>
          <w:rFonts w:eastAsia="標楷體"/>
          <w:color w:val="000000" w:themeColor="text1"/>
          <w:kern w:val="0"/>
        </w:rPr>
        <w:t>郵資：購買郵票或郵寄物品（含快捷）均須取得郵局開立之「購買票品證明單」。</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六</w:t>
      </w:r>
      <w:r w:rsidRPr="009F26D3">
        <w:rPr>
          <w:rFonts w:eastAsia="標楷體"/>
          <w:color w:val="000000" w:themeColor="text1"/>
          <w:kern w:val="0"/>
        </w:rPr>
        <w:t>)</w:t>
      </w:r>
      <w:r w:rsidRPr="009F26D3">
        <w:rPr>
          <w:rFonts w:eastAsia="標楷體"/>
          <w:color w:val="000000" w:themeColor="text1"/>
          <w:kern w:val="0"/>
        </w:rPr>
        <w:t>人事費（領據）：</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1.</w:t>
      </w:r>
      <w:r w:rsidRPr="009F26D3">
        <w:rPr>
          <w:rFonts w:eastAsia="標楷體"/>
          <w:color w:val="000000" w:themeColor="text1"/>
          <w:kern w:val="0"/>
        </w:rPr>
        <w:t>請於會計室網頁下載，</w:t>
      </w:r>
      <w:r w:rsidRPr="009F26D3">
        <w:rPr>
          <w:rFonts w:eastAsia="標楷體"/>
          <w:color w:val="000000" w:themeColor="text1"/>
          <w:kern w:val="0"/>
        </w:rPr>
        <w:t xml:space="preserve"> </w:t>
      </w:r>
      <w:r w:rsidRPr="009F26D3">
        <w:rPr>
          <w:rFonts w:eastAsia="標楷體"/>
          <w:color w:val="000000" w:themeColor="text1"/>
          <w:kern w:val="0"/>
        </w:rPr>
        <w:t>請領款人姓名一定要本人簽名且為正楷，不可以用打字或傳真。</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2.</w:t>
      </w:r>
      <w:r w:rsidRPr="009F26D3">
        <w:rPr>
          <w:rFonts w:eastAsia="標楷體"/>
          <w:color w:val="000000" w:themeColor="text1"/>
          <w:kern w:val="0"/>
        </w:rPr>
        <w:t>身份證字號或外籍人士統一編號、戶籍地址及聯絡電話請填寫清楚。</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3.</w:t>
      </w:r>
      <w:r w:rsidRPr="009F26D3">
        <w:rPr>
          <w:rFonts w:eastAsia="標楷體"/>
          <w:color w:val="000000" w:themeColor="text1"/>
          <w:kern w:val="0"/>
        </w:rPr>
        <w:t>依現行稅法規定支付演講費及稿費，若為國內居住之個人每次給付超過</w:t>
      </w:r>
      <w:r w:rsidRPr="009F26D3">
        <w:rPr>
          <w:rFonts w:eastAsia="標楷體"/>
          <w:color w:val="000000" w:themeColor="text1"/>
          <w:kern w:val="0"/>
        </w:rPr>
        <w:t xml:space="preserve">20,000 </w:t>
      </w:r>
      <w:r w:rsidRPr="009F26D3">
        <w:rPr>
          <w:rFonts w:eastAsia="標楷體"/>
          <w:color w:val="000000" w:themeColor="text1"/>
          <w:kern w:val="0"/>
        </w:rPr>
        <w:t>元者，由本校代扣</w:t>
      </w:r>
      <w:r w:rsidRPr="009F26D3">
        <w:rPr>
          <w:rFonts w:eastAsia="標楷體"/>
          <w:color w:val="000000" w:themeColor="text1"/>
          <w:kern w:val="0"/>
        </w:rPr>
        <w:t>10%</w:t>
      </w:r>
      <w:r w:rsidRPr="009F26D3">
        <w:rPr>
          <w:rFonts w:eastAsia="標楷體"/>
          <w:color w:val="000000" w:themeColor="text1"/>
          <w:kern w:val="0"/>
        </w:rPr>
        <w:t>稅款</w:t>
      </w:r>
      <w:r w:rsidRPr="009F26D3">
        <w:rPr>
          <w:rFonts w:eastAsia="標楷體"/>
          <w:color w:val="000000" w:themeColor="text1"/>
          <w:kern w:val="3"/>
        </w:rPr>
        <w:t>。中華民國境內居留合計未滿</w:t>
      </w:r>
      <w:r w:rsidRPr="009F26D3">
        <w:rPr>
          <w:rFonts w:eastAsia="標楷體"/>
          <w:color w:val="000000" w:themeColor="text1"/>
          <w:kern w:val="3"/>
        </w:rPr>
        <w:t>183</w:t>
      </w:r>
      <w:r w:rsidRPr="009F26D3">
        <w:rPr>
          <w:rFonts w:eastAsia="標楷體"/>
          <w:color w:val="000000" w:themeColor="text1"/>
          <w:kern w:val="3"/>
        </w:rPr>
        <w:t>天之外籍人士，全月給付薪資總額超過基本工資之</w:t>
      </w:r>
      <w:r w:rsidRPr="009F26D3">
        <w:rPr>
          <w:rFonts w:eastAsia="標楷體"/>
          <w:color w:val="000000" w:themeColor="text1"/>
          <w:kern w:val="3"/>
        </w:rPr>
        <w:t>1.5</w:t>
      </w:r>
      <w:r w:rsidRPr="009F26D3">
        <w:rPr>
          <w:rFonts w:eastAsia="標楷體"/>
          <w:color w:val="000000" w:themeColor="text1"/>
          <w:kern w:val="3"/>
        </w:rPr>
        <w:t>倍者，應扣繳</w:t>
      </w:r>
      <w:r w:rsidRPr="009F26D3">
        <w:rPr>
          <w:rFonts w:eastAsia="標楷體"/>
          <w:color w:val="000000" w:themeColor="text1"/>
          <w:kern w:val="3"/>
        </w:rPr>
        <w:t>18%</w:t>
      </w:r>
      <w:r w:rsidRPr="009F26D3">
        <w:rPr>
          <w:rFonts w:eastAsia="標楷體"/>
          <w:color w:val="000000" w:themeColor="text1"/>
          <w:kern w:val="3"/>
        </w:rPr>
        <w:t>稅額；未超過基本工資之</w:t>
      </w:r>
      <w:r w:rsidRPr="009F26D3">
        <w:rPr>
          <w:rFonts w:eastAsia="標楷體"/>
          <w:color w:val="000000" w:themeColor="text1"/>
          <w:kern w:val="3"/>
        </w:rPr>
        <w:t>1.5</w:t>
      </w:r>
      <w:r w:rsidRPr="009F26D3">
        <w:rPr>
          <w:rFonts w:eastAsia="標楷體"/>
          <w:color w:val="000000" w:themeColor="text1"/>
          <w:kern w:val="3"/>
        </w:rPr>
        <w:t>倍者，應扣繳</w:t>
      </w:r>
      <w:r w:rsidRPr="009F26D3">
        <w:rPr>
          <w:rFonts w:eastAsia="標楷體"/>
          <w:color w:val="000000" w:themeColor="text1"/>
          <w:kern w:val="3"/>
        </w:rPr>
        <w:t>6%</w:t>
      </w:r>
      <w:r w:rsidRPr="009F26D3">
        <w:rPr>
          <w:rFonts w:eastAsia="標楷體"/>
          <w:color w:val="000000" w:themeColor="text1"/>
          <w:kern w:val="3"/>
        </w:rPr>
        <w:t>稅額。</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4.</w:t>
      </w:r>
      <w:r w:rsidRPr="009F26D3">
        <w:rPr>
          <w:rFonts w:eastAsia="標楷體"/>
          <w:color w:val="000000" w:themeColor="text1"/>
          <w:kern w:val="3"/>
        </w:rPr>
        <w:t>依全民健康保險法規定，支付第一類至第四類及第六類全民健保保險對象單筆所得超過基本工資者，</w:t>
      </w:r>
      <w:r w:rsidRPr="009F26D3">
        <w:rPr>
          <w:rFonts w:eastAsia="標楷體"/>
          <w:color w:val="000000" w:themeColor="text1"/>
          <w:kern w:val="0"/>
        </w:rPr>
        <w:t>由本校依法代扣</w:t>
      </w:r>
      <w:r w:rsidRPr="009F26D3">
        <w:rPr>
          <w:rFonts w:eastAsia="標楷體"/>
          <w:color w:val="000000" w:themeColor="text1"/>
          <w:kern w:val="3"/>
        </w:rPr>
        <w:t>補充健保費。</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5.</w:t>
      </w:r>
      <w:r w:rsidRPr="009F26D3">
        <w:rPr>
          <w:rFonts w:eastAsia="標楷體"/>
          <w:color w:val="000000" w:themeColor="text1"/>
          <w:kern w:val="0"/>
        </w:rPr>
        <w:t>單位承辦人支付業務費用時應請受款人依上述規定簽收領據，原則應先取得受款人身分證正反面影印本、居民身份證影本或護照影本、金融機構存摺封面影本及收據向會計室請款，再行匯款交付領款人。</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6.</w:t>
      </w:r>
      <w:r w:rsidRPr="009F26D3">
        <w:rPr>
          <w:rFonts w:eastAsia="標楷體"/>
          <w:color w:val="000000" w:themeColor="text1"/>
          <w:kern w:val="0"/>
        </w:rPr>
        <w:t>如以造冊滙款方式核銷，應依第</w:t>
      </w:r>
      <w:r w:rsidRPr="009F26D3">
        <w:rPr>
          <w:rFonts w:eastAsia="標楷體"/>
          <w:color w:val="000000" w:themeColor="text1"/>
          <w:kern w:val="0"/>
        </w:rPr>
        <w:t>3</w:t>
      </w:r>
      <w:r w:rsidRPr="009F26D3">
        <w:rPr>
          <w:rFonts w:eastAsia="標楷體"/>
          <w:color w:val="000000" w:themeColor="text1"/>
          <w:kern w:val="0"/>
        </w:rPr>
        <w:t>點規定辦理扣繳，並填妥領據之基本資料及匯款帳號。</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七</w:t>
      </w:r>
      <w:r w:rsidRPr="009F26D3">
        <w:rPr>
          <w:rFonts w:eastAsia="標楷體"/>
          <w:color w:val="000000" w:themeColor="text1"/>
          <w:kern w:val="0"/>
        </w:rPr>
        <w:t>)</w:t>
      </w:r>
      <w:r w:rsidRPr="009F26D3">
        <w:rPr>
          <w:rFonts w:eastAsia="標楷體"/>
          <w:color w:val="000000" w:themeColor="text1"/>
          <w:kern w:val="0"/>
        </w:rPr>
        <w:t>交通費：辦理學生團體活動之交通費</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1.</w:t>
      </w:r>
      <w:r w:rsidRPr="009F26D3">
        <w:rPr>
          <w:rFonts w:eastAsia="標楷體"/>
          <w:color w:val="000000" w:themeColor="text1"/>
          <w:kern w:val="0"/>
        </w:rPr>
        <w:t>請檢附交通費憑證，如火車票根</w:t>
      </w:r>
      <w:r w:rsidRPr="009F26D3">
        <w:rPr>
          <w:rFonts w:eastAsia="標楷體"/>
          <w:color w:val="000000" w:themeColor="text1"/>
          <w:kern w:val="0"/>
        </w:rPr>
        <w:t>(</w:t>
      </w:r>
      <w:r w:rsidRPr="009F26D3">
        <w:rPr>
          <w:rFonts w:eastAsia="標楷體"/>
          <w:color w:val="000000" w:themeColor="text1"/>
          <w:kern w:val="0"/>
        </w:rPr>
        <w:t>學生上限自強號車種</w:t>
      </w:r>
      <w:r w:rsidRPr="009F26D3">
        <w:rPr>
          <w:rFonts w:eastAsia="標楷體"/>
          <w:color w:val="000000" w:themeColor="text1"/>
          <w:kern w:val="0"/>
        </w:rPr>
        <w:t>)</w:t>
      </w:r>
      <w:r w:rsidRPr="009F26D3">
        <w:rPr>
          <w:rFonts w:eastAsia="標楷體"/>
          <w:color w:val="000000" w:themeColor="text1"/>
          <w:kern w:val="0"/>
        </w:rPr>
        <w:t>。</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2.</w:t>
      </w:r>
      <w:r w:rsidRPr="009F26D3">
        <w:rPr>
          <w:rFonts w:eastAsia="標楷體"/>
          <w:color w:val="000000" w:themeColor="text1"/>
          <w:kern w:val="0"/>
        </w:rPr>
        <w:t>若搭乘大眾捷運系統（如公車、捷運等），無法取得憑證者，請檢附支出證明單辦理核銷。</w:t>
      </w:r>
    </w:p>
    <w:p w:rsidR="000651DF" w:rsidRPr="009F26D3" w:rsidRDefault="000651DF" w:rsidP="00B04AE7">
      <w:pPr>
        <w:suppressAutoHyphens/>
        <w:autoSpaceDE w:val="0"/>
        <w:autoSpaceDN w:val="0"/>
        <w:spacing w:line="360" w:lineRule="exact"/>
        <w:ind w:left="1080" w:hanging="180"/>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八</w:t>
      </w:r>
      <w:r w:rsidRPr="009F26D3">
        <w:rPr>
          <w:rFonts w:eastAsia="標楷體"/>
          <w:color w:val="000000" w:themeColor="text1"/>
          <w:kern w:val="0"/>
        </w:rPr>
        <w:t>)</w:t>
      </w:r>
      <w:r w:rsidRPr="009F26D3">
        <w:rPr>
          <w:rFonts w:eastAsia="標楷體"/>
          <w:color w:val="000000" w:themeColor="text1"/>
          <w:kern w:val="0"/>
        </w:rPr>
        <w:t>外聘講座、專家交通費</w:t>
      </w:r>
    </w:p>
    <w:p w:rsidR="000651DF" w:rsidRPr="009F26D3" w:rsidRDefault="000651DF" w:rsidP="00B04AE7">
      <w:pPr>
        <w:suppressAutoHyphens/>
        <w:autoSpaceDE w:val="0"/>
        <w:autoSpaceDN w:val="0"/>
        <w:spacing w:line="360" w:lineRule="exact"/>
        <w:ind w:left="1133" w:hanging="281"/>
        <w:jc w:val="both"/>
        <w:textAlignment w:val="baseline"/>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請檢附交通費憑證，如火車票根。</w:t>
      </w:r>
    </w:p>
    <w:p w:rsidR="000651DF" w:rsidRPr="009F26D3" w:rsidRDefault="000651DF" w:rsidP="00B04AE7">
      <w:pPr>
        <w:suppressAutoHyphens/>
        <w:autoSpaceDE w:val="0"/>
        <w:autoSpaceDN w:val="0"/>
        <w:spacing w:line="360" w:lineRule="exact"/>
        <w:ind w:left="1133" w:hanging="281"/>
        <w:jc w:val="both"/>
        <w:textAlignment w:val="baseline"/>
        <w:rPr>
          <w:color w:val="000000" w:themeColor="text1"/>
          <w:kern w:val="3"/>
        </w:rPr>
      </w:pPr>
      <w:r w:rsidRPr="009F26D3">
        <w:rPr>
          <w:rFonts w:eastAsia="標楷體"/>
          <w:color w:val="000000" w:themeColor="text1"/>
          <w:kern w:val="0"/>
        </w:rPr>
        <w:t>2.</w:t>
      </w:r>
      <w:r w:rsidRPr="009F26D3">
        <w:rPr>
          <w:rFonts w:eastAsia="標楷體"/>
          <w:color w:val="000000" w:themeColor="text1"/>
          <w:kern w:val="0"/>
        </w:rPr>
        <w:t>若無法取得票根或購票證明文件者，則改以受領人親自簽名或蓋章之領據核實列支，領據上應載明所乘車種及起訖地並檢附該車種之票價表核銷。</w:t>
      </w:r>
      <w:r w:rsidRPr="009F26D3">
        <w:rPr>
          <w:rFonts w:eastAsia="標楷體"/>
          <w:color w:val="000000" w:themeColor="text1"/>
          <w:kern w:val="0"/>
        </w:rPr>
        <w:t>(</w:t>
      </w:r>
      <w:r w:rsidRPr="009F26D3">
        <w:rPr>
          <w:rFonts w:eastAsia="標楷體"/>
          <w:color w:val="000000" w:themeColor="text1"/>
          <w:kern w:val="3"/>
          <w:sz w:val="20"/>
          <w:szCs w:val="20"/>
        </w:rPr>
        <w:t>行政院主計處</w:t>
      </w:r>
      <w:r w:rsidRPr="009F26D3">
        <w:rPr>
          <w:rFonts w:eastAsia="標楷體"/>
          <w:color w:val="000000" w:themeColor="text1"/>
          <w:kern w:val="3"/>
          <w:sz w:val="20"/>
          <w:szCs w:val="20"/>
        </w:rPr>
        <w:t>90.4.2</w:t>
      </w:r>
      <w:r w:rsidRPr="009F26D3">
        <w:rPr>
          <w:rFonts w:eastAsia="標楷體"/>
          <w:color w:val="000000" w:themeColor="text1"/>
          <w:kern w:val="3"/>
          <w:sz w:val="20"/>
          <w:szCs w:val="20"/>
        </w:rPr>
        <w:t>台</w:t>
      </w:r>
      <w:r w:rsidRPr="009F26D3">
        <w:rPr>
          <w:rFonts w:eastAsia="標楷體"/>
          <w:color w:val="000000" w:themeColor="text1"/>
          <w:kern w:val="3"/>
          <w:sz w:val="20"/>
          <w:szCs w:val="20"/>
        </w:rPr>
        <w:t>90</w:t>
      </w:r>
      <w:r w:rsidRPr="009F26D3">
        <w:rPr>
          <w:rFonts w:eastAsia="標楷體"/>
          <w:color w:val="000000" w:themeColor="text1"/>
          <w:kern w:val="3"/>
          <w:sz w:val="20"/>
          <w:szCs w:val="20"/>
        </w:rPr>
        <w:t>處忠字第</w:t>
      </w:r>
      <w:r w:rsidRPr="009F26D3">
        <w:rPr>
          <w:rFonts w:eastAsia="標楷體"/>
          <w:color w:val="000000" w:themeColor="text1"/>
          <w:kern w:val="3"/>
          <w:sz w:val="20"/>
          <w:szCs w:val="20"/>
        </w:rPr>
        <w:t>03098</w:t>
      </w:r>
      <w:r w:rsidRPr="009F26D3">
        <w:rPr>
          <w:rFonts w:eastAsia="標楷體"/>
          <w:color w:val="000000" w:themeColor="text1"/>
          <w:kern w:val="3"/>
          <w:sz w:val="20"/>
          <w:szCs w:val="20"/>
        </w:rPr>
        <w:t>號函釋</w:t>
      </w:r>
      <w:r w:rsidRPr="009F26D3">
        <w:rPr>
          <w:rFonts w:eastAsia="標楷體"/>
          <w:color w:val="000000" w:themeColor="text1"/>
          <w:kern w:val="3"/>
          <w:sz w:val="20"/>
          <w:szCs w:val="20"/>
        </w:rPr>
        <w:t>)</w:t>
      </w:r>
    </w:p>
    <w:p w:rsidR="000651DF" w:rsidRPr="009F26D3" w:rsidRDefault="000651DF" w:rsidP="00B04AE7">
      <w:pPr>
        <w:suppressAutoHyphens/>
        <w:autoSpaceDE w:val="0"/>
        <w:autoSpaceDN w:val="0"/>
        <w:spacing w:line="360" w:lineRule="exact"/>
        <w:ind w:left="1133" w:hanging="281"/>
        <w:jc w:val="both"/>
        <w:textAlignment w:val="baseline"/>
        <w:rPr>
          <w:rFonts w:eastAsia="標楷體"/>
          <w:color w:val="000000" w:themeColor="text1"/>
          <w:kern w:val="0"/>
        </w:rPr>
      </w:pPr>
      <w:r w:rsidRPr="009F26D3">
        <w:rPr>
          <w:rFonts w:eastAsia="標楷體"/>
          <w:color w:val="000000" w:themeColor="text1"/>
          <w:kern w:val="0"/>
        </w:rPr>
        <w:t>3.</w:t>
      </w:r>
      <w:r w:rsidRPr="009F26D3">
        <w:rPr>
          <w:rFonts w:eastAsia="標楷體"/>
          <w:color w:val="000000" w:themeColor="text1"/>
          <w:kern w:val="0"/>
        </w:rPr>
        <w:t>若專案計畫經費補助單位另有要求之相關核銷規定，應從其規定。</w:t>
      </w:r>
    </w:p>
    <w:p w:rsidR="000651DF" w:rsidRPr="009F26D3" w:rsidRDefault="000651DF" w:rsidP="00B04AE7">
      <w:pPr>
        <w:suppressAutoHyphens/>
        <w:autoSpaceDE w:val="0"/>
        <w:autoSpaceDN w:val="0"/>
        <w:spacing w:line="360" w:lineRule="exact"/>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ind w:left="566"/>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九</w:t>
      </w:r>
      <w:r w:rsidRPr="009F26D3">
        <w:rPr>
          <w:rFonts w:eastAsia="標楷體"/>
          <w:color w:val="000000" w:themeColor="text1"/>
          <w:kern w:val="0"/>
        </w:rPr>
        <w:t>)</w:t>
      </w:r>
      <w:r w:rsidRPr="009F26D3">
        <w:rPr>
          <w:rFonts w:eastAsia="標楷體"/>
          <w:color w:val="000000" w:themeColor="text1"/>
          <w:kern w:val="0"/>
        </w:rPr>
        <w:t>電子發票證明：</w:t>
      </w:r>
    </w:p>
    <w:p w:rsidR="000651DF" w:rsidRPr="009F26D3" w:rsidRDefault="000651DF" w:rsidP="00B04AE7">
      <w:pPr>
        <w:suppressAutoHyphens/>
        <w:autoSpaceDE w:val="0"/>
        <w:autoSpaceDN w:val="0"/>
        <w:spacing w:line="360" w:lineRule="exact"/>
        <w:ind w:left="1133" w:hanging="281"/>
        <w:jc w:val="both"/>
        <w:textAlignment w:val="baseline"/>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請廠商打上本校統一編號：</w:t>
      </w:r>
      <w:r w:rsidRPr="009F26D3">
        <w:rPr>
          <w:rFonts w:eastAsia="標楷體"/>
          <w:color w:val="000000" w:themeColor="text1"/>
          <w:kern w:val="0"/>
        </w:rPr>
        <w:t>38201040</w:t>
      </w:r>
      <w:r w:rsidRPr="009F26D3">
        <w:rPr>
          <w:rFonts w:eastAsia="標楷體"/>
          <w:color w:val="000000" w:themeColor="text1"/>
          <w:kern w:val="0"/>
        </w:rPr>
        <w:t>，若漏打，請廠商蓋上統一發票專用章</w:t>
      </w:r>
      <w:r w:rsidRPr="009F26D3">
        <w:rPr>
          <w:rFonts w:eastAsia="標楷體"/>
          <w:color w:val="000000" w:themeColor="text1"/>
          <w:kern w:val="0"/>
        </w:rPr>
        <w:t>(</w:t>
      </w:r>
      <w:r w:rsidRPr="009F26D3">
        <w:rPr>
          <w:rFonts w:eastAsia="標楷體"/>
          <w:color w:val="000000" w:themeColor="text1"/>
          <w:kern w:val="0"/>
        </w:rPr>
        <w:t>不可為店章</w:t>
      </w:r>
      <w:r w:rsidRPr="009F26D3">
        <w:rPr>
          <w:rFonts w:eastAsia="標楷體"/>
          <w:color w:val="000000" w:themeColor="text1"/>
          <w:kern w:val="0"/>
        </w:rPr>
        <w:t>)</w:t>
      </w:r>
      <w:r w:rsidRPr="009F26D3">
        <w:rPr>
          <w:rFonts w:eastAsia="標楷體"/>
          <w:color w:val="000000" w:themeColor="text1"/>
          <w:kern w:val="0"/>
        </w:rPr>
        <w:t>並註記統一編號。</w:t>
      </w:r>
    </w:p>
    <w:p w:rsidR="000651DF" w:rsidRPr="009F26D3" w:rsidRDefault="000651DF" w:rsidP="00B04AE7">
      <w:pPr>
        <w:suppressAutoHyphens/>
        <w:autoSpaceDE w:val="0"/>
        <w:autoSpaceDN w:val="0"/>
        <w:spacing w:line="360" w:lineRule="exact"/>
        <w:ind w:left="1133" w:hanging="281"/>
        <w:jc w:val="both"/>
        <w:textAlignment w:val="baseline"/>
        <w:rPr>
          <w:rFonts w:eastAsia="標楷體"/>
          <w:color w:val="000000" w:themeColor="text1"/>
          <w:kern w:val="0"/>
        </w:rPr>
      </w:pPr>
      <w:r w:rsidRPr="009F26D3">
        <w:rPr>
          <w:rFonts w:eastAsia="標楷體"/>
          <w:color w:val="000000" w:themeColor="text1"/>
          <w:kern w:val="0"/>
        </w:rPr>
        <w:t>2.</w:t>
      </w:r>
      <w:r w:rsidRPr="009F26D3">
        <w:rPr>
          <w:rFonts w:eastAsia="標楷體"/>
          <w:color w:val="000000" w:themeColor="text1"/>
          <w:kern w:val="0"/>
        </w:rPr>
        <w:t>日期：貨品交易日。</w:t>
      </w:r>
    </w:p>
    <w:p w:rsidR="000651DF" w:rsidRPr="009F26D3" w:rsidRDefault="000651DF" w:rsidP="00B04AE7">
      <w:pPr>
        <w:suppressAutoHyphens/>
        <w:autoSpaceDE w:val="0"/>
        <w:autoSpaceDN w:val="0"/>
        <w:spacing w:line="360" w:lineRule="exact"/>
        <w:ind w:left="1133" w:hanging="281"/>
        <w:jc w:val="both"/>
        <w:textAlignment w:val="baseline"/>
        <w:rPr>
          <w:rFonts w:eastAsia="標楷體"/>
          <w:color w:val="000000" w:themeColor="text1"/>
          <w:kern w:val="0"/>
        </w:rPr>
      </w:pPr>
      <w:r w:rsidRPr="009F26D3">
        <w:rPr>
          <w:rFonts w:eastAsia="標楷體"/>
          <w:color w:val="000000" w:themeColor="text1"/>
          <w:kern w:val="0"/>
        </w:rPr>
        <w:t>3.</w:t>
      </w:r>
      <w:r w:rsidRPr="009F26D3">
        <w:rPr>
          <w:rFonts w:eastAsia="標楷體"/>
          <w:color w:val="000000" w:themeColor="text1"/>
          <w:kern w:val="0"/>
        </w:rPr>
        <w:t>請廠商填寫清楚品名、數量、單價、金額、總計及大寫金額，若有塗改請加蓋廠商之負責人章。</w:t>
      </w:r>
      <w:r w:rsidRPr="009F26D3">
        <w:rPr>
          <w:rFonts w:eastAsia="標楷體"/>
          <w:color w:val="000000" w:themeColor="text1"/>
          <w:kern w:val="0"/>
        </w:rPr>
        <w:t>(</w:t>
      </w:r>
      <w:r w:rsidRPr="009F26D3">
        <w:rPr>
          <w:rFonts w:eastAsia="標楷體"/>
          <w:color w:val="000000" w:themeColor="text1"/>
          <w:kern w:val="0"/>
        </w:rPr>
        <w:t>若品名以代號或外文填寫，請經手人註記中文品名、單價及數量，並加蓋經手人章。</w:t>
      </w:r>
      <w:r w:rsidRPr="009F26D3">
        <w:rPr>
          <w:rFonts w:eastAsia="標楷體"/>
          <w:color w:val="000000" w:themeColor="text1"/>
          <w:kern w:val="0"/>
        </w:rPr>
        <w:t>)</w:t>
      </w:r>
    </w:p>
    <w:p w:rsidR="000651DF" w:rsidRPr="009F26D3" w:rsidRDefault="000651DF" w:rsidP="00B04AE7">
      <w:pPr>
        <w:suppressAutoHyphens/>
        <w:autoSpaceDE w:val="0"/>
        <w:autoSpaceDN w:val="0"/>
        <w:spacing w:line="360" w:lineRule="exact"/>
        <w:ind w:left="1133" w:hanging="281"/>
        <w:jc w:val="both"/>
        <w:textAlignment w:val="baseline"/>
        <w:rPr>
          <w:rFonts w:eastAsia="標楷體"/>
          <w:color w:val="000000" w:themeColor="text1"/>
          <w:kern w:val="0"/>
        </w:rPr>
      </w:pPr>
      <w:r w:rsidRPr="009F26D3">
        <w:rPr>
          <w:rFonts w:eastAsia="標楷體"/>
          <w:color w:val="000000" w:themeColor="text1"/>
          <w:kern w:val="0"/>
        </w:rPr>
        <w:lastRenderedPageBreak/>
        <w:t>4.</w:t>
      </w:r>
      <w:r w:rsidRPr="009F26D3">
        <w:rPr>
          <w:rFonts w:eastAsia="標楷體"/>
          <w:color w:val="000000" w:themeColor="text1"/>
          <w:kern w:val="0"/>
        </w:rPr>
        <w:t>應另行影印一份，影印本與正本一同黏貼於黏貼憑證用紙。</w:t>
      </w:r>
    </w:p>
    <w:p w:rsidR="000651DF" w:rsidRPr="009F26D3" w:rsidRDefault="000651DF" w:rsidP="00B04AE7">
      <w:pPr>
        <w:suppressAutoHyphens/>
        <w:autoSpaceDE w:val="0"/>
        <w:autoSpaceDN w:val="0"/>
        <w:spacing w:line="360" w:lineRule="exact"/>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jc w:val="both"/>
        <w:textAlignment w:val="baseline"/>
        <w:rPr>
          <w:rFonts w:eastAsia="標楷體"/>
          <w:color w:val="000000" w:themeColor="text1"/>
          <w:kern w:val="0"/>
        </w:rPr>
      </w:pPr>
      <w:r w:rsidRPr="009F26D3">
        <w:rPr>
          <w:rFonts w:eastAsia="標楷體"/>
          <w:color w:val="000000" w:themeColor="text1"/>
          <w:kern w:val="0"/>
        </w:rPr>
        <w:t>二、經費核銷應注意事項：</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一</w:t>
      </w:r>
      <w:r w:rsidRPr="009F26D3">
        <w:rPr>
          <w:rFonts w:eastAsia="標楷體"/>
          <w:color w:val="000000" w:themeColor="text1"/>
          <w:kern w:val="0"/>
        </w:rPr>
        <w:t>)</w:t>
      </w:r>
      <w:r w:rsidRPr="009F26D3">
        <w:rPr>
          <w:rFonts w:eastAsia="標楷體"/>
          <w:color w:val="000000" w:themeColor="text1"/>
          <w:kern w:val="0"/>
        </w:rPr>
        <w:t>人事費：</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1.</w:t>
      </w:r>
      <w:r w:rsidRPr="009F26D3">
        <w:rPr>
          <w:rFonts w:eastAsia="標楷體"/>
          <w:color w:val="000000" w:themeColor="text1"/>
          <w:kern w:val="0"/>
        </w:rPr>
        <w:t>收據或印領清冊應填妥相關基本資料，如姓名、職稱、應領金額、身份證字號（外國人請填統一證號）、薪資標準、實際工作起訖日數或時數及計算式、戶籍地址及聯絡電話等，並由受領人簽名；如採滙入個人帳戶方式則須附上匯款帳號。</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2.</w:t>
      </w:r>
      <w:r w:rsidRPr="009F26D3">
        <w:rPr>
          <w:rFonts w:eastAsia="標楷體"/>
          <w:color w:val="000000" w:themeColor="text1"/>
          <w:kern w:val="0"/>
        </w:rPr>
        <w:t>薪資按下列二種方式擇一扣繳，由納稅義務人自行選定適用之：</w:t>
      </w:r>
    </w:p>
    <w:p w:rsidR="000651DF" w:rsidRPr="009F26D3" w:rsidRDefault="000651DF" w:rsidP="00B04AE7">
      <w:pPr>
        <w:suppressAutoHyphens/>
        <w:autoSpaceDE w:val="0"/>
        <w:autoSpaceDN w:val="0"/>
        <w:spacing w:line="360" w:lineRule="exact"/>
        <w:ind w:left="1440" w:hanging="360"/>
        <w:jc w:val="both"/>
        <w:textAlignment w:val="baseline"/>
        <w:rPr>
          <w:color w:val="000000" w:themeColor="text1"/>
          <w:kern w:val="3"/>
        </w:rPr>
      </w:pPr>
      <w:r w:rsidRPr="009F26D3">
        <w:rPr>
          <w:rFonts w:eastAsia="標楷體"/>
          <w:color w:val="000000" w:themeColor="text1"/>
          <w:kern w:val="0"/>
        </w:rPr>
        <w:t>(1)</w:t>
      </w:r>
      <w:r w:rsidRPr="009F26D3">
        <w:rPr>
          <w:rFonts w:eastAsia="標楷體"/>
          <w:color w:val="000000" w:themeColor="text1"/>
          <w:kern w:val="0"/>
        </w:rPr>
        <w:t>凡公、教、軍、警人員及公、私事業或團體按月給付職工之薪資，依薪資所得扣繳辦法之規定扣繳之。</w:t>
      </w:r>
    </w:p>
    <w:p w:rsidR="000651DF" w:rsidRPr="009F26D3" w:rsidRDefault="000651DF" w:rsidP="00B04AE7">
      <w:pPr>
        <w:suppressAutoHyphens/>
        <w:autoSpaceDE w:val="0"/>
        <w:autoSpaceDN w:val="0"/>
        <w:spacing w:line="360" w:lineRule="exact"/>
        <w:ind w:left="1440" w:hanging="360"/>
        <w:jc w:val="both"/>
        <w:textAlignment w:val="baseline"/>
        <w:rPr>
          <w:color w:val="000000" w:themeColor="text1"/>
          <w:kern w:val="3"/>
        </w:rPr>
      </w:pPr>
      <w:r w:rsidRPr="009F26D3">
        <w:rPr>
          <w:rFonts w:eastAsia="標楷體"/>
          <w:color w:val="000000" w:themeColor="text1"/>
          <w:kern w:val="0"/>
        </w:rPr>
        <w:t>(2)</w:t>
      </w:r>
      <w:r w:rsidRPr="009F26D3">
        <w:rPr>
          <w:rFonts w:eastAsia="標楷體"/>
          <w:color w:val="000000" w:themeColor="text1"/>
          <w:kern w:val="0"/>
        </w:rPr>
        <w:t>按全月給付總額扣取</w:t>
      </w:r>
      <w:r w:rsidRPr="009F26D3">
        <w:rPr>
          <w:rFonts w:eastAsia="標楷體"/>
          <w:color w:val="000000" w:themeColor="text1"/>
          <w:kern w:val="0"/>
        </w:rPr>
        <w:t>10%</w:t>
      </w:r>
      <w:r w:rsidRPr="009F26D3">
        <w:rPr>
          <w:rFonts w:eastAsia="標楷體"/>
          <w:color w:val="000000" w:themeColor="text1"/>
          <w:kern w:val="0"/>
        </w:rPr>
        <w:t>。</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3.</w:t>
      </w:r>
      <w:r w:rsidRPr="009F26D3">
        <w:rPr>
          <w:rFonts w:eastAsia="標楷體"/>
          <w:color w:val="000000" w:themeColor="text1"/>
          <w:kern w:val="0"/>
        </w:rPr>
        <w:t>薪資受領人除按月給付之薪資以外尚有職務上或工作上之獎金、津貼、補助費等非固定性薪資者，如係合併於按月給付之薪資一次給付者，可就給付總額依薪資所得扣繳稅額表扣繳稅款；其非合併於按月給付之薪資一次給付者，應按其給付金額扣取</w:t>
      </w:r>
      <w:r w:rsidRPr="009F26D3">
        <w:rPr>
          <w:rFonts w:eastAsia="標楷體"/>
          <w:color w:val="000000" w:themeColor="text1"/>
          <w:kern w:val="0"/>
        </w:rPr>
        <w:t>6%</w:t>
      </w:r>
      <w:r w:rsidRPr="009F26D3">
        <w:rPr>
          <w:rFonts w:eastAsia="標楷體"/>
          <w:color w:val="000000" w:themeColor="text1"/>
          <w:kern w:val="0"/>
        </w:rPr>
        <w:t>。薪資受領人之兼職所得，應一律按給付額扣取</w:t>
      </w:r>
      <w:r w:rsidRPr="009F26D3">
        <w:rPr>
          <w:rFonts w:eastAsia="標楷體"/>
          <w:color w:val="000000" w:themeColor="text1"/>
          <w:kern w:val="0"/>
        </w:rPr>
        <w:t>6%</w:t>
      </w:r>
      <w:r w:rsidRPr="009F26D3">
        <w:rPr>
          <w:rFonts w:eastAsia="標楷體"/>
          <w:color w:val="000000" w:themeColor="text1"/>
          <w:kern w:val="0"/>
        </w:rPr>
        <w:t>。</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二</w:t>
      </w:r>
      <w:r w:rsidRPr="009F26D3">
        <w:rPr>
          <w:rFonts w:eastAsia="標楷體"/>
          <w:color w:val="000000" w:themeColor="text1"/>
          <w:kern w:val="0"/>
        </w:rPr>
        <w:t>)</w:t>
      </w:r>
      <w:r w:rsidRPr="009F26D3">
        <w:rPr>
          <w:rFonts w:eastAsia="標楷體"/>
          <w:color w:val="000000" w:themeColor="text1"/>
          <w:kern w:val="0"/>
        </w:rPr>
        <w:t>業務費：</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1.</w:t>
      </w:r>
      <w:r w:rsidRPr="009F26D3">
        <w:rPr>
          <w:rFonts w:eastAsia="標楷體"/>
          <w:color w:val="000000" w:themeColor="text1"/>
          <w:kern w:val="0"/>
        </w:rPr>
        <w:t>應依本校或補助機構採購程序辦理。</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2.</w:t>
      </w:r>
      <w:r w:rsidRPr="009F26D3">
        <w:rPr>
          <w:rFonts w:eastAsia="標楷體"/>
          <w:color w:val="000000" w:themeColor="text1"/>
          <w:kern w:val="0"/>
        </w:rPr>
        <w:t>購置項目應與原核定預算項目相符，不符時應循規定程序辦理流用。</w:t>
      </w:r>
    </w:p>
    <w:p w:rsidR="000651DF" w:rsidRPr="009F26D3" w:rsidRDefault="000651DF" w:rsidP="00B04AE7">
      <w:pPr>
        <w:suppressAutoHyphens/>
        <w:autoSpaceDE w:val="0"/>
        <w:autoSpaceDN w:val="0"/>
        <w:spacing w:line="360" w:lineRule="exact"/>
        <w:ind w:left="1080" w:hanging="180"/>
        <w:jc w:val="both"/>
        <w:textAlignment w:val="baseline"/>
        <w:rPr>
          <w:rFonts w:eastAsia="標楷體"/>
          <w:color w:val="000000" w:themeColor="text1"/>
          <w:kern w:val="0"/>
        </w:rPr>
      </w:pPr>
      <w:r w:rsidRPr="009F26D3">
        <w:rPr>
          <w:rFonts w:eastAsia="標楷體"/>
          <w:color w:val="000000" w:themeColor="text1"/>
          <w:kern w:val="0"/>
        </w:rPr>
        <w:t>3.</w:t>
      </w:r>
      <w:r w:rsidRPr="009F26D3">
        <w:rPr>
          <w:rFonts w:eastAsia="標楷體"/>
          <w:color w:val="000000" w:themeColor="text1"/>
          <w:kern w:val="0"/>
        </w:rPr>
        <w:t>採購金額未超過</w:t>
      </w:r>
      <w:r w:rsidRPr="009F26D3">
        <w:rPr>
          <w:rFonts w:eastAsia="標楷體"/>
          <w:color w:val="000000" w:themeColor="text1"/>
          <w:kern w:val="0"/>
        </w:rPr>
        <w:t>100,000</w:t>
      </w:r>
      <w:r w:rsidRPr="009F26D3">
        <w:rPr>
          <w:rFonts w:eastAsia="標楷體"/>
          <w:color w:val="000000" w:themeColor="text1"/>
          <w:kern w:val="0"/>
        </w:rPr>
        <w:t>元應檢附一家估價單；</w:t>
      </w:r>
      <w:r w:rsidRPr="009F26D3">
        <w:rPr>
          <w:rFonts w:eastAsia="標楷體"/>
          <w:color w:val="000000" w:themeColor="text1"/>
          <w:kern w:val="0"/>
        </w:rPr>
        <w:t>100,000</w:t>
      </w:r>
      <w:r w:rsidRPr="009F26D3">
        <w:rPr>
          <w:rFonts w:eastAsia="標楷體"/>
          <w:color w:val="000000" w:themeColor="text1"/>
          <w:kern w:val="0"/>
        </w:rPr>
        <w:t>元以上應檢附三家估價單，且必須加蓋公司報價章。</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4.</w:t>
      </w:r>
      <w:r w:rsidRPr="009F26D3">
        <w:rPr>
          <w:rFonts w:eastAsia="標楷體"/>
          <w:color w:val="000000" w:themeColor="text1"/>
          <w:kern w:val="0"/>
        </w:rPr>
        <w:t>請購日期應早於採購日期。</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5.</w:t>
      </w:r>
      <w:r w:rsidRPr="009F26D3">
        <w:rPr>
          <w:rFonts w:eastAsia="標楷體"/>
          <w:color w:val="000000" w:themeColor="text1"/>
          <w:kern w:val="0"/>
        </w:rPr>
        <w:t>差旅費應附差旅費報告單及核准公文影本，連同相關憑證，</w:t>
      </w:r>
      <w:r w:rsidRPr="009F26D3">
        <w:rPr>
          <w:rFonts w:eastAsia="標楷體"/>
          <w:color w:val="000000" w:themeColor="text1"/>
          <w:kern w:val="0"/>
        </w:rPr>
        <w:t xml:space="preserve"> </w:t>
      </w:r>
      <w:r w:rsidRPr="009F26D3">
        <w:rPr>
          <w:rFonts w:eastAsia="標楷體"/>
          <w:color w:val="000000" w:themeColor="text1"/>
          <w:kern w:val="0"/>
        </w:rPr>
        <w:t>依據本校「教職員工出差旅費支給辦法」規定列支，自行開車者，以客運金額提出差前後一星期油單報核。</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6.</w:t>
      </w:r>
      <w:r w:rsidRPr="009F26D3">
        <w:rPr>
          <w:rFonts w:eastAsia="標楷體"/>
          <w:color w:val="000000" w:themeColor="text1"/>
          <w:kern w:val="0"/>
        </w:rPr>
        <w:t>公關費支付婚喪喜慶之禮金或奠儀時，應附上喜帖、訃聞及收據。</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7.</w:t>
      </w:r>
      <w:r w:rsidRPr="009F26D3">
        <w:rPr>
          <w:rFonts w:eastAsia="標楷體"/>
          <w:color w:val="000000" w:themeColor="text1"/>
          <w:kern w:val="0"/>
        </w:rPr>
        <w:t>使用政府獎補助款所辦理之活動，應附上簽到單；補助款、配合款發票及收據，分別粘貼於粘貼憑證上，被覆蓋者請附影本。</w:t>
      </w:r>
    </w:p>
    <w:p w:rsidR="000651DF" w:rsidRPr="009F26D3" w:rsidRDefault="000651DF" w:rsidP="00B04AE7">
      <w:pPr>
        <w:suppressAutoHyphens/>
        <w:autoSpaceDE w:val="0"/>
        <w:autoSpaceDN w:val="0"/>
        <w:spacing w:line="360" w:lineRule="exact"/>
        <w:ind w:left="1080" w:hanging="180"/>
        <w:jc w:val="both"/>
        <w:textAlignment w:val="baseline"/>
        <w:rPr>
          <w:rFonts w:eastAsia="標楷體"/>
          <w:color w:val="000000" w:themeColor="text1"/>
          <w:kern w:val="0"/>
        </w:rPr>
      </w:pPr>
      <w:r w:rsidRPr="009F26D3">
        <w:rPr>
          <w:rFonts w:eastAsia="標楷體"/>
          <w:color w:val="000000" w:themeColor="text1"/>
          <w:kern w:val="0"/>
        </w:rPr>
        <w:t>8.</w:t>
      </w:r>
      <w:r w:rsidRPr="009F26D3">
        <w:rPr>
          <w:rFonts w:eastAsia="標楷體"/>
          <w:color w:val="000000" w:themeColor="text1"/>
          <w:kern w:val="0"/>
        </w:rPr>
        <w:t>採購</w:t>
      </w:r>
      <w:r w:rsidRPr="009F26D3">
        <w:rPr>
          <w:rFonts w:eastAsia="標楷體"/>
          <w:color w:val="000000" w:themeColor="text1"/>
          <w:kern w:val="0"/>
        </w:rPr>
        <w:t>10,000</w:t>
      </w:r>
      <w:r w:rsidRPr="009F26D3">
        <w:rPr>
          <w:rFonts w:eastAsia="標楷體"/>
          <w:color w:val="000000" w:themeColor="text1"/>
          <w:kern w:val="0"/>
        </w:rPr>
        <w:t>元以下，耐用年限二年以上之物品，應由營保組列管。</w:t>
      </w:r>
    </w:p>
    <w:p w:rsidR="000651DF" w:rsidRPr="009F26D3" w:rsidRDefault="000651DF" w:rsidP="00B04AE7">
      <w:pPr>
        <w:suppressAutoHyphens/>
        <w:autoSpaceDE w:val="0"/>
        <w:autoSpaceDN w:val="0"/>
        <w:spacing w:line="360" w:lineRule="exact"/>
        <w:ind w:left="1080" w:hanging="180"/>
        <w:jc w:val="both"/>
        <w:textAlignment w:val="baseline"/>
        <w:rPr>
          <w:color w:val="000000" w:themeColor="text1"/>
          <w:kern w:val="3"/>
        </w:rPr>
      </w:pPr>
      <w:r w:rsidRPr="009F26D3">
        <w:rPr>
          <w:rFonts w:eastAsia="標楷體"/>
          <w:color w:val="000000" w:themeColor="text1"/>
          <w:kern w:val="0"/>
        </w:rPr>
        <w:t>9.</w:t>
      </w:r>
      <w:r w:rsidRPr="009F26D3">
        <w:rPr>
          <w:rFonts w:eastAsia="標楷體"/>
          <w:color w:val="000000" w:themeColor="text1"/>
          <w:kern w:val="0"/>
        </w:rPr>
        <w:t>若實際支付金額高於核銷金額時，請於核銷時註明，若有預支款，亦請註明於粘貼憑證上。</w:t>
      </w:r>
    </w:p>
    <w:p w:rsidR="000651DF" w:rsidRPr="009F26D3" w:rsidRDefault="000651DF" w:rsidP="00B04AE7">
      <w:pPr>
        <w:suppressAutoHyphens/>
        <w:autoSpaceDE w:val="0"/>
        <w:autoSpaceDN w:val="0"/>
        <w:spacing w:line="360" w:lineRule="exact"/>
        <w:ind w:left="1080" w:hanging="180"/>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三</w:t>
      </w:r>
      <w:r w:rsidRPr="009F26D3">
        <w:rPr>
          <w:rFonts w:eastAsia="標楷體"/>
          <w:color w:val="000000" w:themeColor="text1"/>
          <w:kern w:val="0"/>
        </w:rPr>
        <w:t>)</w:t>
      </w:r>
      <w:r w:rsidRPr="009F26D3">
        <w:rPr>
          <w:rFonts w:eastAsia="標楷體"/>
          <w:color w:val="000000" w:themeColor="text1"/>
          <w:kern w:val="0"/>
        </w:rPr>
        <w:t>維護及報廢：</w:t>
      </w:r>
    </w:p>
    <w:p w:rsidR="000651DF" w:rsidRPr="009F26D3" w:rsidRDefault="000651DF" w:rsidP="00B04AE7">
      <w:pPr>
        <w:suppressAutoHyphens/>
        <w:autoSpaceDE w:val="0"/>
        <w:autoSpaceDN w:val="0"/>
        <w:spacing w:line="360" w:lineRule="exact"/>
        <w:ind w:left="1080" w:hanging="360"/>
        <w:jc w:val="both"/>
        <w:textAlignment w:val="baseline"/>
        <w:rPr>
          <w:color w:val="000000" w:themeColor="text1"/>
          <w:kern w:val="3"/>
        </w:rPr>
      </w:pPr>
      <w:r w:rsidRPr="009F26D3">
        <w:rPr>
          <w:rFonts w:eastAsia="標楷體"/>
          <w:color w:val="000000" w:themeColor="text1"/>
          <w:kern w:val="0"/>
        </w:rPr>
        <w:t>1.</w:t>
      </w:r>
      <w:r w:rsidRPr="009F26D3">
        <w:rPr>
          <w:rFonts w:eastAsia="標楷體"/>
          <w:color w:val="000000" w:themeColor="text1"/>
          <w:kern w:val="0"/>
        </w:rPr>
        <w:t>如欲使用總務處之預算，請依程序辦理並附上經費流用表。</w:t>
      </w:r>
    </w:p>
    <w:p w:rsidR="000651DF" w:rsidRPr="009F26D3" w:rsidRDefault="000651DF" w:rsidP="00B04AE7">
      <w:pPr>
        <w:suppressAutoHyphens/>
        <w:autoSpaceDE w:val="0"/>
        <w:autoSpaceDN w:val="0"/>
        <w:spacing w:line="360" w:lineRule="exact"/>
        <w:ind w:left="1080" w:hanging="360"/>
        <w:jc w:val="both"/>
        <w:textAlignment w:val="baseline"/>
        <w:rPr>
          <w:color w:val="000000" w:themeColor="text1"/>
          <w:kern w:val="3"/>
        </w:rPr>
      </w:pPr>
      <w:r w:rsidRPr="009F26D3">
        <w:rPr>
          <w:rFonts w:eastAsia="標楷體"/>
          <w:color w:val="000000" w:themeColor="text1"/>
          <w:kern w:val="0"/>
        </w:rPr>
        <w:t>2.</w:t>
      </w:r>
      <w:r w:rsidRPr="009F26D3">
        <w:rPr>
          <w:rFonts w:eastAsia="標楷體"/>
          <w:color w:val="000000" w:themeColor="text1"/>
          <w:kern w:val="0"/>
        </w:rPr>
        <w:t>設備無法維修，勿以修繕費購置，請編列年度預算請購。</w:t>
      </w:r>
    </w:p>
    <w:p w:rsidR="000651DF" w:rsidRPr="009F26D3" w:rsidRDefault="000651DF" w:rsidP="00B04AE7">
      <w:pPr>
        <w:suppressAutoHyphens/>
        <w:autoSpaceDE w:val="0"/>
        <w:autoSpaceDN w:val="0"/>
        <w:spacing w:line="360" w:lineRule="exact"/>
        <w:ind w:left="1080" w:hanging="360"/>
        <w:jc w:val="both"/>
        <w:textAlignment w:val="baseline"/>
        <w:rPr>
          <w:color w:val="000000" w:themeColor="text1"/>
          <w:kern w:val="3"/>
        </w:rPr>
      </w:pPr>
      <w:r w:rsidRPr="009F26D3">
        <w:rPr>
          <w:rFonts w:eastAsia="標楷體"/>
          <w:color w:val="000000" w:themeColor="text1"/>
          <w:kern w:val="0"/>
        </w:rPr>
        <w:t>3.</w:t>
      </w:r>
      <w:r w:rsidRPr="009F26D3">
        <w:rPr>
          <w:rFonts w:eastAsia="標楷體"/>
          <w:color w:val="000000" w:themeColor="text1"/>
          <w:kern w:val="0"/>
        </w:rPr>
        <w:t>申請報廢應依本校報廢流程辦理。</w:t>
      </w:r>
    </w:p>
    <w:p w:rsidR="000651DF" w:rsidRPr="009F26D3" w:rsidRDefault="000651DF" w:rsidP="00B04AE7">
      <w:pPr>
        <w:suppressAutoHyphens/>
        <w:autoSpaceDE w:val="0"/>
        <w:autoSpaceDN w:val="0"/>
        <w:spacing w:line="360" w:lineRule="exact"/>
        <w:ind w:left="1080" w:hanging="360"/>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四</w:t>
      </w:r>
      <w:r w:rsidRPr="009F26D3">
        <w:rPr>
          <w:rFonts w:eastAsia="標楷體"/>
          <w:color w:val="000000" w:themeColor="text1"/>
          <w:kern w:val="0"/>
        </w:rPr>
        <w:t>)</w:t>
      </w:r>
      <w:r w:rsidRPr="009F26D3">
        <w:rPr>
          <w:rFonts w:eastAsia="標楷體"/>
          <w:color w:val="000000" w:themeColor="text1"/>
          <w:kern w:val="0"/>
        </w:rPr>
        <w:t>獎助學金支出：獎助學金及工讀金支付，可以領據或造冊核銷。</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五</w:t>
      </w:r>
      <w:r w:rsidRPr="009F26D3">
        <w:rPr>
          <w:rFonts w:eastAsia="標楷體"/>
          <w:color w:val="000000" w:themeColor="text1"/>
          <w:kern w:val="0"/>
        </w:rPr>
        <w:t>)</w:t>
      </w:r>
      <w:r w:rsidRPr="009F26D3">
        <w:rPr>
          <w:rFonts w:eastAsia="標楷體"/>
          <w:color w:val="000000" w:themeColor="text1"/>
          <w:kern w:val="0"/>
        </w:rPr>
        <w:t>資本門支出：</w:t>
      </w:r>
    </w:p>
    <w:p w:rsidR="000651DF" w:rsidRPr="009F26D3" w:rsidRDefault="000651DF" w:rsidP="00B04AE7">
      <w:pPr>
        <w:suppressAutoHyphens/>
        <w:autoSpaceDE w:val="0"/>
        <w:autoSpaceDN w:val="0"/>
        <w:spacing w:line="360" w:lineRule="exact"/>
        <w:ind w:left="900" w:hanging="180"/>
        <w:jc w:val="both"/>
        <w:textAlignment w:val="baseline"/>
        <w:rPr>
          <w:color w:val="000000" w:themeColor="text1"/>
          <w:kern w:val="3"/>
        </w:rPr>
      </w:pPr>
      <w:r w:rsidRPr="009F26D3">
        <w:rPr>
          <w:rFonts w:eastAsia="標楷體"/>
          <w:color w:val="000000" w:themeColor="text1"/>
          <w:kern w:val="0"/>
        </w:rPr>
        <w:lastRenderedPageBreak/>
        <w:t>1.</w:t>
      </w:r>
      <w:r w:rsidRPr="009F26D3">
        <w:rPr>
          <w:rFonts w:eastAsia="標楷體"/>
          <w:color w:val="000000" w:themeColor="text1"/>
          <w:kern w:val="0"/>
        </w:rPr>
        <w:t>依本校或補助機構採購程序辦理。</w:t>
      </w:r>
    </w:p>
    <w:p w:rsidR="000651DF" w:rsidRPr="009F26D3" w:rsidRDefault="000651DF" w:rsidP="00B04AE7">
      <w:pPr>
        <w:suppressAutoHyphens/>
        <w:autoSpaceDE w:val="0"/>
        <w:autoSpaceDN w:val="0"/>
        <w:spacing w:line="360" w:lineRule="exact"/>
        <w:ind w:left="900" w:hanging="180"/>
        <w:jc w:val="both"/>
        <w:textAlignment w:val="baseline"/>
        <w:rPr>
          <w:color w:val="000000" w:themeColor="text1"/>
          <w:kern w:val="3"/>
        </w:rPr>
      </w:pPr>
      <w:r w:rsidRPr="009F26D3">
        <w:rPr>
          <w:rFonts w:eastAsia="標楷體"/>
          <w:color w:val="000000" w:themeColor="text1"/>
          <w:kern w:val="0"/>
        </w:rPr>
        <w:t>2.</w:t>
      </w:r>
      <w:r w:rsidRPr="009F26D3">
        <w:rPr>
          <w:rFonts w:eastAsia="標楷體"/>
          <w:color w:val="000000" w:themeColor="text1"/>
          <w:kern w:val="0"/>
        </w:rPr>
        <w:t>購置項目應與原核定預算項目相符，不符時應循規定程序辦理流用。</w:t>
      </w:r>
    </w:p>
    <w:p w:rsidR="000651DF" w:rsidRPr="009F26D3" w:rsidRDefault="000651DF" w:rsidP="00B04AE7">
      <w:pPr>
        <w:suppressAutoHyphens/>
        <w:autoSpaceDE w:val="0"/>
        <w:autoSpaceDN w:val="0"/>
        <w:spacing w:line="360" w:lineRule="exact"/>
        <w:ind w:left="900" w:hanging="180"/>
        <w:jc w:val="both"/>
        <w:textAlignment w:val="baseline"/>
        <w:rPr>
          <w:color w:val="000000" w:themeColor="text1"/>
          <w:kern w:val="3"/>
        </w:rPr>
      </w:pPr>
      <w:r w:rsidRPr="009F26D3">
        <w:rPr>
          <w:rFonts w:eastAsia="標楷體"/>
          <w:color w:val="000000" w:themeColor="text1"/>
          <w:kern w:val="0"/>
        </w:rPr>
        <w:t>3.</w:t>
      </w:r>
      <w:r w:rsidRPr="009F26D3">
        <w:rPr>
          <w:rFonts w:eastAsia="標楷體"/>
          <w:color w:val="000000" w:themeColor="text1"/>
          <w:kern w:val="0"/>
        </w:rPr>
        <w:t>採購金額未超過</w:t>
      </w:r>
      <w:r w:rsidRPr="009F26D3">
        <w:rPr>
          <w:rFonts w:eastAsia="標楷體"/>
          <w:color w:val="000000" w:themeColor="text1"/>
          <w:kern w:val="0"/>
        </w:rPr>
        <w:t>100,000</w:t>
      </w:r>
      <w:r w:rsidRPr="009F26D3">
        <w:rPr>
          <w:rFonts w:eastAsia="標楷體"/>
          <w:color w:val="000000" w:themeColor="text1"/>
          <w:kern w:val="0"/>
        </w:rPr>
        <w:t>元應檢附一家估價單；</w:t>
      </w:r>
      <w:r w:rsidRPr="009F26D3">
        <w:rPr>
          <w:rFonts w:eastAsia="標楷體"/>
          <w:color w:val="000000" w:themeColor="text1"/>
          <w:kern w:val="0"/>
        </w:rPr>
        <w:t>100,000</w:t>
      </w:r>
      <w:r w:rsidRPr="009F26D3">
        <w:rPr>
          <w:rFonts w:eastAsia="標楷體"/>
          <w:color w:val="000000" w:themeColor="text1"/>
          <w:kern w:val="0"/>
        </w:rPr>
        <w:t>元以上應檢附三家估價單，且必須加蓋公司報價章。</w:t>
      </w:r>
    </w:p>
    <w:p w:rsidR="000651DF" w:rsidRPr="009F26D3" w:rsidRDefault="000651DF" w:rsidP="00B04AE7">
      <w:pPr>
        <w:suppressAutoHyphens/>
        <w:autoSpaceDE w:val="0"/>
        <w:autoSpaceDN w:val="0"/>
        <w:spacing w:line="360" w:lineRule="exact"/>
        <w:ind w:left="900" w:hanging="180"/>
        <w:jc w:val="both"/>
        <w:textAlignment w:val="baseline"/>
        <w:rPr>
          <w:color w:val="000000" w:themeColor="text1"/>
          <w:kern w:val="3"/>
        </w:rPr>
      </w:pPr>
      <w:r w:rsidRPr="009F26D3">
        <w:rPr>
          <w:rFonts w:eastAsia="標楷體"/>
          <w:color w:val="000000" w:themeColor="text1"/>
          <w:kern w:val="0"/>
        </w:rPr>
        <w:t>4.</w:t>
      </w:r>
      <w:r w:rsidRPr="009F26D3">
        <w:rPr>
          <w:rFonts w:eastAsia="標楷體"/>
          <w:color w:val="000000" w:themeColor="text1"/>
          <w:kern w:val="0"/>
        </w:rPr>
        <w:t>應檢附驗收證明文件。</w:t>
      </w:r>
    </w:p>
    <w:p w:rsidR="000651DF" w:rsidRPr="009F26D3" w:rsidRDefault="000651DF" w:rsidP="00B04AE7">
      <w:pPr>
        <w:suppressAutoHyphens/>
        <w:autoSpaceDE w:val="0"/>
        <w:autoSpaceDN w:val="0"/>
        <w:spacing w:line="360" w:lineRule="exact"/>
        <w:ind w:left="900" w:hanging="180"/>
        <w:jc w:val="both"/>
        <w:textAlignment w:val="baseline"/>
        <w:rPr>
          <w:color w:val="000000" w:themeColor="text1"/>
          <w:kern w:val="3"/>
        </w:rPr>
      </w:pPr>
      <w:r w:rsidRPr="009F26D3">
        <w:rPr>
          <w:rFonts w:eastAsia="標楷體"/>
          <w:color w:val="000000" w:themeColor="text1"/>
          <w:kern w:val="0"/>
        </w:rPr>
        <w:t>5.</w:t>
      </w:r>
      <w:r w:rsidRPr="009F26D3">
        <w:rPr>
          <w:rFonts w:eastAsia="標楷體"/>
          <w:color w:val="000000" w:themeColor="text1"/>
          <w:kern w:val="0"/>
        </w:rPr>
        <w:t>應填具財產增加單。</w:t>
      </w:r>
    </w:p>
    <w:p w:rsidR="000651DF" w:rsidRPr="009F26D3" w:rsidRDefault="000651DF" w:rsidP="00B04AE7">
      <w:pPr>
        <w:suppressAutoHyphens/>
        <w:autoSpaceDE w:val="0"/>
        <w:autoSpaceDN w:val="0"/>
        <w:spacing w:line="360" w:lineRule="exact"/>
        <w:ind w:left="900" w:hanging="180"/>
        <w:jc w:val="both"/>
        <w:textAlignment w:val="baseline"/>
        <w:rPr>
          <w:color w:val="000000" w:themeColor="text1"/>
          <w:kern w:val="3"/>
        </w:rPr>
      </w:pPr>
      <w:r w:rsidRPr="009F26D3">
        <w:rPr>
          <w:rFonts w:eastAsia="標楷體"/>
          <w:color w:val="000000" w:themeColor="text1"/>
          <w:kern w:val="0"/>
        </w:rPr>
        <w:t>6.</w:t>
      </w:r>
      <w:r w:rsidRPr="009F26D3">
        <w:rPr>
          <w:rFonts w:eastAsia="標楷體"/>
          <w:color w:val="000000" w:themeColor="text1"/>
          <w:kern w:val="0"/>
        </w:rPr>
        <w:t>應於本學年度終了前購置。</w:t>
      </w:r>
    </w:p>
    <w:p w:rsidR="000651DF" w:rsidRPr="009F26D3" w:rsidRDefault="000651DF" w:rsidP="00B04AE7">
      <w:pPr>
        <w:suppressAutoHyphens/>
        <w:autoSpaceDE w:val="0"/>
        <w:autoSpaceDN w:val="0"/>
        <w:spacing w:line="360" w:lineRule="exact"/>
        <w:ind w:left="900" w:hanging="180"/>
        <w:jc w:val="both"/>
        <w:textAlignment w:val="baseline"/>
        <w:rPr>
          <w:color w:val="000000" w:themeColor="text1"/>
          <w:kern w:val="3"/>
        </w:rPr>
      </w:pPr>
      <w:r w:rsidRPr="009F26D3">
        <w:rPr>
          <w:rFonts w:eastAsia="標楷體"/>
          <w:color w:val="000000" w:themeColor="text1"/>
          <w:kern w:val="0"/>
        </w:rPr>
        <w:t>7.</w:t>
      </w:r>
      <w:r w:rsidRPr="009F26D3">
        <w:rPr>
          <w:rFonts w:eastAsia="標楷體"/>
          <w:color w:val="000000" w:themeColor="text1"/>
          <w:kern w:val="0"/>
        </w:rPr>
        <w:t>請購日期應早於採購日期。</w:t>
      </w:r>
    </w:p>
    <w:p w:rsidR="000651DF" w:rsidRPr="009F26D3" w:rsidRDefault="000651DF" w:rsidP="00B04AE7">
      <w:pPr>
        <w:suppressAutoHyphens/>
        <w:autoSpaceDE w:val="0"/>
        <w:autoSpaceDN w:val="0"/>
        <w:spacing w:line="360" w:lineRule="exact"/>
        <w:ind w:left="900" w:hanging="180"/>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六</w:t>
      </w:r>
      <w:r w:rsidRPr="009F26D3">
        <w:rPr>
          <w:rFonts w:eastAsia="標楷體"/>
          <w:color w:val="000000" w:themeColor="text1"/>
          <w:kern w:val="0"/>
        </w:rPr>
        <w:t>)</w:t>
      </w:r>
      <w:r w:rsidRPr="009F26D3">
        <w:rPr>
          <w:rFonts w:eastAsia="標楷體"/>
          <w:color w:val="000000" w:themeColor="text1"/>
          <w:kern w:val="0"/>
        </w:rPr>
        <w:t>經費分攤表</w:t>
      </w:r>
      <w:r w:rsidRPr="009F26D3">
        <w:rPr>
          <w:rFonts w:eastAsia="標楷體"/>
          <w:color w:val="000000" w:themeColor="text1"/>
          <w:kern w:val="0"/>
        </w:rPr>
        <w:tab/>
      </w:r>
    </w:p>
    <w:p w:rsidR="000651DF" w:rsidRPr="009F26D3" w:rsidRDefault="000651DF" w:rsidP="00B04AE7">
      <w:pPr>
        <w:suppressAutoHyphens/>
        <w:autoSpaceDE w:val="0"/>
        <w:autoSpaceDN w:val="0"/>
        <w:spacing w:line="360" w:lineRule="exact"/>
        <w:ind w:left="708"/>
        <w:jc w:val="both"/>
        <w:textAlignment w:val="baseline"/>
        <w:rPr>
          <w:rFonts w:eastAsia="標楷體"/>
          <w:color w:val="000000" w:themeColor="text1"/>
          <w:kern w:val="0"/>
        </w:rPr>
      </w:pPr>
      <w:r w:rsidRPr="009F26D3">
        <w:rPr>
          <w:rFonts w:eastAsia="標楷體"/>
          <w:color w:val="000000" w:themeColor="text1"/>
          <w:kern w:val="0"/>
        </w:rPr>
        <w:t>數機關分攤之支付款項，其支出憑證不能分割者，其支出憑證應加具「支出機關分攤表」，並經適當簽核。</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ind w:left="540"/>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七</w:t>
      </w:r>
      <w:r w:rsidRPr="009F26D3">
        <w:rPr>
          <w:rFonts w:eastAsia="標楷體"/>
          <w:color w:val="000000" w:themeColor="text1"/>
          <w:kern w:val="0"/>
        </w:rPr>
        <w:t>)</w:t>
      </w:r>
      <w:r w:rsidRPr="009F26D3">
        <w:rPr>
          <w:rFonts w:eastAsia="標楷體"/>
          <w:color w:val="000000" w:themeColor="text1"/>
          <w:kern w:val="0"/>
        </w:rPr>
        <w:t>其他：</w:t>
      </w:r>
    </w:p>
    <w:p w:rsidR="000651DF" w:rsidRPr="009F26D3" w:rsidRDefault="000651DF" w:rsidP="00B04AE7">
      <w:pPr>
        <w:suppressAutoHyphens/>
        <w:autoSpaceDE w:val="0"/>
        <w:autoSpaceDN w:val="0"/>
        <w:spacing w:line="360" w:lineRule="exact"/>
        <w:ind w:left="900" w:hanging="180"/>
        <w:jc w:val="both"/>
        <w:textAlignment w:val="baseline"/>
        <w:rPr>
          <w:color w:val="000000" w:themeColor="text1"/>
          <w:kern w:val="3"/>
        </w:rPr>
      </w:pPr>
      <w:r w:rsidRPr="009F26D3">
        <w:rPr>
          <w:rFonts w:eastAsia="標楷體"/>
          <w:color w:val="000000" w:themeColor="text1"/>
          <w:kern w:val="0"/>
        </w:rPr>
        <w:t>1.</w:t>
      </w:r>
      <w:r w:rsidRPr="009F26D3">
        <w:rPr>
          <w:rFonts w:eastAsia="標楷體"/>
          <w:color w:val="000000" w:themeColor="text1"/>
          <w:kern w:val="0"/>
        </w:rPr>
        <w:t>零用金使用累積約</w:t>
      </w:r>
      <w:r w:rsidRPr="009F26D3">
        <w:rPr>
          <w:rFonts w:eastAsia="標楷體"/>
          <w:color w:val="000000" w:themeColor="text1"/>
          <w:kern w:val="0"/>
        </w:rPr>
        <w:t>80</w:t>
      </w:r>
      <w:r w:rsidRPr="009F26D3">
        <w:rPr>
          <w:rFonts w:eastAsia="標楷體"/>
          <w:color w:val="000000" w:themeColor="text1"/>
          <w:kern w:val="0"/>
        </w:rPr>
        <w:t>％時可申請撥補核銷。</w:t>
      </w:r>
    </w:p>
    <w:p w:rsidR="000651DF" w:rsidRPr="009F26D3" w:rsidRDefault="000651DF" w:rsidP="00B04AE7">
      <w:pPr>
        <w:suppressAutoHyphens/>
        <w:autoSpaceDE w:val="0"/>
        <w:autoSpaceDN w:val="0"/>
        <w:spacing w:line="360" w:lineRule="exact"/>
        <w:ind w:left="900" w:hanging="180"/>
        <w:jc w:val="both"/>
        <w:textAlignment w:val="baseline"/>
        <w:rPr>
          <w:color w:val="000000" w:themeColor="text1"/>
          <w:kern w:val="3"/>
        </w:rPr>
      </w:pPr>
      <w:r w:rsidRPr="009F26D3">
        <w:rPr>
          <w:rFonts w:eastAsia="標楷體"/>
          <w:color w:val="000000" w:themeColor="text1"/>
          <w:kern w:val="0"/>
        </w:rPr>
        <w:t>2.</w:t>
      </w:r>
      <w:r w:rsidRPr="009F26D3">
        <w:rPr>
          <w:rFonts w:eastAsia="標楷體"/>
          <w:color w:val="000000" w:themeColor="text1"/>
          <w:kern w:val="0"/>
        </w:rPr>
        <w:t>預支款請於活動開始前一週申請，活動結束後二週內完成核銷。</w:t>
      </w:r>
    </w:p>
    <w:p w:rsidR="000651DF" w:rsidRPr="009F26D3" w:rsidRDefault="000651DF" w:rsidP="00B04AE7">
      <w:pPr>
        <w:suppressAutoHyphens/>
        <w:autoSpaceDE w:val="0"/>
        <w:autoSpaceDN w:val="0"/>
        <w:spacing w:line="360" w:lineRule="exact"/>
        <w:ind w:left="900" w:hanging="180"/>
        <w:jc w:val="both"/>
        <w:textAlignment w:val="baseline"/>
        <w:rPr>
          <w:color w:val="000000" w:themeColor="text1"/>
          <w:kern w:val="3"/>
        </w:rPr>
      </w:pPr>
      <w:r w:rsidRPr="009F26D3">
        <w:rPr>
          <w:rFonts w:eastAsia="標楷體"/>
          <w:color w:val="000000" w:themeColor="text1"/>
          <w:kern w:val="0"/>
        </w:rPr>
        <w:t>3.</w:t>
      </w:r>
      <w:r w:rsidRPr="009F26D3">
        <w:rPr>
          <w:rFonts w:eastAsia="標楷體"/>
          <w:color w:val="000000" w:themeColor="text1"/>
          <w:kern w:val="0"/>
        </w:rPr>
        <w:t>若經費來源為二個以上，請附上支出分攤表。</w:t>
      </w:r>
    </w:p>
    <w:p w:rsidR="000651DF" w:rsidRPr="009F26D3" w:rsidRDefault="000651DF" w:rsidP="00B04AE7">
      <w:pPr>
        <w:suppressAutoHyphens/>
        <w:autoSpaceDE w:val="0"/>
        <w:autoSpaceDN w:val="0"/>
        <w:spacing w:line="360" w:lineRule="exact"/>
        <w:ind w:left="900" w:hanging="180"/>
        <w:jc w:val="both"/>
        <w:textAlignment w:val="baseline"/>
        <w:rPr>
          <w:color w:val="000000" w:themeColor="text1"/>
          <w:kern w:val="3"/>
        </w:rPr>
      </w:pPr>
      <w:r w:rsidRPr="009F26D3">
        <w:rPr>
          <w:rFonts w:eastAsia="標楷體"/>
          <w:color w:val="000000" w:themeColor="text1"/>
          <w:kern w:val="0"/>
        </w:rPr>
        <w:t>4.</w:t>
      </w:r>
      <w:r w:rsidRPr="009F26D3">
        <w:rPr>
          <w:rFonts w:eastAsia="標楷體"/>
          <w:color w:val="000000" w:themeColor="text1"/>
          <w:kern w:val="0"/>
        </w:rPr>
        <w:t>支出憑證層次粘貼時，請勿超過</w:t>
      </w:r>
      <w:r w:rsidRPr="009F26D3">
        <w:rPr>
          <w:rFonts w:eastAsia="標楷體"/>
          <w:color w:val="000000" w:themeColor="text1"/>
          <w:kern w:val="0"/>
        </w:rPr>
        <w:t>A4</w:t>
      </w:r>
      <w:r w:rsidRPr="009F26D3">
        <w:rPr>
          <w:rFonts w:eastAsia="標楷體"/>
          <w:color w:val="000000" w:themeColor="text1"/>
          <w:kern w:val="0"/>
        </w:rPr>
        <w:t>紙張範圍。</w:t>
      </w:r>
    </w:p>
    <w:p w:rsidR="000651DF" w:rsidRPr="009F26D3" w:rsidRDefault="000651DF" w:rsidP="00B04AE7">
      <w:pPr>
        <w:suppressAutoHyphens/>
        <w:autoSpaceDE w:val="0"/>
        <w:autoSpaceDN w:val="0"/>
        <w:spacing w:line="360" w:lineRule="exact"/>
        <w:ind w:left="900" w:hanging="180"/>
        <w:jc w:val="both"/>
        <w:textAlignment w:val="baseline"/>
        <w:rPr>
          <w:rFonts w:eastAsia="標楷體"/>
          <w:color w:val="000000" w:themeColor="text1"/>
          <w:kern w:val="0"/>
        </w:rPr>
      </w:pPr>
      <w:r w:rsidRPr="009F26D3">
        <w:rPr>
          <w:rFonts w:eastAsia="標楷體"/>
          <w:color w:val="000000" w:themeColor="text1"/>
          <w:kern w:val="0"/>
        </w:rPr>
        <w:t>5.</w:t>
      </w:r>
      <w:r w:rsidRPr="009F26D3">
        <w:rPr>
          <w:rFonts w:eastAsia="標楷體"/>
          <w:color w:val="000000" w:themeColor="text1"/>
          <w:kern w:val="0"/>
        </w:rPr>
        <w:t>各項給付印領清冊</w:t>
      </w:r>
      <w:r w:rsidRPr="009F26D3">
        <w:rPr>
          <w:rFonts w:eastAsia="標楷體"/>
          <w:color w:val="000000" w:themeColor="text1"/>
          <w:kern w:val="0"/>
        </w:rPr>
        <w:t>(</w:t>
      </w:r>
      <w:r w:rsidRPr="009F26D3">
        <w:rPr>
          <w:rFonts w:eastAsia="標楷體"/>
          <w:color w:val="000000" w:themeColor="text1"/>
          <w:kern w:val="0"/>
        </w:rPr>
        <w:t>包含車資補助、餐費補助等</w:t>
      </w:r>
      <w:r w:rsidRPr="009F26D3">
        <w:rPr>
          <w:rFonts w:eastAsia="標楷體"/>
          <w:color w:val="000000" w:themeColor="text1"/>
          <w:kern w:val="0"/>
        </w:rPr>
        <w:t xml:space="preserve">) </w:t>
      </w:r>
      <w:r w:rsidRPr="009F26D3">
        <w:rPr>
          <w:rFonts w:eastAsia="標楷體"/>
          <w:color w:val="000000" w:themeColor="text1"/>
          <w:kern w:val="0"/>
        </w:rPr>
        <w:t>應由受款人簽領，並於最後結記總數。</w:t>
      </w:r>
    </w:p>
    <w:p w:rsidR="000651DF" w:rsidRPr="009F26D3" w:rsidRDefault="000651DF" w:rsidP="00B04AE7">
      <w:pPr>
        <w:suppressAutoHyphens/>
        <w:autoSpaceDE w:val="0"/>
        <w:autoSpaceDN w:val="0"/>
        <w:spacing w:line="360" w:lineRule="exact"/>
        <w:ind w:left="900" w:hanging="180"/>
        <w:jc w:val="both"/>
        <w:textAlignment w:val="baseline"/>
        <w:rPr>
          <w:rFonts w:eastAsia="標楷體"/>
          <w:color w:val="000000" w:themeColor="text1"/>
          <w:kern w:val="0"/>
        </w:rPr>
      </w:pPr>
      <w:r w:rsidRPr="009F26D3">
        <w:rPr>
          <w:rFonts w:eastAsia="標楷體"/>
          <w:color w:val="000000" w:themeColor="text1"/>
          <w:kern w:val="0"/>
        </w:rPr>
        <w:t>6.</w:t>
      </w:r>
      <w:r w:rsidRPr="009F26D3">
        <w:rPr>
          <w:rFonts w:eastAsia="標楷體"/>
          <w:color w:val="000000" w:themeColor="text1"/>
          <w:kern w:val="0"/>
        </w:rPr>
        <w:t>購買商品禮券、禮品、獎勵品核銷，應檢發票或收據</w:t>
      </w:r>
      <w:r w:rsidRPr="009F26D3">
        <w:rPr>
          <w:rFonts w:eastAsia="標楷體"/>
          <w:color w:val="000000" w:themeColor="text1"/>
          <w:kern w:val="0"/>
        </w:rPr>
        <w:t>(</w:t>
      </w:r>
      <w:r w:rsidRPr="009F26D3">
        <w:rPr>
          <w:rFonts w:eastAsia="標楷體"/>
          <w:color w:val="000000" w:themeColor="text1"/>
          <w:kern w:val="0"/>
        </w:rPr>
        <w:t>購買證明無法做為核銷單據</w:t>
      </w:r>
      <w:r w:rsidRPr="009F26D3">
        <w:rPr>
          <w:rFonts w:eastAsia="標楷體"/>
          <w:color w:val="000000" w:themeColor="text1"/>
          <w:kern w:val="0"/>
        </w:rPr>
        <w:t>)</w:t>
      </w:r>
      <w:r w:rsidRPr="009F26D3">
        <w:rPr>
          <w:rFonts w:eastAsia="標楷體"/>
          <w:color w:val="000000" w:themeColor="text1"/>
          <w:kern w:val="0"/>
        </w:rPr>
        <w:t>以及受領人之簽領清冊，簽領清冊並於最後結記總數。</w:t>
      </w:r>
    </w:p>
    <w:p w:rsidR="000651DF" w:rsidRPr="009F26D3" w:rsidRDefault="000651DF" w:rsidP="00B04AE7">
      <w:pPr>
        <w:suppressAutoHyphens/>
        <w:autoSpaceDE w:val="0"/>
        <w:autoSpaceDN w:val="0"/>
        <w:spacing w:line="360" w:lineRule="exact"/>
        <w:ind w:left="900" w:hanging="180"/>
        <w:jc w:val="both"/>
        <w:textAlignment w:val="baseline"/>
        <w:rPr>
          <w:rFonts w:eastAsia="標楷體"/>
          <w:color w:val="000000" w:themeColor="text1"/>
          <w:kern w:val="0"/>
        </w:rPr>
      </w:pPr>
      <w:r w:rsidRPr="009F26D3">
        <w:rPr>
          <w:rFonts w:eastAsia="標楷體"/>
          <w:color w:val="000000" w:themeColor="text1"/>
          <w:kern w:val="0"/>
        </w:rPr>
        <w:t>7.</w:t>
      </w:r>
      <w:r w:rsidRPr="009F26D3">
        <w:rPr>
          <w:rFonts w:eastAsia="標楷體"/>
          <w:color w:val="000000" w:themeColor="text1"/>
          <w:kern w:val="0"/>
        </w:rPr>
        <w:t>印刷費核銷，應檢附發票或收據以及印刷樣張。</w:t>
      </w:r>
    </w:p>
    <w:p w:rsidR="000651DF" w:rsidRPr="009F26D3" w:rsidRDefault="000651DF" w:rsidP="00B04AE7">
      <w:pPr>
        <w:suppressAutoHyphens/>
        <w:autoSpaceDE w:val="0"/>
        <w:autoSpaceDN w:val="0"/>
        <w:spacing w:line="360" w:lineRule="exact"/>
        <w:ind w:left="900" w:hanging="180"/>
        <w:jc w:val="both"/>
        <w:textAlignment w:val="baseline"/>
        <w:rPr>
          <w:rFonts w:eastAsia="標楷體"/>
          <w:color w:val="000000" w:themeColor="text1"/>
          <w:kern w:val="0"/>
        </w:rPr>
      </w:pPr>
      <w:r w:rsidRPr="009F26D3">
        <w:rPr>
          <w:rFonts w:eastAsia="標楷體"/>
          <w:color w:val="000000" w:themeColor="text1"/>
          <w:kern w:val="0"/>
        </w:rPr>
        <w:t>8.</w:t>
      </w:r>
      <w:r w:rsidRPr="009F26D3">
        <w:rPr>
          <w:rFonts w:eastAsia="標楷體"/>
          <w:color w:val="000000" w:themeColor="text1"/>
          <w:kern w:val="0"/>
        </w:rPr>
        <w:t>翻譯費核銷，應檢附發票或收據以及翻譯原文及譯文。</w:t>
      </w:r>
    </w:p>
    <w:p w:rsidR="000651DF" w:rsidRPr="009F26D3" w:rsidRDefault="000651DF" w:rsidP="00B04AE7">
      <w:pPr>
        <w:suppressAutoHyphens/>
        <w:autoSpaceDE w:val="0"/>
        <w:autoSpaceDN w:val="0"/>
        <w:spacing w:line="360" w:lineRule="exact"/>
        <w:ind w:left="900" w:hanging="180"/>
        <w:jc w:val="both"/>
        <w:textAlignment w:val="baseline"/>
        <w:rPr>
          <w:rFonts w:eastAsia="標楷體"/>
          <w:color w:val="000000" w:themeColor="text1"/>
          <w:kern w:val="0"/>
        </w:rPr>
      </w:pPr>
      <w:r w:rsidRPr="009F26D3">
        <w:rPr>
          <w:rFonts w:eastAsia="標楷體"/>
          <w:color w:val="000000" w:themeColor="text1"/>
          <w:kern w:val="0"/>
        </w:rPr>
        <w:t>9.</w:t>
      </w:r>
      <w:r w:rsidRPr="009F26D3">
        <w:rPr>
          <w:rFonts w:eastAsia="標楷體"/>
          <w:color w:val="000000" w:themeColor="text1"/>
          <w:kern w:val="0"/>
        </w:rPr>
        <w:t>廣告費核銷，應檢附發票或收據以及廣告樣張。</w:t>
      </w:r>
    </w:p>
    <w:p w:rsidR="000651DF" w:rsidRPr="009F26D3" w:rsidRDefault="000651DF" w:rsidP="00B04AE7">
      <w:pPr>
        <w:suppressAutoHyphens/>
        <w:autoSpaceDE w:val="0"/>
        <w:autoSpaceDN w:val="0"/>
        <w:spacing w:line="360" w:lineRule="exact"/>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jc w:val="both"/>
        <w:textAlignment w:val="baseline"/>
        <w:rPr>
          <w:rFonts w:eastAsia="標楷體"/>
          <w:color w:val="000000" w:themeColor="text1"/>
          <w:kern w:val="0"/>
        </w:rPr>
      </w:pPr>
      <w:r w:rsidRPr="009F26D3">
        <w:rPr>
          <w:rFonts w:eastAsia="標楷體"/>
          <w:color w:val="000000" w:themeColor="text1"/>
          <w:kern w:val="0"/>
        </w:rPr>
        <w:t>三、專案計畫經費核銷注意事項</w:t>
      </w:r>
    </w:p>
    <w:p w:rsidR="000651DF" w:rsidRPr="009F26D3" w:rsidRDefault="000651DF" w:rsidP="00B04AE7">
      <w:pPr>
        <w:suppressAutoHyphens/>
        <w:autoSpaceDE w:val="0"/>
        <w:autoSpaceDN w:val="0"/>
        <w:spacing w:line="360" w:lineRule="exact"/>
        <w:ind w:left="991" w:hanging="425"/>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一</w:t>
      </w:r>
      <w:r w:rsidRPr="009F26D3">
        <w:rPr>
          <w:rFonts w:eastAsia="標楷體"/>
          <w:color w:val="000000" w:themeColor="text1"/>
          <w:kern w:val="0"/>
        </w:rPr>
        <w:t>)</w:t>
      </w:r>
      <w:r w:rsidRPr="009F26D3">
        <w:rPr>
          <w:rFonts w:eastAsia="標楷體"/>
          <w:color w:val="000000" w:themeColor="text1"/>
          <w:kern w:val="0"/>
        </w:rPr>
        <w:t>專案計畫經費泛指來自教育部各種補助款及配合款、其他政府機關之補助款及配合款、其他民間機構之補助款及配合款。</w:t>
      </w:r>
    </w:p>
    <w:p w:rsidR="000651DF" w:rsidRPr="009F26D3" w:rsidRDefault="000651DF" w:rsidP="00B04AE7">
      <w:pPr>
        <w:suppressAutoHyphens/>
        <w:autoSpaceDE w:val="0"/>
        <w:autoSpaceDN w:val="0"/>
        <w:spacing w:line="360" w:lineRule="exact"/>
        <w:ind w:left="991" w:hanging="425"/>
        <w:jc w:val="both"/>
        <w:textAlignment w:val="baseline"/>
        <w:rPr>
          <w:rFonts w:eastAsia="標楷體"/>
          <w:color w:val="000000" w:themeColor="text1"/>
          <w:kern w:val="0"/>
        </w:rPr>
      </w:pPr>
      <w:r w:rsidRPr="009F26D3">
        <w:rPr>
          <w:rFonts w:eastAsia="標楷體"/>
          <w:color w:val="000000" w:themeColor="text1"/>
          <w:kern w:val="0"/>
        </w:rPr>
        <w:t xml:space="preserve"> </w:t>
      </w:r>
    </w:p>
    <w:p w:rsidR="000651DF" w:rsidRPr="009F26D3" w:rsidRDefault="000651DF" w:rsidP="00B04AE7">
      <w:pPr>
        <w:suppressAutoHyphens/>
        <w:autoSpaceDE w:val="0"/>
        <w:autoSpaceDN w:val="0"/>
        <w:spacing w:line="360" w:lineRule="exact"/>
        <w:ind w:left="991" w:hanging="425"/>
        <w:jc w:val="both"/>
        <w:textAlignment w:val="baseline"/>
        <w:rPr>
          <w:rFonts w:eastAsia="標楷體"/>
          <w:color w:val="000000" w:themeColor="text1"/>
          <w:kern w:val="0"/>
        </w:rPr>
      </w:pPr>
      <w:r w:rsidRPr="009F26D3">
        <w:rPr>
          <w:rFonts w:eastAsia="標楷體"/>
          <w:color w:val="000000" w:themeColor="text1"/>
          <w:kern w:val="0"/>
        </w:rPr>
        <w:t>(</w:t>
      </w:r>
      <w:r w:rsidRPr="009F26D3">
        <w:rPr>
          <w:rFonts w:eastAsia="標楷體"/>
          <w:color w:val="000000" w:themeColor="text1"/>
          <w:kern w:val="0"/>
        </w:rPr>
        <w:t>二</w:t>
      </w:r>
      <w:r w:rsidRPr="009F26D3">
        <w:rPr>
          <w:rFonts w:eastAsia="標楷體"/>
          <w:color w:val="000000" w:themeColor="text1"/>
          <w:kern w:val="0"/>
        </w:rPr>
        <w:t>)</w:t>
      </w:r>
      <w:r w:rsidRPr="009F26D3">
        <w:rPr>
          <w:rFonts w:eastAsia="標楷體"/>
          <w:color w:val="000000" w:themeColor="text1"/>
          <w:kern w:val="0"/>
        </w:rPr>
        <w:t>專案計畫經費之核銷注意事項，除以上所列各點外，尚須遵循下各點事項</w:t>
      </w:r>
    </w:p>
    <w:p w:rsidR="000651DF" w:rsidRPr="009F26D3" w:rsidRDefault="000651DF" w:rsidP="00B04AE7">
      <w:pPr>
        <w:suppressAutoHyphens/>
        <w:autoSpaceDE w:val="0"/>
        <w:autoSpaceDN w:val="0"/>
        <w:spacing w:line="360" w:lineRule="exact"/>
        <w:ind w:left="991" w:hanging="283"/>
        <w:jc w:val="both"/>
        <w:textAlignment w:val="baseline"/>
        <w:rPr>
          <w:rFonts w:eastAsia="標楷體"/>
          <w:color w:val="000000" w:themeColor="text1"/>
          <w:kern w:val="0"/>
        </w:rPr>
      </w:pPr>
      <w:r w:rsidRPr="009F26D3">
        <w:rPr>
          <w:rFonts w:eastAsia="標楷體"/>
          <w:color w:val="000000" w:themeColor="text1"/>
          <w:kern w:val="0"/>
        </w:rPr>
        <w:t>1.</w:t>
      </w:r>
      <w:r w:rsidRPr="009F26D3">
        <w:rPr>
          <w:rFonts w:eastAsia="標楷體"/>
          <w:color w:val="000000" w:themeColor="text1"/>
          <w:kern w:val="0"/>
        </w:rPr>
        <w:t>應檢附奉准之活動計劃書、經費表及簽呈，其中簽呈上應詳細書明活動時間、地點、參與對象、活動內容、所需經費總額及經費來源，簽呈上之經費總額需與後附之活動經費表相同。</w:t>
      </w:r>
    </w:p>
    <w:p w:rsidR="000651DF" w:rsidRPr="009F26D3" w:rsidRDefault="000651DF" w:rsidP="00B04AE7">
      <w:pPr>
        <w:suppressAutoHyphens/>
        <w:autoSpaceDE w:val="0"/>
        <w:autoSpaceDN w:val="0"/>
        <w:spacing w:line="360" w:lineRule="exact"/>
        <w:ind w:left="991" w:hanging="283"/>
        <w:jc w:val="both"/>
        <w:textAlignment w:val="baseline"/>
        <w:rPr>
          <w:rFonts w:eastAsia="標楷體"/>
          <w:color w:val="000000" w:themeColor="text1"/>
          <w:kern w:val="0"/>
        </w:rPr>
      </w:pPr>
      <w:r w:rsidRPr="009F26D3">
        <w:rPr>
          <w:rFonts w:eastAsia="標楷體"/>
          <w:color w:val="000000" w:themeColor="text1"/>
          <w:kern w:val="0"/>
        </w:rPr>
        <w:t>2.</w:t>
      </w:r>
      <w:r w:rsidRPr="009F26D3">
        <w:rPr>
          <w:rFonts w:eastAsia="標楷體"/>
          <w:color w:val="000000" w:themeColor="text1"/>
          <w:kern w:val="0"/>
        </w:rPr>
        <w:t>應檢附奉准之動支單，動支單中應正確書明經費來源及其用途。</w:t>
      </w:r>
    </w:p>
    <w:p w:rsidR="000651DF" w:rsidRPr="009F26D3" w:rsidRDefault="000651DF" w:rsidP="00B04AE7">
      <w:pPr>
        <w:suppressAutoHyphens/>
        <w:autoSpaceDE w:val="0"/>
        <w:autoSpaceDN w:val="0"/>
        <w:spacing w:line="360" w:lineRule="exact"/>
        <w:ind w:left="991" w:hanging="283"/>
        <w:jc w:val="both"/>
        <w:textAlignment w:val="baseline"/>
        <w:rPr>
          <w:rFonts w:eastAsia="標楷體"/>
          <w:color w:val="000000" w:themeColor="text1"/>
          <w:kern w:val="0"/>
        </w:rPr>
      </w:pPr>
      <w:r w:rsidRPr="009F26D3">
        <w:rPr>
          <w:rFonts w:eastAsia="標楷體"/>
          <w:color w:val="000000" w:themeColor="text1"/>
          <w:kern w:val="0"/>
        </w:rPr>
        <w:t>3.</w:t>
      </w:r>
      <w:r w:rsidRPr="009F26D3">
        <w:rPr>
          <w:rFonts w:eastAsia="標楷體"/>
          <w:color w:val="000000" w:themeColor="text1"/>
          <w:kern w:val="0"/>
        </w:rPr>
        <w:t>應檢附依本校採購辦法所需之估價單。</w:t>
      </w:r>
    </w:p>
    <w:p w:rsidR="000651DF" w:rsidRPr="009F26D3" w:rsidRDefault="000651DF" w:rsidP="00B04AE7">
      <w:pPr>
        <w:suppressAutoHyphens/>
        <w:autoSpaceDE w:val="0"/>
        <w:autoSpaceDN w:val="0"/>
        <w:spacing w:line="360" w:lineRule="exact"/>
        <w:ind w:left="991" w:hanging="283"/>
        <w:jc w:val="both"/>
        <w:textAlignment w:val="baseline"/>
        <w:rPr>
          <w:rFonts w:eastAsia="標楷體"/>
          <w:color w:val="000000" w:themeColor="text1"/>
          <w:kern w:val="0"/>
        </w:rPr>
      </w:pPr>
      <w:r w:rsidRPr="009F26D3">
        <w:rPr>
          <w:rFonts w:eastAsia="標楷體"/>
          <w:color w:val="000000" w:themeColor="text1"/>
          <w:kern w:val="0"/>
        </w:rPr>
        <w:t>4.</w:t>
      </w:r>
      <w:r w:rsidRPr="009F26D3">
        <w:rPr>
          <w:rFonts w:eastAsia="標楷體"/>
          <w:color w:val="000000" w:themeColor="text1"/>
          <w:kern w:val="0"/>
        </w:rPr>
        <w:t>相關憑證黏貼於黏貼憑證用紙上，並經承辦人、單位主管及相關單位簽核，簽核時請務必正確書明日期。</w:t>
      </w:r>
    </w:p>
    <w:p w:rsidR="000651DF" w:rsidRPr="009F26D3" w:rsidRDefault="000651DF" w:rsidP="00B04AE7">
      <w:pPr>
        <w:suppressAutoHyphens/>
        <w:autoSpaceDE w:val="0"/>
        <w:autoSpaceDN w:val="0"/>
        <w:spacing w:line="360" w:lineRule="exact"/>
        <w:ind w:left="991" w:hanging="283"/>
        <w:jc w:val="both"/>
        <w:textAlignment w:val="baseline"/>
        <w:rPr>
          <w:rFonts w:eastAsia="標楷體"/>
          <w:color w:val="000000" w:themeColor="text1"/>
          <w:kern w:val="0"/>
        </w:rPr>
      </w:pPr>
      <w:r w:rsidRPr="009F26D3">
        <w:rPr>
          <w:rFonts w:eastAsia="標楷體"/>
          <w:color w:val="000000" w:themeColor="text1"/>
          <w:kern w:val="0"/>
        </w:rPr>
        <w:t>5.</w:t>
      </w:r>
      <w:r w:rsidRPr="009F26D3">
        <w:rPr>
          <w:rFonts w:eastAsia="標楷體"/>
          <w:color w:val="000000" w:themeColor="text1"/>
          <w:kern w:val="0"/>
        </w:rPr>
        <w:t>若該專案計畫經費核銷憑證正本須送存計畫委託單位，則應另行檢附所有憑證之影印本一份。</w:t>
      </w:r>
    </w:p>
    <w:p w:rsidR="000651DF" w:rsidRPr="009F26D3" w:rsidRDefault="000651DF" w:rsidP="00B04AE7">
      <w:pPr>
        <w:suppressAutoHyphens/>
        <w:autoSpaceDE w:val="0"/>
        <w:autoSpaceDN w:val="0"/>
        <w:spacing w:line="360" w:lineRule="exact"/>
        <w:ind w:left="991" w:hanging="283"/>
        <w:jc w:val="both"/>
        <w:textAlignment w:val="baseline"/>
        <w:rPr>
          <w:rFonts w:eastAsia="標楷體"/>
          <w:color w:val="000000" w:themeColor="text1"/>
          <w:kern w:val="0"/>
        </w:rPr>
      </w:pPr>
      <w:r w:rsidRPr="009F26D3">
        <w:rPr>
          <w:rFonts w:eastAsia="標楷體"/>
          <w:color w:val="000000" w:themeColor="text1"/>
          <w:kern w:val="0"/>
        </w:rPr>
        <w:lastRenderedPageBreak/>
        <w:t>6.</w:t>
      </w:r>
      <w:r w:rsidRPr="009F26D3">
        <w:rPr>
          <w:rFonts w:eastAsia="標楷體"/>
          <w:color w:val="000000" w:themeColor="text1"/>
          <w:kern w:val="0"/>
        </w:rPr>
        <w:t>核銷文件之日期應嚴格遵守「簽呈核准日期」早於「動支單日期」、「動支單日期」早於「所有支出憑證日期」之規則。</w:t>
      </w:r>
    </w:p>
    <w:p w:rsidR="000651DF" w:rsidRPr="009F26D3" w:rsidRDefault="000651DF" w:rsidP="00B04AE7">
      <w:pPr>
        <w:suppressAutoHyphens/>
        <w:autoSpaceDE w:val="0"/>
        <w:autoSpaceDN w:val="0"/>
        <w:spacing w:line="360" w:lineRule="exact"/>
        <w:ind w:left="991" w:hanging="283"/>
        <w:jc w:val="both"/>
        <w:textAlignment w:val="baseline"/>
        <w:rPr>
          <w:rFonts w:eastAsia="標楷體"/>
          <w:color w:val="000000" w:themeColor="text1"/>
          <w:kern w:val="0"/>
        </w:rPr>
      </w:pPr>
      <w:r w:rsidRPr="009F26D3">
        <w:rPr>
          <w:rFonts w:eastAsia="標楷體"/>
          <w:color w:val="000000" w:themeColor="text1"/>
          <w:kern w:val="0"/>
        </w:rPr>
        <w:t>7.</w:t>
      </w:r>
      <w:r w:rsidRPr="009F26D3">
        <w:rPr>
          <w:rFonts w:eastAsia="標楷體"/>
          <w:color w:val="000000" w:themeColor="text1"/>
          <w:kern w:val="0"/>
        </w:rPr>
        <w:t>其他本要點未規範，但專案計畫經費補助單位已要求之相關核銷規定。</w:t>
      </w:r>
    </w:p>
    <w:p w:rsidR="000651DF" w:rsidRPr="009F26D3" w:rsidRDefault="000651DF" w:rsidP="00B04AE7">
      <w:pPr>
        <w:suppressAutoHyphens/>
        <w:autoSpaceDE w:val="0"/>
        <w:autoSpaceDN w:val="0"/>
        <w:spacing w:line="360" w:lineRule="exact"/>
        <w:jc w:val="both"/>
        <w:textAlignment w:val="baseline"/>
        <w:rPr>
          <w:rFonts w:eastAsia="標楷體"/>
          <w:color w:val="000000" w:themeColor="text1"/>
          <w:kern w:val="0"/>
        </w:rPr>
      </w:pPr>
    </w:p>
    <w:p w:rsidR="000651DF" w:rsidRPr="009F26D3" w:rsidRDefault="000651DF" w:rsidP="00B04AE7">
      <w:pPr>
        <w:suppressAutoHyphens/>
        <w:autoSpaceDE w:val="0"/>
        <w:autoSpaceDN w:val="0"/>
        <w:spacing w:line="360" w:lineRule="exact"/>
        <w:jc w:val="both"/>
        <w:textAlignment w:val="baseline"/>
        <w:rPr>
          <w:color w:val="000000" w:themeColor="text1"/>
          <w:kern w:val="3"/>
        </w:rPr>
      </w:pPr>
      <w:r w:rsidRPr="009F26D3">
        <w:rPr>
          <w:rFonts w:eastAsia="標楷體"/>
          <w:color w:val="000000" w:themeColor="text1"/>
          <w:kern w:val="0"/>
        </w:rPr>
        <w:t>四、本經費核銷注意事項，經行政會議通過，陳校長核定後公布實施，修正時亦同。</w:t>
      </w:r>
    </w:p>
    <w:p w:rsidR="000651DF" w:rsidRPr="009F26D3" w:rsidRDefault="000651DF" w:rsidP="00B04AE7">
      <w:pPr>
        <w:autoSpaceDE w:val="0"/>
        <w:autoSpaceDN w:val="0"/>
        <w:adjustRightInd w:val="0"/>
        <w:spacing w:line="360" w:lineRule="exact"/>
        <w:jc w:val="both"/>
        <w:rPr>
          <w:rFonts w:eastAsia="標楷體"/>
          <w:color w:val="000000" w:themeColor="text1"/>
        </w:rPr>
      </w:pPr>
    </w:p>
    <w:p w:rsidR="003978E4" w:rsidRPr="009F26D3" w:rsidRDefault="003978E4" w:rsidP="00B04AE7">
      <w:pPr>
        <w:spacing w:line="360" w:lineRule="exact"/>
        <w:jc w:val="both"/>
        <w:rPr>
          <w:rFonts w:eastAsia="標楷體"/>
          <w:color w:val="000000" w:themeColor="text1"/>
        </w:rPr>
      </w:pPr>
    </w:p>
    <w:sectPr w:rsidR="003978E4" w:rsidRPr="009F26D3" w:rsidSect="00730EFB">
      <w:footerReference w:type="even" r:id="rId44"/>
      <w:footerReference w:type="default" r:id="rId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241" w:rsidRDefault="00A94241">
      <w:r>
        <w:separator/>
      </w:r>
    </w:p>
  </w:endnote>
  <w:endnote w:type="continuationSeparator" w:id="0">
    <w:p w:rsidR="00A94241" w:rsidRDefault="00A9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正顏楷體W5">
    <w:altName w:val="全字庫正楷體"/>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華康細明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文鼎粗行楷">
    <w:altName w:val="微軟正黑體"/>
    <w:charset w:val="88"/>
    <w:family w:val="modern"/>
    <w:pitch w:val="fixed"/>
    <w:sig w:usb0="00000000" w:usb1="08080000" w:usb2="00000010" w:usb3="00000000" w:csb0="00100000" w:csb1="00000000"/>
  </w:font>
  <w:font w:name="CIDFont+F1">
    <w:altName w:val="Malgun Gothic Semilight"/>
    <w:panose1 w:val="00000000000000000000"/>
    <w:charset w:val="88"/>
    <w:family w:val="auto"/>
    <w:notTrueType/>
    <w:pitch w:val="default"/>
    <w:sig w:usb0="00000001" w:usb1="08080000" w:usb2="00000010" w:usb3="00000000" w:csb0="00100000" w:csb1="00000000"/>
  </w:font>
  <w:font w:name="Wingdings 3">
    <w:panose1 w:val="05040102010807070707"/>
    <w:charset w:val="02"/>
    <w:family w:val="roman"/>
    <w:pitch w:val="variable"/>
    <w:sig w:usb0="00000000" w:usb1="10000000" w:usb2="00000000" w:usb3="00000000" w:csb0="80000000" w:csb1="00000000"/>
  </w:font>
  <w:font w:name="AR MingtiM GB">
    <w:altName w:val="Malgun Gothic Semilight"/>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68" w:rsidRDefault="00262868">
    <w:pPr>
      <w:pStyle w:val="a7"/>
      <w:jc w:val="right"/>
    </w:pPr>
  </w:p>
  <w:p w:rsidR="00262868" w:rsidRDefault="0026286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68" w:rsidRDefault="00262868" w:rsidP="00DB4E7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62868" w:rsidRDefault="00262868">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68" w:rsidRDefault="00262868" w:rsidP="00DB4E7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52B85">
      <w:rPr>
        <w:rStyle w:val="a9"/>
        <w:noProof/>
      </w:rPr>
      <w:t>4</w:t>
    </w:r>
    <w:r>
      <w:rPr>
        <w:rStyle w:val="a9"/>
      </w:rPr>
      <w:fldChar w:fldCharType="end"/>
    </w:r>
  </w:p>
  <w:p w:rsidR="00262868" w:rsidRDefault="00262868">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68" w:rsidRDefault="00262868" w:rsidP="00C1138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62868" w:rsidRDefault="00262868" w:rsidP="00C1138B">
    <w:pPr>
      <w:pStyle w:val="a7"/>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68" w:rsidRDefault="00262868" w:rsidP="00C1138B">
    <w:pPr>
      <w:pStyle w:val="a7"/>
      <w:ind w:right="360"/>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952B85">
      <w:rPr>
        <w:noProof/>
        <w:kern w:val="0"/>
      </w:rPr>
      <w:t>84</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952B85">
      <w:rPr>
        <w:noProof/>
        <w:kern w:val="0"/>
      </w:rPr>
      <w:t>92</w:t>
    </w:r>
    <w:r>
      <w:rPr>
        <w:kern w:val="0"/>
      </w:rPr>
      <w:fldChar w:fldCharType="end"/>
    </w:r>
    <w:r>
      <w:rPr>
        <w:rFonts w:hint="eastAsia"/>
        <w:kern w:val="0"/>
      </w:rPr>
      <w:t xml:space="preserve"> </w:t>
    </w:r>
    <w:r>
      <w:rPr>
        <w:rFonts w:hint="eastAsia"/>
        <w:kern w:val="0"/>
      </w:rPr>
      <w:t>頁</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68" w:rsidRDefault="00262868" w:rsidP="00B0766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62868" w:rsidRDefault="00262868">
    <w:pPr>
      <w:pStyle w:val="a7"/>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68" w:rsidRDefault="00262868" w:rsidP="00B0766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F59A7">
      <w:rPr>
        <w:rStyle w:val="a9"/>
        <w:noProof/>
      </w:rPr>
      <w:t>92</w:t>
    </w:r>
    <w:r>
      <w:rPr>
        <w:rStyle w:val="a9"/>
      </w:rPr>
      <w:fldChar w:fldCharType="end"/>
    </w:r>
  </w:p>
  <w:p w:rsidR="00262868" w:rsidRDefault="0026286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241" w:rsidRDefault="00A94241">
      <w:r>
        <w:separator/>
      </w:r>
    </w:p>
  </w:footnote>
  <w:footnote w:type="continuationSeparator" w:id="0">
    <w:p w:rsidR="00A94241" w:rsidRDefault="00A942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21344_"/>
      </v:shape>
    </w:pict>
  </w:numPicBullet>
  <w:abstractNum w:abstractNumId="0" w15:restartNumberingAfterBreak="0">
    <w:nsid w:val="01D27E33"/>
    <w:multiLevelType w:val="hybridMultilevel"/>
    <w:tmpl w:val="A32A14DE"/>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 w15:restartNumberingAfterBreak="0">
    <w:nsid w:val="026D2BFF"/>
    <w:multiLevelType w:val="hybridMultilevel"/>
    <w:tmpl w:val="3200A96A"/>
    <w:lvl w:ilvl="0" w:tplc="F3B894E6">
      <w:start w:val="1"/>
      <w:numFmt w:val="decimal"/>
      <w:lvlText w:val="(%1)"/>
      <w:lvlJc w:val="left"/>
      <w:pPr>
        <w:tabs>
          <w:tab w:val="num" w:pos="2160"/>
        </w:tabs>
        <w:ind w:left="216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2DD7DA5"/>
    <w:multiLevelType w:val="hybridMultilevel"/>
    <w:tmpl w:val="E9C0134E"/>
    <w:lvl w:ilvl="0" w:tplc="FDCE624C">
      <w:start w:val="1"/>
      <w:numFmt w:val="bullet"/>
      <w:lvlText w:val=""/>
      <w:lvlJc w:val="left"/>
      <w:pPr>
        <w:tabs>
          <w:tab w:val="num" w:pos="3600"/>
        </w:tabs>
        <w:ind w:left="3600" w:hanging="480"/>
      </w:pPr>
      <w:rPr>
        <w:rFonts w:ascii="Symbol" w:hAnsi="Symbol" w:hint="default"/>
        <w:color w:val="auto"/>
      </w:rPr>
    </w:lvl>
    <w:lvl w:ilvl="1" w:tplc="04090003" w:tentative="1">
      <w:start w:val="1"/>
      <w:numFmt w:val="bullet"/>
      <w:lvlText w:val=""/>
      <w:lvlJc w:val="left"/>
      <w:pPr>
        <w:tabs>
          <w:tab w:val="num" w:pos="2520"/>
        </w:tabs>
        <w:ind w:left="2520" w:hanging="480"/>
      </w:pPr>
      <w:rPr>
        <w:rFonts w:ascii="Wingdings" w:hAnsi="Wingdings" w:hint="default"/>
      </w:rPr>
    </w:lvl>
    <w:lvl w:ilvl="2" w:tplc="04090005" w:tentative="1">
      <w:start w:val="1"/>
      <w:numFmt w:val="bullet"/>
      <w:lvlText w:val=""/>
      <w:lvlJc w:val="left"/>
      <w:pPr>
        <w:tabs>
          <w:tab w:val="num" w:pos="3000"/>
        </w:tabs>
        <w:ind w:left="3000" w:hanging="480"/>
      </w:pPr>
      <w:rPr>
        <w:rFonts w:ascii="Wingdings" w:hAnsi="Wingdings" w:hint="default"/>
      </w:rPr>
    </w:lvl>
    <w:lvl w:ilvl="3" w:tplc="FDCE624C">
      <w:start w:val="1"/>
      <w:numFmt w:val="bullet"/>
      <w:lvlText w:val=""/>
      <w:lvlJc w:val="left"/>
      <w:pPr>
        <w:tabs>
          <w:tab w:val="num" w:pos="3480"/>
        </w:tabs>
        <w:ind w:left="3480" w:hanging="480"/>
      </w:pPr>
      <w:rPr>
        <w:rFonts w:ascii="Symbol" w:hAnsi="Symbol" w:hint="default"/>
        <w:color w:val="auto"/>
      </w:rPr>
    </w:lvl>
    <w:lvl w:ilvl="4" w:tplc="04090003" w:tentative="1">
      <w:start w:val="1"/>
      <w:numFmt w:val="bullet"/>
      <w:lvlText w:val=""/>
      <w:lvlJc w:val="left"/>
      <w:pPr>
        <w:tabs>
          <w:tab w:val="num" w:pos="3960"/>
        </w:tabs>
        <w:ind w:left="3960" w:hanging="480"/>
      </w:pPr>
      <w:rPr>
        <w:rFonts w:ascii="Wingdings" w:hAnsi="Wingdings" w:hint="default"/>
      </w:rPr>
    </w:lvl>
    <w:lvl w:ilvl="5" w:tplc="04090005" w:tentative="1">
      <w:start w:val="1"/>
      <w:numFmt w:val="bullet"/>
      <w:lvlText w:val=""/>
      <w:lvlJc w:val="left"/>
      <w:pPr>
        <w:tabs>
          <w:tab w:val="num" w:pos="4440"/>
        </w:tabs>
        <w:ind w:left="4440" w:hanging="480"/>
      </w:pPr>
      <w:rPr>
        <w:rFonts w:ascii="Wingdings" w:hAnsi="Wingdings" w:hint="default"/>
      </w:rPr>
    </w:lvl>
    <w:lvl w:ilvl="6" w:tplc="04090001" w:tentative="1">
      <w:start w:val="1"/>
      <w:numFmt w:val="bullet"/>
      <w:lvlText w:val=""/>
      <w:lvlJc w:val="left"/>
      <w:pPr>
        <w:tabs>
          <w:tab w:val="num" w:pos="4920"/>
        </w:tabs>
        <w:ind w:left="4920" w:hanging="480"/>
      </w:pPr>
      <w:rPr>
        <w:rFonts w:ascii="Wingdings" w:hAnsi="Wingdings" w:hint="default"/>
      </w:rPr>
    </w:lvl>
    <w:lvl w:ilvl="7" w:tplc="04090003" w:tentative="1">
      <w:start w:val="1"/>
      <w:numFmt w:val="bullet"/>
      <w:lvlText w:val=""/>
      <w:lvlJc w:val="left"/>
      <w:pPr>
        <w:tabs>
          <w:tab w:val="num" w:pos="5400"/>
        </w:tabs>
        <w:ind w:left="5400" w:hanging="480"/>
      </w:pPr>
      <w:rPr>
        <w:rFonts w:ascii="Wingdings" w:hAnsi="Wingdings" w:hint="default"/>
      </w:rPr>
    </w:lvl>
    <w:lvl w:ilvl="8" w:tplc="04090005" w:tentative="1">
      <w:start w:val="1"/>
      <w:numFmt w:val="bullet"/>
      <w:lvlText w:val=""/>
      <w:lvlJc w:val="left"/>
      <w:pPr>
        <w:tabs>
          <w:tab w:val="num" w:pos="5880"/>
        </w:tabs>
        <w:ind w:left="5880" w:hanging="480"/>
      </w:pPr>
      <w:rPr>
        <w:rFonts w:ascii="Wingdings" w:hAnsi="Wingdings" w:hint="default"/>
      </w:rPr>
    </w:lvl>
  </w:abstractNum>
  <w:abstractNum w:abstractNumId="3" w15:restartNumberingAfterBreak="0">
    <w:nsid w:val="05CB7D1A"/>
    <w:multiLevelType w:val="hybridMultilevel"/>
    <w:tmpl w:val="3886CEC6"/>
    <w:lvl w:ilvl="0" w:tplc="04090003">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15:restartNumberingAfterBreak="0">
    <w:nsid w:val="08C47C68"/>
    <w:multiLevelType w:val="hybridMultilevel"/>
    <w:tmpl w:val="60FC17DE"/>
    <w:lvl w:ilvl="0" w:tplc="F3B894E6">
      <w:start w:val="1"/>
      <w:numFmt w:val="decimal"/>
      <w:lvlText w:val="(%1)"/>
      <w:lvlJc w:val="left"/>
      <w:pPr>
        <w:tabs>
          <w:tab w:val="num" w:pos="2160"/>
        </w:tabs>
        <w:ind w:left="2160" w:hanging="480"/>
      </w:pPr>
      <w:rPr>
        <w:rFonts w:hint="eastAsia"/>
      </w:rPr>
    </w:lvl>
    <w:lvl w:ilvl="1" w:tplc="9F6EAB1E">
      <w:start w:val="1"/>
      <w:numFmt w:val="taiwaneseCountingThousand"/>
      <w:lvlText w:val="%2、"/>
      <w:lvlJc w:val="left"/>
      <w:pPr>
        <w:tabs>
          <w:tab w:val="num" w:pos="960"/>
        </w:tabs>
        <w:ind w:left="960" w:hanging="480"/>
      </w:pPr>
      <w:rPr>
        <w:rFonts w:hint="default"/>
      </w:rPr>
    </w:lvl>
    <w:lvl w:ilvl="2" w:tplc="2136817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FC552D"/>
    <w:multiLevelType w:val="hybridMultilevel"/>
    <w:tmpl w:val="FE325F7A"/>
    <w:lvl w:ilvl="0" w:tplc="B050911A">
      <w:start w:val="1"/>
      <w:numFmt w:val="taiwaneseCountingThousand"/>
      <w:lvlText w:val="(%1)"/>
      <w:lvlJc w:val="left"/>
      <w:pPr>
        <w:ind w:left="2458" w:hanging="480"/>
      </w:pPr>
      <w:rPr>
        <w:rFonts w:hint="eastAsia"/>
      </w:rPr>
    </w:lvl>
    <w:lvl w:ilvl="1" w:tplc="04090019" w:tentative="1">
      <w:start w:val="1"/>
      <w:numFmt w:val="ideographTraditional"/>
      <w:lvlText w:val="%2、"/>
      <w:lvlJc w:val="left"/>
      <w:pPr>
        <w:ind w:left="960" w:hanging="480"/>
      </w:pPr>
    </w:lvl>
    <w:lvl w:ilvl="2" w:tplc="B050911A">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864A03"/>
    <w:multiLevelType w:val="hybridMultilevel"/>
    <w:tmpl w:val="125490F8"/>
    <w:lvl w:ilvl="0" w:tplc="F3B894E6">
      <w:start w:val="1"/>
      <w:numFmt w:val="decimal"/>
      <w:lvlText w:val="(%1)"/>
      <w:lvlJc w:val="left"/>
      <w:pPr>
        <w:tabs>
          <w:tab w:val="num" w:pos="2160"/>
        </w:tabs>
        <w:ind w:left="21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6C7024F"/>
    <w:multiLevelType w:val="hybridMultilevel"/>
    <w:tmpl w:val="847AD05C"/>
    <w:lvl w:ilvl="0" w:tplc="23665A4A">
      <w:start w:val="1"/>
      <w:numFmt w:val="bullet"/>
      <w:lvlText w:val=""/>
      <w:lvlJc w:val="left"/>
      <w:pPr>
        <w:tabs>
          <w:tab w:val="num" w:pos="3636"/>
        </w:tabs>
        <w:ind w:left="3636" w:hanging="480"/>
      </w:pPr>
      <w:rPr>
        <w:rFonts w:ascii="Symbol" w:hAnsi="Symbol" w:hint="default"/>
        <w:color w:val="auto"/>
      </w:rPr>
    </w:lvl>
    <w:lvl w:ilvl="1" w:tplc="04090003">
      <w:start w:val="1"/>
      <w:numFmt w:val="bullet"/>
      <w:lvlText w:val=""/>
      <w:lvlJc w:val="left"/>
      <w:pPr>
        <w:tabs>
          <w:tab w:val="num" w:pos="2040"/>
        </w:tabs>
        <w:ind w:left="2040" w:hanging="480"/>
      </w:pPr>
      <w:rPr>
        <w:rFonts w:ascii="Wingdings" w:hAnsi="Wingdings" w:hint="default"/>
      </w:rPr>
    </w:lvl>
    <w:lvl w:ilvl="2" w:tplc="04090005">
      <w:start w:val="1"/>
      <w:numFmt w:val="bullet"/>
      <w:lvlText w:val=""/>
      <w:lvlJc w:val="left"/>
      <w:pPr>
        <w:tabs>
          <w:tab w:val="num" w:pos="2520"/>
        </w:tabs>
        <w:ind w:left="2520" w:hanging="480"/>
      </w:pPr>
      <w:rPr>
        <w:rFonts w:ascii="Wingdings" w:hAnsi="Wingdings" w:hint="default"/>
      </w:rPr>
    </w:lvl>
    <w:lvl w:ilvl="3" w:tplc="0409000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8" w15:restartNumberingAfterBreak="0">
    <w:nsid w:val="16DB006B"/>
    <w:multiLevelType w:val="hybridMultilevel"/>
    <w:tmpl w:val="6F9E679A"/>
    <w:lvl w:ilvl="0" w:tplc="23665A4A">
      <w:start w:val="1"/>
      <w:numFmt w:val="bullet"/>
      <w:lvlText w:val=""/>
      <w:lvlJc w:val="left"/>
      <w:pPr>
        <w:tabs>
          <w:tab w:val="num" w:pos="3396"/>
        </w:tabs>
        <w:ind w:left="3396" w:hanging="480"/>
      </w:pPr>
      <w:rPr>
        <w:rFonts w:ascii="Symbol" w:hAnsi="Symbol" w:hint="default"/>
        <w:color w:val="auto"/>
      </w:rPr>
    </w:lvl>
    <w:lvl w:ilvl="1" w:tplc="04090003">
      <w:start w:val="1"/>
      <w:numFmt w:val="bullet"/>
      <w:lvlText w:val=""/>
      <w:lvlJc w:val="left"/>
      <w:pPr>
        <w:tabs>
          <w:tab w:val="num" w:pos="1800"/>
        </w:tabs>
        <w:ind w:left="1800" w:hanging="480"/>
      </w:pPr>
      <w:rPr>
        <w:rFonts w:ascii="Wingdings" w:hAnsi="Wingdings" w:hint="default"/>
      </w:rPr>
    </w:lvl>
    <w:lvl w:ilvl="2" w:tplc="04090005">
      <w:start w:val="1"/>
      <w:numFmt w:val="bullet"/>
      <w:lvlText w:val=""/>
      <w:lvlJc w:val="left"/>
      <w:pPr>
        <w:tabs>
          <w:tab w:val="num" w:pos="2280"/>
        </w:tabs>
        <w:ind w:left="2280" w:hanging="480"/>
      </w:pPr>
      <w:rPr>
        <w:rFonts w:ascii="Wingdings" w:hAnsi="Wingdings" w:hint="default"/>
      </w:rPr>
    </w:lvl>
    <w:lvl w:ilvl="3" w:tplc="04090001">
      <w:start w:val="1"/>
      <w:numFmt w:val="bullet"/>
      <w:lvlText w:val=""/>
      <w:lvlJc w:val="left"/>
      <w:pPr>
        <w:tabs>
          <w:tab w:val="num" w:pos="2760"/>
        </w:tabs>
        <w:ind w:left="2760" w:hanging="480"/>
      </w:pPr>
      <w:rPr>
        <w:rFonts w:ascii="Wingdings" w:hAnsi="Wingdings" w:hint="default"/>
      </w:rPr>
    </w:lvl>
    <w:lvl w:ilvl="4" w:tplc="EF9829B6">
      <w:start w:val="3"/>
      <w:numFmt w:val="bullet"/>
      <w:lvlText w:val="＊"/>
      <w:lvlJc w:val="left"/>
      <w:pPr>
        <w:tabs>
          <w:tab w:val="num" w:pos="3120"/>
        </w:tabs>
        <w:ind w:left="3120" w:hanging="360"/>
      </w:pPr>
      <w:rPr>
        <w:rFonts w:ascii="華康正顏楷體W5" w:eastAsia="華康正顏楷體W5" w:hAnsi="Times New Roman" w:cs="Times New Roman" w:hint="eastAsia"/>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9" w15:restartNumberingAfterBreak="0">
    <w:nsid w:val="173874BC"/>
    <w:multiLevelType w:val="hybridMultilevel"/>
    <w:tmpl w:val="42C4B922"/>
    <w:lvl w:ilvl="0" w:tplc="F3B894E6">
      <w:start w:val="1"/>
      <w:numFmt w:val="decimal"/>
      <w:lvlText w:val="(%1)"/>
      <w:lvlJc w:val="left"/>
      <w:pPr>
        <w:tabs>
          <w:tab w:val="num" w:pos="2160"/>
        </w:tabs>
        <w:ind w:left="21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F94B28"/>
    <w:multiLevelType w:val="hybridMultilevel"/>
    <w:tmpl w:val="0778C1FA"/>
    <w:lvl w:ilvl="0" w:tplc="23665A4A">
      <w:start w:val="1"/>
      <w:numFmt w:val="bullet"/>
      <w:lvlText w:val=""/>
      <w:lvlJc w:val="left"/>
      <w:pPr>
        <w:tabs>
          <w:tab w:val="num" w:pos="3876"/>
        </w:tabs>
        <w:ind w:left="3876" w:hanging="480"/>
      </w:pPr>
      <w:rPr>
        <w:rFonts w:ascii="Symbol" w:hAnsi="Symbol" w:hint="default"/>
        <w:color w:val="auto"/>
      </w:rPr>
    </w:lvl>
    <w:lvl w:ilvl="1" w:tplc="04090003">
      <w:start w:val="1"/>
      <w:numFmt w:val="bullet"/>
      <w:lvlText w:val=""/>
      <w:lvlJc w:val="left"/>
      <w:pPr>
        <w:tabs>
          <w:tab w:val="num" w:pos="2280"/>
        </w:tabs>
        <w:ind w:left="2280" w:hanging="480"/>
      </w:pPr>
      <w:rPr>
        <w:rFonts w:ascii="Wingdings" w:hAnsi="Wingdings" w:hint="default"/>
      </w:rPr>
    </w:lvl>
    <w:lvl w:ilvl="2" w:tplc="04090005">
      <w:start w:val="1"/>
      <w:numFmt w:val="bullet"/>
      <w:lvlText w:val=""/>
      <w:lvlJc w:val="left"/>
      <w:pPr>
        <w:tabs>
          <w:tab w:val="num" w:pos="2760"/>
        </w:tabs>
        <w:ind w:left="2760" w:hanging="480"/>
      </w:pPr>
      <w:rPr>
        <w:rFonts w:ascii="Wingdings" w:hAnsi="Wingdings" w:hint="default"/>
      </w:rPr>
    </w:lvl>
    <w:lvl w:ilvl="3" w:tplc="04090001">
      <w:start w:val="1"/>
      <w:numFmt w:val="bullet"/>
      <w:lvlText w:val=""/>
      <w:lvlJc w:val="left"/>
      <w:pPr>
        <w:tabs>
          <w:tab w:val="num" w:pos="3240"/>
        </w:tabs>
        <w:ind w:left="3240" w:hanging="480"/>
      </w:pPr>
      <w:rPr>
        <w:rFonts w:ascii="Wingdings" w:hAnsi="Wingdings" w:hint="default"/>
      </w:rPr>
    </w:lvl>
    <w:lvl w:ilvl="4" w:tplc="04090003">
      <w:start w:val="1"/>
      <w:numFmt w:val="bullet"/>
      <w:lvlText w:val=""/>
      <w:lvlJc w:val="left"/>
      <w:pPr>
        <w:tabs>
          <w:tab w:val="num" w:pos="3720"/>
        </w:tabs>
        <w:ind w:left="3720" w:hanging="480"/>
      </w:pPr>
      <w:rPr>
        <w:rFonts w:ascii="Wingdings" w:hAnsi="Wingdings" w:hint="default"/>
      </w:rPr>
    </w:lvl>
    <w:lvl w:ilvl="5" w:tplc="04090005">
      <w:start w:val="1"/>
      <w:numFmt w:val="bullet"/>
      <w:lvlText w:val=""/>
      <w:lvlJc w:val="left"/>
      <w:pPr>
        <w:tabs>
          <w:tab w:val="num" w:pos="4200"/>
        </w:tabs>
        <w:ind w:left="4200" w:hanging="480"/>
      </w:pPr>
      <w:rPr>
        <w:rFonts w:ascii="Wingdings" w:hAnsi="Wingdings" w:hint="default"/>
      </w:rPr>
    </w:lvl>
    <w:lvl w:ilvl="6" w:tplc="04090001">
      <w:start w:val="1"/>
      <w:numFmt w:val="bullet"/>
      <w:lvlText w:val=""/>
      <w:lvlJc w:val="left"/>
      <w:pPr>
        <w:tabs>
          <w:tab w:val="num" w:pos="4680"/>
        </w:tabs>
        <w:ind w:left="4680" w:hanging="480"/>
      </w:pPr>
      <w:rPr>
        <w:rFonts w:ascii="Wingdings" w:hAnsi="Wingdings" w:hint="default"/>
      </w:rPr>
    </w:lvl>
    <w:lvl w:ilvl="7" w:tplc="04090003">
      <w:start w:val="1"/>
      <w:numFmt w:val="bullet"/>
      <w:lvlText w:val=""/>
      <w:lvlJc w:val="left"/>
      <w:pPr>
        <w:tabs>
          <w:tab w:val="num" w:pos="5160"/>
        </w:tabs>
        <w:ind w:left="5160" w:hanging="480"/>
      </w:pPr>
      <w:rPr>
        <w:rFonts w:ascii="Wingdings" w:hAnsi="Wingdings" w:hint="default"/>
      </w:rPr>
    </w:lvl>
    <w:lvl w:ilvl="8" w:tplc="04090005">
      <w:start w:val="1"/>
      <w:numFmt w:val="bullet"/>
      <w:lvlText w:val=""/>
      <w:lvlJc w:val="left"/>
      <w:pPr>
        <w:tabs>
          <w:tab w:val="num" w:pos="5640"/>
        </w:tabs>
        <w:ind w:left="5640" w:hanging="480"/>
      </w:pPr>
      <w:rPr>
        <w:rFonts w:ascii="Wingdings" w:hAnsi="Wingdings" w:hint="default"/>
      </w:rPr>
    </w:lvl>
  </w:abstractNum>
  <w:abstractNum w:abstractNumId="11" w15:restartNumberingAfterBreak="0">
    <w:nsid w:val="1B9C6205"/>
    <w:multiLevelType w:val="hybridMultilevel"/>
    <w:tmpl w:val="C61EE7F4"/>
    <w:lvl w:ilvl="0" w:tplc="1B388E4C">
      <w:start w:val="3"/>
      <w:numFmt w:val="bullet"/>
      <w:lvlText w:val="※"/>
      <w:lvlJc w:val="left"/>
      <w:pPr>
        <w:tabs>
          <w:tab w:val="num" w:pos="840"/>
        </w:tabs>
        <w:ind w:left="840" w:hanging="360"/>
      </w:pPr>
      <w:rPr>
        <w:rFonts w:ascii="標楷體" w:eastAsia="標楷體" w:hAnsi="標楷體" w:cs="Times New Roman" w:hint="eastAsia"/>
        <w:lang w:val="en-US"/>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2" w15:restartNumberingAfterBreak="0">
    <w:nsid w:val="1DA15F9E"/>
    <w:multiLevelType w:val="hybridMultilevel"/>
    <w:tmpl w:val="AD24F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1251B6"/>
    <w:multiLevelType w:val="hybridMultilevel"/>
    <w:tmpl w:val="0DDC1998"/>
    <w:lvl w:ilvl="0" w:tplc="F3B894E6">
      <w:start w:val="1"/>
      <w:numFmt w:val="decimal"/>
      <w:lvlText w:val="(%1)"/>
      <w:lvlJc w:val="left"/>
      <w:pPr>
        <w:tabs>
          <w:tab w:val="num" w:pos="3480"/>
        </w:tabs>
        <w:ind w:left="3480" w:hanging="480"/>
      </w:pPr>
      <w:rPr>
        <w:rFonts w:hint="eastAsia"/>
      </w:rPr>
    </w:lvl>
    <w:lvl w:ilvl="1" w:tplc="04090019">
      <w:start w:val="1"/>
      <w:numFmt w:val="ideographTraditional"/>
      <w:lvlText w:val="%2、"/>
      <w:lvlJc w:val="left"/>
      <w:pPr>
        <w:tabs>
          <w:tab w:val="num" w:pos="2280"/>
        </w:tabs>
        <w:ind w:left="2280" w:hanging="480"/>
      </w:pPr>
    </w:lvl>
    <w:lvl w:ilvl="2" w:tplc="0409001B">
      <w:start w:val="1"/>
      <w:numFmt w:val="lowerRoman"/>
      <w:lvlText w:val="%3."/>
      <w:lvlJc w:val="right"/>
      <w:pPr>
        <w:tabs>
          <w:tab w:val="num" w:pos="2760"/>
        </w:tabs>
        <w:ind w:left="2760" w:hanging="480"/>
      </w:pPr>
    </w:lvl>
    <w:lvl w:ilvl="3" w:tplc="0409000F">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4" w15:restartNumberingAfterBreak="0">
    <w:nsid w:val="1E7C3938"/>
    <w:multiLevelType w:val="hybridMultilevel"/>
    <w:tmpl w:val="864C9AFC"/>
    <w:lvl w:ilvl="0" w:tplc="B050911A">
      <w:start w:val="1"/>
      <w:numFmt w:val="taiwaneseCountingThousand"/>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0966389"/>
    <w:multiLevelType w:val="hybridMultilevel"/>
    <w:tmpl w:val="CE1EE118"/>
    <w:lvl w:ilvl="0" w:tplc="04090003">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6" w15:restartNumberingAfterBreak="0">
    <w:nsid w:val="257774A2"/>
    <w:multiLevelType w:val="hybridMultilevel"/>
    <w:tmpl w:val="5C6E6858"/>
    <w:lvl w:ilvl="0" w:tplc="BDB8DDA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5CF1CAE"/>
    <w:multiLevelType w:val="hybridMultilevel"/>
    <w:tmpl w:val="D326D4D6"/>
    <w:lvl w:ilvl="0" w:tplc="F3B894E6">
      <w:start w:val="1"/>
      <w:numFmt w:val="decimal"/>
      <w:lvlText w:val="(%1)"/>
      <w:lvlJc w:val="left"/>
      <w:pPr>
        <w:tabs>
          <w:tab w:val="num" w:pos="3600"/>
        </w:tabs>
        <w:ind w:left="3600" w:hanging="480"/>
      </w:pPr>
      <w:rPr>
        <w:rFonts w:hint="eastAsia"/>
      </w:rPr>
    </w:lvl>
    <w:lvl w:ilvl="1" w:tplc="04090019">
      <w:start w:val="1"/>
      <w:numFmt w:val="ideographTraditional"/>
      <w:lvlText w:val="%2、"/>
      <w:lvlJc w:val="left"/>
      <w:pPr>
        <w:tabs>
          <w:tab w:val="num" w:pos="2400"/>
        </w:tabs>
        <w:ind w:left="2400" w:hanging="480"/>
      </w:pPr>
    </w:lvl>
    <w:lvl w:ilvl="2" w:tplc="0409001B">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8" w15:restartNumberingAfterBreak="0">
    <w:nsid w:val="265F31F7"/>
    <w:multiLevelType w:val="hybridMultilevel"/>
    <w:tmpl w:val="FF4A6794"/>
    <w:lvl w:ilvl="0" w:tplc="23665A4A">
      <w:start w:val="1"/>
      <w:numFmt w:val="bullet"/>
      <w:lvlText w:val=""/>
      <w:lvlJc w:val="left"/>
      <w:pPr>
        <w:tabs>
          <w:tab w:val="num" w:pos="3876"/>
        </w:tabs>
        <w:ind w:left="3876" w:hanging="480"/>
      </w:pPr>
      <w:rPr>
        <w:rFonts w:ascii="Symbol" w:hAnsi="Symbol" w:hint="default"/>
        <w:color w:val="auto"/>
      </w:rPr>
    </w:lvl>
    <w:lvl w:ilvl="1" w:tplc="04090003">
      <w:start w:val="1"/>
      <w:numFmt w:val="bullet"/>
      <w:lvlText w:val=""/>
      <w:lvlJc w:val="left"/>
      <w:pPr>
        <w:tabs>
          <w:tab w:val="num" w:pos="2280"/>
        </w:tabs>
        <w:ind w:left="2280" w:hanging="480"/>
      </w:pPr>
      <w:rPr>
        <w:rFonts w:ascii="Wingdings" w:hAnsi="Wingdings" w:hint="default"/>
      </w:rPr>
    </w:lvl>
    <w:lvl w:ilvl="2" w:tplc="04090005">
      <w:start w:val="1"/>
      <w:numFmt w:val="bullet"/>
      <w:lvlText w:val=""/>
      <w:lvlJc w:val="left"/>
      <w:pPr>
        <w:tabs>
          <w:tab w:val="num" w:pos="2760"/>
        </w:tabs>
        <w:ind w:left="2760" w:hanging="480"/>
      </w:pPr>
      <w:rPr>
        <w:rFonts w:ascii="Wingdings" w:hAnsi="Wingdings" w:hint="default"/>
      </w:rPr>
    </w:lvl>
    <w:lvl w:ilvl="3" w:tplc="04090001">
      <w:start w:val="1"/>
      <w:numFmt w:val="bullet"/>
      <w:lvlText w:val=""/>
      <w:lvlJc w:val="left"/>
      <w:pPr>
        <w:tabs>
          <w:tab w:val="num" w:pos="3240"/>
        </w:tabs>
        <w:ind w:left="3240" w:hanging="480"/>
      </w:pPr>
      <w:rPr>
        <w:rFonts w:ascii="Wingdings" w:hAnsi="Wingdings" w:hint="default"/>
      </w:rPr>
    </w:lvl>
    <w:lvl w:ilvl="4" w:tplc="04090003" w:tentative="1">
      <w:start w:val="1"/>
      <w:numFmt w:val="bullet"/>
      <w:lvlText w:val=""/>
      <w:lvlJc w:val="left"/>
      <w:pPr>
        <w:tabs>
          <w:tab w:val="num" w:pos="3720"/>
        </w:tabs>
        <w:ind w:left="3720" w:hanging="480"/>
      </w:pPr>
      <w:rPr>
        <w:rFonts w:ascii="Wingdings" w:hAnsi="Wingdings" w:hint="default"/>
      </w:rPr>
    </w:lvl>
    <w:lvl w:ilvl="5" w:tplc="04090005" w:tentative="1">
      <w:start w:val="1"/>
      <w:numFmt w:val="bullet"/>
      <w:lvlText w:val=""/>
      <w:lvlJc w:val="left"/>
      <w:pPr>
        <w:tabs>
          <w:tab w:val="num" w:pos="4200"/>
        </w:tabs>
        <w:ind w:left="4200" w:hanging="480"/>
      </w:pPr>
      <w:rPr>
        <w:rFonts w:ascii="Wingdings" w:hAnsi="Wingdings" w:hint="default"/>
      </w:rPr>
    </w:lvl>
    <w:lvl w:ilvl="6" w:tplc="04090001" w:tentative="1">
      <w:start w:val="1"/>
      <w:numFmt w:val="bullet"/>
      <w:lvlText w:val=""/>
      <w:lvlJc w:val="left"/>
      <w:pPr>
        <w:tabs>
          <w:tab w:val="num" w:pos="4680"/>
        </w:tabs>
        <w:ind w:left="4680" w:hanging="480"/>
      </w:pPr>
      <w:rPr>
        <w:rFonts w:ascii="Wingdings" w:hAnsi="Wingdings" w:hint="default"/>
      </w:rPr>
    </w:lvl>
    <w:lvl w:ilvl="7" w:tplc="04090003" w:tentative="1">
      <w:start w:val="1"/>
      <w:numFmt w:val="bullet"/>
      <w:lvlText w:val=""/>
      <w:lvlJc w:val="left"/>
      <w:pPr>
        <w:tabs>
          <w:tab w:val="num" w:pos="5160"/>
        </w:tabs>
        <w:ind w:left="5160" w:hanging="480"/>
      </w:pPr>
      <w:rPr>
        <w:rFonts w:ascii="Wingdings" w:hAnsi="Wingdings" w:hint="default"/>
      </w:rPr>
    </w:lvl>
    <w:lvl w:ilvl="8" w:tplc="04090005" w:tentative="1">
      <w:start w:val="1"/>
      <w:numFmt w:val="bullet"/>
      <w:lvlText w:val=""/>
      <w:lvlJc w:val="left"/>
      <w:pPr>
        <w:tabs>
          <w:tab w:val="num" w:pos="5640"/>
        </w:tabs>
        <w:ind w:left="5640" w:hanging="480"/>
      </w:pPr>
      <w:rPr>
        <w:rFonts w:ascii="Wingdings" w:hAnsi="Wingdings" w:hint="default"/>
      </w:rPr>
    </w:lvl>
  </w:abstractNum>
  <w:abstractNum w:abstractNumId="19" w15:restartNumberingAfterBreak="0">
    <w:nsid w:val="282665A5"/>
    <w:multiLevelType w:val="hybridMultilevel"/>
    <w:tmpl w:val="5C2ED19A"/>
    <w:lvl w:ilvl="0" w:tplc="160E8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253799"/>
    <w:multiLevelType w:val="hybridMultilevel"/>
    <w:tmpl w:val="DF649AFC"/>
    <w:lvl w:ilvl="0" w:tplc="55F4FB50">
      <w:start w:val="1"/>
      <w:numFmt w:val="taiwaneseCountingThousand"/>
      <w:lvlText w:val="(%1)"/>
      <w:lvlJc w:val="left"/>
      <w:pPr>
        <w:ind w:left="1381" w:hanging="39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1" w15:restartNumberingAfterBreak="0">
    <w:nsid w:val="2FBD16D4"/>
    <w:multiLevelType w:val="hybridMultilevel"/>
    <w:tmpl w:val="D6B434CE"/>
    <w:lvl w:ilvl="0" w:tplc="F3B894E6">
      <w:start w:val="1"/>
      <w:numFmt w:val="decimal"/>
      <w:lvlText w:val="(%1)"/>
      <w:lvlJc w:val="left"/>
      <w:pPr>
        <w:tabs>
          <w:tab w:val="num" w:pos="2160"/>
        </w:tabs>
        <w:ind w:left="21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2CB5F04"/>
    <w:multiLevelType w:val="hybridMultilevel"/>
    <w:tmpl w:val="DF649AFC"/>
    <w:lvl w:ilvl="0" w:tplc="55F4FB50">
      <w:start w:val="1"/>
      <w:numFmt w:val="taiwaneseCountingThousand"/>
      <w:lvlText w:val="(%1)"/>
      <w:lvlJc w:val="left"/>
      <w:pPr>
        <w:ind w:left="1381" w:hanging="39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15:restartNumberingAfterBreak="0">
    <w:nsid w:val="392A4835"/>
    <w:multiLevelType w:val="hybridMultilevel"/>
    <w:tmpl w:val="C7325718"/>
    <w:lvl w:ilvl="0" w:tplc="F3B894E6">
      <w:start w:val="1"/>
      <w:numFmt w:val="decimal"/>
      <w:lvlText w:val="(%1)"/>
      <w:lvlJc w:val="left"/>
      <w:pPr>
        <w:tabs>
          <w:tab w:val="num" w:pos="2466"/>
        </w:tabs>
        <w:ind w:left="2466"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ACC6907"/>
    <w:multiLevelType w:val="hybridMultilevel"/>
    <w:tmpl w:val="1CD45B90"/>
    <w:lvl w:ilvl="0" w:tplc="F3B894E6">
      <w:start w:val="1"/>
      <w:numFmt w:val="decimal"/>
      <w:lvlText w:val="(%1)"/>
      <w:lvlJc w:val="left"/>
      <w:pPr>
        <w:tabs>
          <w:tab w:val="num" w:pos="3480"/>
        </w:tabs>
        <w:ind w:left="3480" w:hanging="480"/>
      </w:pPr>
      <w:rPr>
        <w:rFonts w:hint="eastAsia"/>
      </w:rPr>
    </w:lvl>
    <w:lvl w:ilvl="1" w:tplc="04090019">
      <w:start w:val="1"/>
      <w:numFmt w:val="ideographTraditional"/>
      <w:lvlText w:val="%2、"/>
      <w:lvlJc w:val="left"/>
      <w:pPr>
        <w:tabs>
          <w:tab w:val="num" w:pos="2280"/>
        </w:tabs>
        <w:ind w:left="2280" w:hanging="480"/>
      </w:pPr>
    </w:lvl>
    <w:lvl w:ilvl="2" w:tplc="0409001B">
      <w:start w:val="1"/>
      <w:numFmt w:val="lowerRoman"/>
      <w:lvlText w:val="%3."/>
      <w:lvlJc w:val="right"/>
      <w:pPr>
        <w:tabs>
          <w:tab w:val="num" w:pos="2760"/>
        </w:tabs>
        <w:ind w:left="2760" w:hanging="480"/>
      </w:pPr>
    </w:lvl>
    <w:lvl w:ilvl="3" w:tplc="0409000F">
      <w:start w:val="1"/>
      <w:numFmt w:val="decimal"/>
      <w:lvlText w:val="%4."/>
      <w:lvlJc w:val="left"/>
      <w:pPr>
        <w:tabs>
          <w:tab w:val="num" w:pos="3240"/>
        </w:tabs>
        <w:ind w:left="3240" w:hanging="480"/>
      </w:pPr>
    </w:lvl>
    <w:lvl w:ilvl="4" w:tplc="04090019">
      <w:start w:val="1"/>
      <w:numFmt w:val="ideographTraditional"/>
      <w:lvlText w:val="%5、"/>
      <w:lvlJc w:val="left"/>
      <w:pPr>
        <w:tabs>
          <w:tab w:val="num" w:pos="3720"/>
        </w:tabs>
        <w:ind w:left="3720" w:hanging="480"/>
      </w:pPr>
    </w:lvl>
    <w:lvl w:ilvl="5" w:tplc="0409001B">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5" w15:restartNumberingAfterBreak="0">
    <w:nsid w:val="40CC21D7"/>
    <w:multiLevelType w:val="hybridMultilevel"/>
    <w:tmpl w:val="F9F6DACC"/>
    <w:lvl w:ilvl="0" w:tplc="F3B894E6">
      <w:start w:val="1"/>
      <w:numFmt w:val="decimal"/>
      <w:lvlText w:val="(%1)"/>
      <w:lvlJc w:val="left"/>
      <w:pPr>
        <w:tabs>
          <w:tab w:val="num" w:pos="2160"/>
        </w:tabs>
        <w:ind w:left="216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A0A152C"/>
    <w:multiLevelType w:val="multilevel"/>
    <w:tmpl w:val="55AE903E"/>
    <w:lvl w:ilvl="0">
      <w:start w:val="1"/>
      <w:numFmt w:val="decimal"/>
      <w:lvlText w:val="(%1)"/>
      <w:lvlJc w:val="left"/>
      <w:pPr>
        <w:tabs>
          <w:tab w:val="num" w:pos="425"/>
        </w:tabs>
        <w:ind w:left="425" w:hanging="425"/>
      </w:pPr>
      <w:rPr>
        <w:rFonts w:hint="eastAsia"/>
      </w:rPr>
    </w:lvl>
    <w:lvl w:ilvl="1">
      <w:start w:val="1"/>
      <w:numFmt w:val="bullet"/>
      <w:pStyle w:val="1word"/>
      <w:lvlText w:val=""/>
      <w:lvlJc w:val="left"/>
      <w:pPr>
        <w:tabs>
          <w:tab w:val="num" w:pos="2552"/>
        </w:tabs>
        <w:ind w:left="2552" w:hanging="567"/>
      </w:pPr>
      <w:rPr>
        <w:rFonts w:ascii="Symbol" w:hAnsi="Symbol" w:hint="default"/>
        <w:color w:val="auto"/>
      </w:rPr>
    </w:lvl>
    <w:lvl w:ilvl="2">
      <w:start w:val="1"/>
      <w:numFmt w:val="none"/>
      <w:lvlText w:val=""/>
      <w:lvlJc w:val="left"/>
      <w:pPr>
        <w:tabs>
          <w:tab w:val="num" w:pos="1418"/>
        </w:tabs>
        <w:ind w:left="1418" w:hanging="567"/>
      </w:pPr>
      <w:rPr>
        <w:rFonts w:hint="eastAsia"/>
      </w:rPr>
    </w:lvl>
    <w:lvl w:ilvl="3">
      <w:start w:val="1"/>
      <w:numFmt w:val="none"/>
      <w:lvlText w:val=""/>
      <w:lvlJc w:val="left"/>
      <w:pPr>
        <w:tabs>
          <w:tab w:val="num" w:pos="1984"/>
        </w:tabs>
        <w:ind w:left="1984" w:hanging="708"/>
      </w:pPr>
      <w:rPr>
        <w:rFonts w:hint="eastAsia"/>
      </w:rPr>
    </w:lvl>
    <w:lvl w:ilvl="4">
      <w:start w:val="1"/>
      <w:numFmt w:val="none"/>
      <w:lvlText w:val=""/>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4CC74222"/>
    <w:multiLevelType w:val="hybridMultilevel"/>
    <w:tmpl w:val="B76E674E"/>
    <w:lvl w:ilvl="0" w:tplc="BDB8DDA0">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25F2D6A"/>
    <w:multiLevelType w:val="hybridMultilevel"/>
    <w:tmpl w:val="F7DEB0F4"/>
    <w:lvl w:ilvl="0" w:tplc="F3B894E6">
      <w:start w:val="1"/>
      <w:numFmt w:val="decimal"/>
      <w:lvlText w:val="(%1)"/>
      <w:lvlJc w:val="left"/>
      <w:pPr>
        <w:tabs>
          <w:tab w:val="num" w:pos="2160"/>
        </w:tabs>
        <w:ind w:left="216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29C5301"/>
    <w:multiLevelType w:val="hybridMultilevel"/>
    <w:tmpl w:val="3CEC9066"/>
    <w:lvl w:ilvl="0" w:tplc="BD8429EE">
      <w:start w:val="1"/>
      <w:numFmt w:val="decimal"/>
      <w:suff w:val="space"/>
      <w:lvlText w:val="第%1項"/>
      <w:lvlJc w:val="left"/>
      <w:pPr>
        <w:ind w:left="480"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0" w15:restartNumberingAfterBreak="0">
    <w:nsid w:val="66935A56"/>
    <w:multiLevelType w:val="hybridMultilevel"/>
    <w:tmpl w:val="A5843732"/>
    <w:lvl w:ilvl="0" w:tplc="FDCE624C">
      <w:start w:val="1"/>
      <w:numFmt w:val="bullet"/>
      <w:lvlText w:val=""/>
      <w:lvlJc w:val="left"/>
      <w:pPr>
        <w:tabs>
          <w:tab w:val="num" w:pos="3600"/>
        </w:tabs>
        <w:ind w:left="3600" w:hanging="480"/>
      </w:pPr>
      <w:rPr>
        <w:rFonts w:ascii="Symbol" w:hAnsi="Symbol" w:hint="default"/>
        <w:color w:val="auto"/>
      </w:rPr>
    </w:lvl>
    <w:lvl w:ilvl="1" w:tplc="04090003" w:tentative="1">
      <w:start w:val="1"/>
      <w:numFmt w:val="bullet"/>
      <w:lvlText w:val=""/>
      <w:lvlJc w:val="left"/>
      <w:pPr>
        <w:tabs>
          <w:tab w:val="num" w:pos="2520"/>
        </w:tabs>
        <w:ind w:left="2520" w:hanging="480"/>
      </w:pPr>
      <w:rPr>
        <w:rFonts w:ascii="Wingdings" w:hAnsi="Wingdings" w:hint="default"/>
      </w:rPr>
    </w:lvl>
    <w:lvl w:ilvl="2" w:tplc="04090005" w:tentative="1">
      <w:start w:val="1"/>
      <w:numFmt w:val="bullet"/>
      <w:lvlText w:val=""/>
      <w:lvlJc w:val="left"/>
      <w:pPr>
        <w:tabs>
          <w:tab w:val="num" w:pos="3000"/>
        </w:tabs>
        <w:ind w:left="3000" w:hanging="480"/>
      </w:pPr>
      <w:rPr>
        <w:rFonts w:ascii="Wingdings" w:hAnsi="Wingdings" w:hint="default"/>
      </w:rPr>
    </w:lvl>
    <w:lvl w:ilvl="3" w:tplc="FDCE624C">
      <w:start w:val="1"/>
      <w:numFmt w:val="bullet"/>
      <w:lvlText w:val=""/>
      <w:lvlJc w:val="left"/>
      <w:pPr>
        <w:tabs>
          <w:tab w:val="num" w:pos="3480"/>
        </w:tabs>
        <w:ind w:left="3480" w:hanging="480"/>
      </w:pPr>
      <w:rPr>
        <w:rFonts w:ascii="Symbol" w:hAnsi="Symbol" w:hint="default"/>
        <w:color w:val="auto"/>
      </w:rPr>
    </w:lvl>
    <w:lvl w:ilvl="4" w:tplc="04090003" w:tentative="1">
      <w:start w:val="1"/>
      <w:numFmt w:val="bullet"/>
      <w:lvlText w:val=""/>
      <w:lvlJc w:val="left"/>
      <w:pPr>
        <w:tabs>
          <w:tab w:val="num" w:pos="3960"/>
        </w:tabs>
        <w:ind w:left="3960" w:hanging="480"/>
      </w:pPr>
      <w:rPr>
        <w:rFonts w:ascii="Wingdings" w:hAnsi="Wingdings" w:hint="default"/>
      </w:rPr>
    </w:lvl>
    <w:lvl w:ilvl="5" w:tplc="04090005" w:tentative="1">
      <w:start w:val="1"/>
      <w:numFmt w:val="bullet"/>
      <w:lvlText w:val=""/>
      <w:lvlJc w:val="left"/>
      <w:pPr>
        <w:tabs>
          <w:tab w:val="num" w:pos="4440"/>
        </w:tabs>
        <w:ind w:left="4440" w:hanging="480"/>
      </w:pPr>
      <w:rPr>
        <w:rFonts w:ascii="Wingdings" w:hAnsi="Wingdings" w:hint="default"/>
      </w:rPr>
    </w:lvl>
    <w:lvl w:ilvl="6" w:tplc="04090001" w:tentative="1">
      <w:start w:val="1"/>
      <w:numFmt w:val="bullet"/>
      <w:lvlText w:val=""/>
      <w:lvlJc w:val="left"/>
      <w:pPr>
        <w:tabs>
          <w:tab w:val="num" w:pos="4920"/>
        </w:tabs>
        <w:ind w:left="4920" w:hanging="480"/>
      </w:pPr>
      <w:rPr>
        <w:rFonts w:ascii="Wingdings" w:hAnsi="Wingdings" w:hint="default"/>
      </w:rPr>
    </w:lvl>
    <w:lvl w:ilvl="7" w:tplc="04090003" w:tentative="1">
      <w:start w:val="1"/>
      <w:numFmt w:val="bullet"/>
      <w:lvlText w:val=""/>
      <w:lvlJc w:val="left"/>
      <w:pPr>
        <w:tabs>
          <w:tab w:val="num" w:pos="5400"/>
        </w:tabs>
        <w:ind w:left="5400" w:hanging="480"/>
      </w:pPr>
      <w:rPr>
        <w:rFonts w:ascii="Wingdings" w:hAnsi="Wingdings" w:hint="default"/>
      </w:rPr>
    </w:lvl>
    <w:lvl w:ilvl="8" w:tplc="04090005" w:tentative="1">
      <w:start w:val="1"/>
      <w:numFmt w:val="bullet"/>
      <w:lvlText w:val=""/>
      <w:lvlJc w:val="left"/>
      <w:pPr>
        <w:tabs>
          <w:tab w:val="num" w:pos="5880"/>
        </w:tabs>
        <w:ind w:left="5880" w:hanging="480"/>
      </w:pPr>
      <w:rPr>
        <w:rFonts w:ascii="Wingdings" w:hAnsi="Wingdings" w:hint="default"/>
      </w:rPr>
    </w:lvl>
  </w:abstractNum>
  <w:abstractNum w:abstractNumId="31" w15:restartNumberingAfterBreak="0">
    <w:nsid w:val="6C333711"/>
    <w:multiLevelType w:val="hybridMultilevel"/>
    <w:tmpl w:val="B41E6A66"/>
    <w:lvl w:ilvl="0" w:tplc="24C879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B050911A">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6C6E7F"/>
    <w:multiLevelType w:val="hybridMultilevel"/>
    <w:tmpl w:val="0298BDF8"/>
    <w:lvl w:ilvl="0" w:tplc="1558344E">
      <w:start w:val="1"/>
      <w:numFmt w:val="decimal"/>
      <w:suff w:val="space"/>
      <w:lvlText w:val="第%1項"/>
      <w:lvlJc w:val="left"/>
      <w:pPr>
        <w:ind w:left="480" w:hanging="480"/>
      </w:pPr>
      <w:rPr>
        <w:rFonts w:hint="eastAsia"/>
      </w:rPr>
    </w:lvl>
    <w:lvl w:ilvl="1" w:tplc="04090019" w:tentative="1">
      <w:start w:val="1"/>
      <w:numFmt w:val="ideographTraditional"/>
      <w:lvlText w:val="%2、"/>
      <w:lvlJc w:val="left"/>
      <w:pPr>
        <w:ind w:left="2359" w:hanging="480"/>
      </w:pPr>
    </w:lvl>
    <w:lvl w:ilvl="2" w:tplc="0409001B" w:tentative="1">
      <w:start w:val="1"/>
      <w:numFmt w:val="lowerRoman"/>
      <w:lvlText w:val="%3."/>
      <w:lvlJc w:val="right"/>
      <w:pPr>
        <w:ind w:left="2839" w:hanging="480"/>
      </w:pPr>
    </w:lvl>
    <w:lvl w:ilvl="3" w:tplc="0409000F" w:tentative="1">
      <w:start w:val="1"/>
      <w:numFmt w:val="decimal"/>
      <w:lvlText w:val="%4."/>
      <w:lvlJc w:val="left"/>
      <w:pPr>
        <w:ind w:left="3319" w:hanging="480"/>
      </w:pPr>
    </w:lvl>
    <w:lvl w:ilvl="4" w:tplc="04090019" w:tentative="1">
      <w:start w:val="1"/>
      <w:numFmt w:val="ideographTraditional"/>
      <w:lvlText w:val="%5、"/>
      <w:lvlJc w:val="left"/>
      <w:pPr>
        <w:ind w:left="3799" w:hanging="480"/>
      </w:pPr>
    </w:lvl>
    <w:lvl w:ilvl="5" w:tplc="0409001B" w:tentative="1">
      <w:start w:val="1"/>
      <w:numFmt w:val="lowerRoman"/>
      <w:lvlText w:val="%6."/>
      <w:lvlJc w:val="right"/>
      <w:pPr>
        <w:ind w:left="4279" w:hanging="480"/>
      </w:pPr>
    </w:lvl>
    <w:lvl w:ilvl="6" w:tplc="0409000F" w:tentative="1">
      <w:start w:val="1"/>
      <w:numFmt w:val="decimal"/>
      <w:lvlText w:val="%7."/>
      <w:lvlJc w:val="left"/>
      <w:pPr>
        <w:ind w:left="4759" w:hanging="480"/>
      </w:pPr>
    </w:lvl>
    <w:lvl w:ilvl="7" w:tplc="04090019" w:tentative="1">
      <w:start w:val="1"/>
      <w:numFmt w:val="ideographTraditional"/>
      <w:lvlText w:val="%8、"/>
      <w:lvlJc w:val="left"/>
      <w:pPr>
        <w:ind w:left="5239" w:hanging="480"/>
      </w:pPr>
    </w:lvl>
    <w:lvl w:ilvl="8" w:tplc="0409001B" w:tentative="1">
      <w:start w:val="1"/>
      <w:numFmt w:val="lowerRoman"/>
      <w:lvlText w:val="%9."/>
      <w:lvlJc w:val="right"/>
      <w:pPr>
        <w:ind w:left="5719" w:hanging="480"/>
      </w:pPr>
    </w:lvl>
  </w:abstractNum>
  <w:abstractNum w:abstractNumId="33" w15:restartNumberingAfterBreak="0">
    <w:nsid w:val="701F14EA"/>
    <w:multiLevelType w:val="hybridMultilevel"/>
    <w:tmpl w:val="0AD02FE4"/>
    <w:lvl w:ilvl="0" w:tplc="F3B894E6">
      <w:start w:val="1"/>
      <w:numFmt w:val="decimal"/>
      <w:lvlText w:val="(%1)"/>
      <w:lvlJc w:val="left"/>
      <w:pPr>
        <w:tabs>
          <w:tab w:val="num" w:pos="3602"/>
        </w:tabs>
        <w:ind w:left="3602" w:hanging="480"/>
      </w:pPr>
      <w:rPr>
        <w:rFonts w:hint="eastAsia"/>
      </w:rPr>
    </w:lvl>
    <w:lvl w:ilvl="1" w:tplc="04090019">
      <w:start w:val="1"/>
      <w:numFmt w:val="ideographTraditional"/>
      <w:lvlText w:val="%2、"/>
      <w:lvlJc w:val="left"/>
      <w:pPr>
        <w:tabs>
          <w:tab w:val="num" w:pos="2402"/>
        </w:tabs>
        <w:ind w:left="2402" w:hanging="480"/>
      </w:pPr>
    </w:lvl>
    <w:lvl w:ilvl="2" w:tplc="0409001B" w:tentative="1">
      <w:start w:val="1"/>
      <w:numFmt w:val="lowerRoman"/>
      <w:lvlText w:val="%3."/>
      <w:lvlJc w:val="right"/>
      <w:pPr>
        <w:tabs>
          <w:tab w:val="num" w:pos="2882"/>
        </w:tabs>
        <w:ind w:left="2882" w:hanging="480"/>
      </w:pPr>
    </w:lvl>
    <w:lvl w:ilvl="3" w:tplc="0409000F" w:tentative="1">
      <w:start w:val="1"/>
      <w:numFmt w:val="decimal"/>
      <w:lvlText w:val="%4."/>
      <w:lvlJc w:val="left"/>
      <w:pPr>
        <w:tabs>
          <w:tab w:val="num" w:pos="3362"/>
        </w:tabs>
        <w:ind w:left="3362" w:hanging="480"/>
      </w:pPr>
    </w:lvl>
    <w:lvl w:ilvl="4" w:tplc="04090019" w:tentative="1">
      <w:start w:val="1"/>
      <w:numFmt w:val="ideographTraditional"/>
      <w:lvlText w:val="%5、"/>
      <w:lvlJc w:val="left"/>
      <w:pPr>
        <w:tabs>
          <w:tab w:val="num" w:pos="3842"/>
        </w:tabs>
        <w:ind w:left="3842" w:hanging="480"/>
      </w:pPr>
    </w:lvl>
    <w:lvl w:ilvl="5" w:tplc="0409001B" w:tentative="1">
      <w:start w:val="1"/>
      <w:numFmt w:val="lowerRoman"/>
      <w:lvlText w:val="%6."/>
      <w:lvlJc w:val="right"/>
      <w:pPr>
        <w:tabs>
          <w:tab w:val="num" w:pos="4322"/>
        </w:tabs>
        <w:ind w:left="4322" w:hanging="480"/>
      </w:pPr>
    </w:lvl>
    <w:lvl w:ilvl="6" w:tplc="0409000F" w:tentative="1">
      <w:start w:val="1"/>
      <w:numFmt w:val="decimal"/>
      <w:lvlText w:val="%7."/>
      <w:lvlJc w:val="left"/>
      <w:pPr>
        <w:tabs>
          <w:tab w:val="num" w:pos="4802"/>
        </w:tabs>
        <w:ind w:left="4802" w:hanging="480"/>
      </w:pPr>
    </w:lvl>
    <w:lvl w:ilvl="7" w:tplc="04090019" w:tentative="1">
      <w:start w:val="1"/>
      <w:numFmt w:val="ideographTraditional"/>
      <w:lvlText w:val="%8、"/>
      <w:lvlJc w:val="left"/>
      <w:pPr>
        <w:tabs>
          <w:tab w:val="num" w:pos="5282"/>
        </w:tabs>
        <w:ind w:left="5282" w:hanging="480"/>
      </w:pPr>
    </w:lvl>
    <w:lvl w:ilvl="8" w:tplc="0409001B" w:tentative="1">
      <w:start w:val="1"/>
      <w:numFmt w:val="lowerRoman"/>
      <w:lvlText w:val="%9."/>
      <w:lvlJc w:val="right"/>
      <w:pPr>
        <w:tabs>
          <w:tab w:val="num" w:pos="5762"/>
        </w:tabs>
        <w:ind w:left="5762" w:hanging="480"/>
      </w:pPr>
    </w:lvl>
  </w:abstractNum>
  <w:abstractNum w:abstractNumId="34" w15:restartNumberingAfterBreak="0">
    <w:nsid w:val="76C52429"/>
    <w:multiLevelType w:val="hybridMultilevel"/>
    <w:tmpl w:val="CD9A4094"/>
    <w:lvl w:ilvl="0" w:tplc="9AAA151A">
      <w:start w:val="1"/>
      <w:numFmt w:val="decimal"/>
      <w:lvlText w:val="%1.第1項"/>
      <w:lvlJc w:val="left"/>
      <w:pPr>
        <w:ind w:left="1471" w:hanging="480"/>
      </w:pPr>
      <w:rPr>
        <w:rFonts w:hint="eastAsia"/>
      </w:rPr>
    </w:lvl>
    <w:lvl w:ilvl="1" w:tplc="04090019" w:tentative="1">
      <w:start w:val="1"/>
      <w:numFmt w:val="ideographTraditional"/>
      <w:lvlText w:val="%2、"/>
      <w:lvlJc w:val="left"/>
      <w:pPr>
        <w:ind w:left="960" w:hanging="480"/>
      </w:pPr>
    </w:lvl>
    <w:lvl w:ilvl="2" w:tplc="336C28F6">
      <w:start w:val="1"/>
      <w:numFmt w:val="decimal"/>
      <w:lvlText w:val="第%3項"/>
      <w:lvlJc w:val="left"/>
      <w:pPr>
        <w:tabs>
          <w:tab w:val="num" w:pos="1440"/>
        </w:tabs>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7C346B7"/>
    <w:multiLevelType w:val="hybridMultilevel"/>
    <w:tmpl w:val="50009DD0"/>
    <w:lvl w:ilvl="0" w:tplc="23665A4A">
      <w:start w:val="1"/>
      <w:numFmt w:val="bullet"/>
      <w:lvlText w:val=""/>
      <w:lvlJc w:val="left"/>
      <w:pPr>
        <w:tabs>
          <w:tab w:val="num" w:pos="3876"/>
        </w:tabs>
        <w:ind w:left="3876" w:hanging="480"/>
      </w:pPr>
      <w:rPr>
        <w:rFonts w:ascii="Symbol" w:hAnsi="Symbol" w:hint="default"/>
        <w:color w:val="auto"/>
      </w:rPr>
    </w:lvl>
    <w:lvl w:ilvl="1" w:tplc="04090003">
      <w:start w:val="1"/>
      <w:numFmt w:val="bullet"/>
      <w:lvlText w:val=""/>
      <w:lvlJc w:val="left"/>
      <w:pPr>
        <w:tabs>
          <w:tab w:val="num" w:pos="2280"/>
        </w:tabs>
        <w:ind w:left="2280" w:hanging="480"/>
      </w:pPr>
      <w:rPr>
        <w:rFonts w:ascii="Wingdings" w:hAnsi="Wingdings" w:hint="default"/>
      </w:rPr>
    </w:lvl>
    <w:lvl w:ilvl="2" w:tplc="04090005">
      <w:start w:val="1"/>
      <w:numFmt w:val="bullet"/>
      <w:lvlText w:val=""/>
      <w:lvlJc w:val="left"/>
      <w:pPr>
        <w:tabs>
          <w:tab w:val="num" w:pos="2760"/>
        </w:tabs>
        <w:ind w:left="2760" w:hanging="480"/>
      </w:pPr>
      <w:rPr>
        <w:rFonts w:ascii="Wingdings" w:hAnsi="Wingdings" w:hint="default"/>
      </w:rPr>
    </w:lvl>
    <w:lvl w:ilvl="3" w:tplc="04090001">
      <w:start w:val="1"/>
      <w:numFmt w:val="bullet"/>
      <w:lvlText w:val=""/>
      <w:lvlJc w:val="left"/>
      <w:pPr>
        <w:tabs>
          <w:tab w:val="num" w:pos="3240"/>
        </w:tabs>
        <w:ind w:left="3240" w:hanging="480"/>
      </w:pPr>
      <w:rPr>
        <w:rFonts w:ascii="Wingdings" w:hAnsi="Wingdings" w:hint="default"/>
      </w:rPr>
    </w:lvl>
    <w:lvl w:ilvl="4" w:tplc="04090003" w:tentative="1">
      <w:start w:val="1"/>
      <w:numFmt w:val="bullet"/>
      <w:lvlText w:val=""/>
      <w:lvlJc w:val="left"/>
      <w:pPr>
        <w:tabs>
          <w:tab w:val="num" w:pos="3720"/>
        </w:tabs>
        <w:ind w:left="3720" w:hanging="480"/>
      </w:pPr>
      <w:rPr>
        <w:rFonts w:ascii="Wingdings" w:hAnsi="Wingdings" w:hint="default"/>
      </w:rPr>
    </w:lvl>
    <w:lvl w:ilvl="5" w:tplc="04090005" w:tentative="1">
      <w:start w:val="1"/>
      <w:numFmt w:val="bullet"/>
      <w:lvlText w:val=""/>
      <w:lvlJc w:val="left"/>
      <w:pPr>
        <w:tabs>
          <w:tab w:val="num" w:pos="4200"/>
        </w:tabs>
        <w:ind w:left="4200" w:hanging="480"/>
      </w:pPr>
      <w:rPr>
        <w:rFonts w:ascii="Wingdings" w:hAnsi="Wingdings" w:hint="default"/>
      </w:rPr>
    </w:lvl>
    <w:lvl w:ilvl="6" w:tplc="04090001" w:tentative="1">
      <w:start w:val="1"/>
      <w:numFmt w:val="bullet"/>
      <w:lvlText w:val=""/>
      <w:lvlJc w:val="left"/>
      <w:pPr>
        <w:tabs>
          <w:tab w:val="num" w:pos="4680"/>
        </w:tabs>
        <w:ind w:left="4680" w:hanging="480"/>
      </w:pPr>
      <w:rPr>
        <w:rFonts w:ascii="Wingdings" w:hAnsi="Wingdings" w:hint="default"/>
      </w:rPr>
    </w:lvl>
    <w:lvl w:ilvl="7" w:tplc="04090003" w:tentative="1">
      <w:start w:val="1"/>
      <w:numFmt w:val="bullet"/>
      <w:lvlText w:val=""/>
      <w:lvlJc w:val="left"/>
      <w:pPr>
        <w:tabs>
          <w:tab w:val="num" w:pos="5160"/>
        </w:tabs>
        <w:ind w:left="5160" w:hanging="480"/>
      </w:pPr>
      <w:rPr>
        <w:rFonts w:ascii="Wingdings" w:hAnsi="Wingdings" w:hint="default"/>
      </w:rPr>
    </w:lvl>
    <w:lvl w:ilvl="8" w:tplc="04090005" w:tentative="1">
      <w:start w:val="1"/>
      <w:numFmt w:val="bullet"/>
      <w:lvlText w:val=""/>
      <w:lvlJc w:val="left"/>
      <w:pPr>
        <w:tabs>
          <w:tab w:val="num" w:pos="5640"/>
        </w:tabs>
        <w:ind w:left="5640" w:hanging="480"/>
      </w:pPr>
      <w:rPr>
        <w:rFonts w:ascii="Wingdings" w:hAnsi="Wingdings" w:hint="default"/>
      </w:rPr>
    </w:lvl>
  </w:abstractNum>
  <w:abstractNum w:abstractNumId="36" w15:restartNumberingAfterBreak="0">
    <w:nsid w:val="7A600BAE"/>
    <w:multiLevelType w:val="hybridMultilevel"/>
    <w:tmpl w:val="A3A43D7C"/>
    <w:lvl w:ilvl="0" w:tplc="23665A4A">
      <w:start w:val="1"/>
      <w:numFmt w:val="bullet"/>
      <w:lvlText w:val=""/>
      <w:lvlJc w:val="left"/>
      <w:pPr>
        <w:tabs>
          <w:tab w:val="num" w:pos="3876"/>
        </w:tabs>
        <w:ind w:left="3876" w:hanging="480"/>
      </w:pPr>
      <w:rPr>
        <w:rFonts w:ascii="Symbol" w:hAnsi="Symbol" w:hint="default"/>
        <w:color w:val="auto"/>
      </w:rPr>
    </w:lvl>
    <w:lvl w:ilvl="1" w:tplc="04090003">
      <w:start w:val="1"/>
      <w:numFmt w:val="bullet"/>
      <w:lvlText w:val=""/>
      <w:lvlJc w:val="left"/>
      <w:pPr>
        <w:tabs>
          <w:tab w:val="num" w:pos="2280"/>
        </w:tabs>
        <w:ind w:left="2280" w:hanging="480"/>
      </w:pPr>
      <w:rPr>
        <w:rFonts w:ascii="Wingdings" w:hAnsi="Wingdings" w:hint="default"/>
      </w:rPr>
    </w:lvl>
    <w:lvl w:ilvl="2" w:tplc="04090005">
      <w:start w:val="1"/>
      <w:numFmt w:val="bullet"/>
      <w:lvlText w:val=""/>
      <w:lvlJc w:val="left"/>
      <w:pPr>
        <w:tabs>
          <w:tab w:val="num" w:pos="2760"/>
        </w:tabs>
        <w:ind w:left="2760" w:hanging="480"/>
      </w:pPr>
      <w:rPr>
        <w:rFonts w:ascii="Wingdings" w:hAnsi="Wingdings" w:hint="default"/>
      </w:rPr>
    </w:lvl>
    <w:lvl w:ilvl="3" w:tplc="04090001">
      <w:start w:val="1"/>
      <w:numFmt w:val="bullet"/>
      <w:lvlText w:val=""/>
      <w:lvlJc w:val="left"/>
      <w:pPr>
        <w:tabs>
          <w:tab w:val="num" w:pos="3240"/>
        </w:tabs>
        <w:ind w:left="3240" w:hanging="480"/>
      </w:pPr>
      <w:rPr>
        <w:rFonts w:ascii="Wingdings" w:hAnsi="Wingdings" w:hint="default"/>
      </w:rPr>
    </w:lvl>
    <w:lvl w:ilvl="4" w:tplc="04090003" w:tentative="1">
      <w:start w:val="1"/>
      <w:numFmt w:val="bullet"/>
      <w:lvlText w:val=""/>
      <w:lvlJc w:val="left"/>
      <w:pPr>
        <w:tabs>
          <w:tab w:val="num" w:pos="3720"/>
        </w:tabs>
        <w:ind w:left="3720" w:hanging="480"/>
      </w:pPr>
      <w:rPr>
        <w:rFonts w:ascii="Wingdings" w:hAnsi="Wingdings" w:hint="default"/>
      </w:rPr>
    </w:lvl>
    <w:lvl w:ilvl="5" w:tplc="04090005" w:tentative="1">
      <w:start w:val="1"/>
      <w:numFmt w:val="bullet"/>
      <w:lvlText w:val=""/>
      <w:lvlJc w:val="left"/>
      <w:pPr>
        <w:tabs>
          <w:tab w:val="num" w:pos="4200"/>
        </w:tabs>
        <w:ind w:left="4200" w:hanging="480"/>
      </w:pPr>
      <w:rPr>
        <w:rFonts w:ascii="Wingdings" w:hAnsi="Wingdings" w:hint="default"/>
      </w:rPr>
    </w:lvl>
    <w:lvl w:ilvl="6" w:tplc="04090001" w:tentative="1">
      <w:start w:val="1"/>
      <w:numFmt w:val="bullet"/>
      <w:lvlText w:val=""/>
      <w:lvlJc w:val="left"/>
      <w:pPr>
        <w:tabs>
          <w:tab w:val="num" w:pos="4680"/>
        </w:tabs>
        <w:ind w:left="4680" w:hanging="480"/>
      </w:pPr>
      <w:rPr>
        <w:rFonts w:ascii="Wingdings" w:hAnsi="Wingdings" w:hint="default"/>
      </w:rPr>
    </w:lvl>
    <w:lvl w:ilvl="7" w:tplc="04090003" w:tentative="1">
      <w:start w:val="1"/>
      <w:numFmt w:val="bullet"/>
      <w:lvlText w:val=""/>
      <w:lvlJc w:val="left"/>
      <w:pPr>
        <w:tabs>
          <w:tab w:val="num" w:pos="5160"/>
        </w:tabs>
        <w:ind w:left="5160" w:hanging="480"/>
      </w:pPr>
      <w:rPr>
        <w:rFonts w:ascii="Wingdings" w:hAnsi="Wingdings" w:hint="default"/>
      </w:rPr>
    </w:lvl>
    <w:lvl w:ilvl="8" w:tplc="04090005" w:tentative="1">
      <w:start w:val="1"/>
      <w:numFmt w:val="bullet"/>
      <w:lvlText w:val=""/>
      <w:lvlJc w:val="left"/>
      <w:pPr>
        <w:tabs>
          <w:tab w:val="num" w:pos="5640"/>
        </w:tabs>
        <w:ind w:left="5640" w:hanging="480"/>
      </w:pPr>
      <w:rPr>
        <w:rFonts w:ascii="Wingdings" w:hAnsi="Wingdings" w:hint="default"/>
      </w:rPr>
    </w:lvl>
  </w:abstractNum>
  <w:abstractNum w:abstractNumId="37" w15:restartNumberingAfterBreak="0">
    <w:nsid w:val="7F844B6B"/>
    <w:multiLevelType w:val="hybridMultilevel"/>
    <w:tmpl w:val="066A7486"/>
    <w:lvl w:ilvl="0" w:tplc="EE827B1A">
      <w:start w:val="1"/>
      <w:numFmt w:val="decimal"/>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num w:numId="1">
    <w:abstractNumId w:val="26"/>
  </w:num>
  <w:num w:numId="2">
    <w:abstractNumId w:val="21"/>
  </w:num>
  <w:num w:numId="3">
    <w:abstractNumId w:val="6"/>
  </w:num>
  <w:num w:numId="4">
    <w:abstractNumId w:val="9"/>
  </w:num>
  <w:num w:numId="5">
    <w:abstractNumId w:val="4"/>
  </w:num>
  <w:num w:numId="6">
    <w:abstractNumId w:val="23"/>
  </w:num>
  <w:num w:numId="7">
    <w:abstractNumId w:val="25"/>
  </w:num>
  <w:num w:numId="8">
    <w:abstractNumId w:val="16"/>
  </w:num>
  <w:num w:numId="9">
    <w:abstractNumId w:val="17"/>
  </w:num>
  <w:num w:numId="10">
    <w:abstractNumId w:val="27"/>
  </w:num>
  <w:num w:numId="11">
    <w:abstractNumId w:val="33"/>
  </w:num>
  <w:num w:numId="12">
    <w:abstractNumId w:val="28"/>
  </w:num>
  <w:num w:numId="13">
    <w:abstractNumId w:val="1"/>
  </w:num>
  <w:num w:numId="14">
    <w:abstractNumId w:val="24"/>
  </w:num>
  <w:num w:numId="15">
    <w:abstractNumId w:val="13"/>
  </w:num>
  <w:num w:numId="16">
    <w:abstractNumId w:val="10"/>
  </w:num>
  <w:num w:numId="17">
    <w:abstractNumId w:val="7"/>
  </w:num>
  <w:num w:numId="18">
    <w:abstractNumId w:val="36"/>
  </w:num>
  <w:num w:numId="19">
    <w:abstractNumId w:val="18"/>
  </w:num>
  <w:num w:numId="20">
    <w:abstractNumId w:val="8"/>
  </w:num>
  <w:num w:numId="21">
    <w:abstractNumId w:val="35"/>
  </w:num>
  <w:num w:numId="22">
    <w:abstractNumId w:val="2"/>
  </w:num>
  <w:num w:numId="23">
    <w:abstractNumId w:val="30"/>
  </w:num>
  <w:num w:numId="24">
    <w:abstractNumId w:val="11"/>
  </w:num>
  <w:num w:numId="25">
    <w:abstractNumId w:val="19"/>
  </w:num>
  <w:num w:numId="26">
    <w:abstractNumId w:val="3"/>
  </w:num>
  <w:num w:numId="27">
    <w:abstractNumId w:val="0"/>
  </w:num>
  <w:num w:numId="28">
    <w:abstractNumId w:val="15"/>
  </w:num>
  <w:num w:numId="29">
    <w:abstractNumId w:val="34"/>
  </w:num>
  <w:num w:numId="30">
    <w:abstractNumId w:val="32"/>
  </w:num>
  <w:num w:numId="31">
    <w:abstractNumId w:val="29"/>
  </w:num>
  <w:num w:numId="32">
    <w:abstractNumId w:val="37"/>
  </w:num>
  <w:num w:numId="33">
    <w:abstractNumId w:val="5"/>
  </w:num>
  <w:num w:numId="34">
    <w:abstractNumId w:val="31"/>
  </w:num>
  <w:num w:numId="35">
    <w:abstractNumId w:val="14"/>
  </w:num>
  <w:num w:numId="36">
    <w:abstractNumId w:val="12"/>
  </w:num>
  <w:num w:numId="37">
    <w:abstractNumId w:val="20"/>
  </w:num>
  <w:num w:numId="38">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4C"/>
    <w:rsid w:val="00001D27"/>
    <w:rsid w:val="00005113"/>
    <w:rsid w:val="00005A89"/>
    <w:rsid w:val="00007047"/>
    <w:rsid w:val="00007CE9"/>
    <w:rsid w:val="000103D8"/>
    <w:rsid w:val="00012386"/>
    <w:rsid w:val="00015B74"/>
    <w:rsid w:val="00015F7F"/>
    <w:rsid w:val="00020364"/>
    <w:rsid w:val="00020566"/>
    <w:rsid w:val="00020729"/>
    <w:rsid w:val="00023611"/>
    <w:rsid w:val="00024793"/>
    <w:rsid w:val="00036BC9"/>
    <w:rsid w:val="000378E3"/>
    <w:rsid w:val="0004138C"/>
    <w:rsid w:val="00042010"/>
    <w:rsid w:val="0004295D"/>
    <w:rsid w:val="0005081A"/>
    <w:rsid w:val="00051315"/>
    <w:rsid w:val="000549F7"/>
    <w:rsid w:val="00055C76"/>
    <w:rsid w:val="00057714"/>
    <w:rsid w:val="00060C10"/>
    <w:rsid w:val="00062F92"/>
    <w:rsid w:val="000651DF"/>
    <w:rsid w:val="00065D05"/>
    <w:rsid w:val="00067393"/>
    <w:rsid w:val="00067625"/>
    <w:rsid w:val="00070E1B"/>
    <w:rsid w:val="00072182"/>
    <w:rsid w:val="000741FE"/>
    <w:rsid w:val="000744B6"/>
    <w:rsid w:val="00075746"/>
    <w:rsid w:val="000770AA"/>
    <w:rsid w:val="00082F08"/>
    <w:rsid w:val="000831C0"/>
    <w:rsid w:val="000860A8"/>
    <w:rsid w:val="000930CE"/>
    <w:rsid w:val="000955E9"/>
    <w:rsid w:val="000A4571"/>
    <w:rsid w:val="000A6978"/>
    <w:rsid w:val="000B0E6C"/>
    <w:rsid w:val="000B7160"/>
    <w:rsid w:val="000C1EC6"/>
    <w:rsid w:val="000C4564"/>
    <w:rsid w:val="000C4FC9"/>
    <w:rsid w:val="000C5B8C"/>
    <w:rsid w:val="000D7E12"/>
    <w:rsid w:val="000E09A0"/>
    <w:rsid w:val="000E2C6E"/>
    <w:rsid w:val="000E6AF5"/>
    <w:rsid w:val="000F450F"/>
    <w:rsid w:val="000F557A"/>
    <w:rsid w:val="000F59A7"/>
    <w:rsid w:val="00102214"/>
    <w:rsid w:val="00103B89"/>
    <w:rsid w:val="00104FC4"/>
    <w:rsid w:val="0011057B"/>
    <w:rsid w:val="00116007"/>
    <w:rsid w:val="00122E39"/>
    <w:rsid w:val="0013643B"/>
    <w:rsid w:val="001373CC"/>
    <w:rsid w:val="00142F43"/>
    <w:rsid w:val="001431D0"/>
    <w:rsid w:val="001434DB"/>
    <w:rsid w:val="001443DA"/>
    <w:rsid w:val="00144FC5"/>
    <w:rsid w:val="00153AA2"/>
    <w:rsid w:val="001551F6"/>
    <w:rsid w:val="001566BF"/>
    <w:rsid w:val="00156A9A"/>
    <w:rsid w:val="001609DF"/>
    <w:rsid w:val="00161644"/>
    <w:rsid w:val="001622FD"/>
    <w:rsid w:val="00163308"/>
    <w:rsid w:val="00164073"/>
    <w:rsid w:val="00170712"/>
    <w:rsid w:val="00171366"/>
    <w:rsid w:val="00181C4B"/>
    <w:rsid w:val="00183803"/>
    <w:rsid w:val="00186AB7"/>
    <w:rsid w:val="00186DD4"/>
    <w:rsid w:val="0018733B"/>
    <w:rsid w:val="00191DE8"/>
    <w:rsid w:val="001930D0"/>
    <w:rsid w:val="00195091"/>
    <w:rsid w:val="00195C3C"/>
    <w:rsid w:val="001964AC"/>
    <w:rsid w:val="00197682"/>
    <w:rsid w:val="001A4A3C"/>
    <w:rsid w:val="001B3BBC"/>
    <w:rsid w:val="001B48D4"/>
    <w:rsid w:val="001C2487"/>
    <w:rsid w:val="001C42E1"/>
    <w:rsid w:val="001C5580"/>
    <w:rsid w:val="001C595E"/>
    <w:rsid w:val="001C79F6"/>
    <w:rsid w:val="001C7D03"/>
    <w:rsid w:val="001D1D6C"/>
    <w:rsid w:val="001D224C"/>
    <w:rsid w:val="001D404C"/>
    <w:rsid w:val="001E2107"/>
    <w:rsid w:val="001E50CE"/>
    <w:rsid w:val="001E64B3"/>
    <w:rsid w:val="001E7193"/>
    <w:rsid w:val="001F16E3"/>
    <w:rsid w:val="001F2D40"/>
    <w:rsid w:val="001F3644"/>
    <w:rsid w:val="001F4E8D"/>
    <w:rsid w:val="001F594F"/>
    <w:rsid w:val="001F6C4A"/>
    <w:rsid w:val="001F73FF"/>
    <w:rsid w:val="002013DF"/>
    <w:rsid w:val="00202452"/>
    <w:rsid w:val="00203355"/>
    <w:rsid w:val="00204EA4"/>
    <w:rsid w:val="002058FF"/>
    <w:rsid w:val="00205E0B"/>
    <w:rsid w:val="002108FC"/>
    <w:rsid w:val="00213BD0"/>
    <w:rsid w:val="00215C78"/>
    <w:rsid w:val="00221106"/>
    <w:rsid w:val="00221775"/>
    <w:rsid w:val="0022314A"/>
    <w:rsid w:val="00224189"/>
    <w:rsid w:val="0022561F"/>
    <w:rsid w:val="0022603A"/>
    <w:rsid w:val="00226C2D"/>
    <w:rsid w:val="002274E4"/>
    <w:rsid w:val="00240FD1"/>
    <w:rsid w:val="00242CE3"/>
    <w:rsid w:val="002461BA"/>
    <w:rsid w:val="00246F2B"/>
    <w:rsid w:val="0025233E"/>
    <w:rsid w:val="00252C4A"/>
    <w:rsid w:val="00262868"/>
    <w:rsid w:val="002649D4"/>
    <w:rsid w:val="002704AB"/>
    <w:rsid w:val="00271783"/>
    <w:rsid w:val="00274C6D"/>
    <w:rsid w:val="00276A46"/>
    <w:rsid w:val="00282D8D"/>
    <w:rsid w:val="0028546C"/>
    <w:rsid w:val="00285604"/>
    <w:rsid w:val="002900A9"/>
    <w:rsid w:val="0029178E"/>
    <w:rsid w:val="00297C33"/>
    <w:rsid w:val="002A25C2"/>
    <w:rsid w:val="002A3172"/>
    <w:rsid w:val="002A3CDB"/>
    <w:rsid w:val="002A5EAE"/>
    <w:rsid w:val="002A6378"/>
    <w:rsid w:val="002A7760"/>
    <w:rsid w:val="002A7923"/>
    <w:rsid w:val="002B1C07"/>
    <w:rsid w:val="002B2177"/>
    <w:rsid w:val="002C3AA8"/>
    <w:rsid w:val="002C4EF1"/>
    <w:rsid w:val="002C5EBF"/>
    <w:rsid w:val="002C5FA9"/>
    <w:rsid w:val="002C60CA"/>
    <w:rsid w:val="002D1E8F"/>
    <w:rsid w:val="002D305E"/>
    <w:rsid w:val="002D4ABC"/>
    <w:rsid w:val="002D65A1"/>
    <w:rsid w:val="002E24E7"/>
    <w:rsid w:val="002E30AA"/>
    <w:rsid w:val="002E35E5"/>
    <w:rsid w:val="002E3612"/>
    <w:rsid w:val="002E4085"/>
    <w:rsid w:val="002E484B"/>
    <w:rsid w:val="002E7309"/>
    <w:rsid w:val="002F4E67"/>
    <w:rsid w:val="003032B6"/>
    <w:rsid w:val="003046D5"/>
    <w:rsid w:val="00305EC4"/>
    <w:rsid w:val="00307B48"/>
    <w:rsid w:val="003119A4"/>
    <w:rsid w:val="00312E26"/>
    <w:rsid w:val="00314A18"/>
    <w:rsid w:val="00320B90"/>
    <w:rsid w:val="003213C6"/>
    <w:rsid w:val="00325395"/>
    <w:rsid w:val="00337081"/>
    <w:rsid w:val="0033792F"/>
    <w:rsid w:val="00337A9B"/>
    <w:rsid w:val="0034007A"/>
    <w:rsid w:val="00341DF7"/>
    <w:rsid w:val="0034332A"/>
    <w:rsid w:val="00345443"/>
    <w:rsid w:val="003529EE"/>
    <w:rsid w:val="00352D42"/>
    <w:rsid w:val="00353362"/>
    <w:rsid w:val="00353630"/>
    <w:rsid w:val="00353725"/>
    <w:rsid w:val="00354DCD"/>
    <w:rsid w:val="003560C2"/>
    <w:rsid w:val="00363466"/>
    <w:rsid w:val="003635B4"/>
    <w:rsid w:val="00363B04"/>
    <w:rsid w:val="003642F4"/>
    <w:rsid w:val="00366009"/>
    <w:rsid w:val="003668F0"/>
    <w:rsid w:val="00366ABC"/>
    <w:rsid w:val="00370C33"/>
    <w:rsid w:val="00371147"/>
    <w:rsid w:val="003717C8"/>
    <w:rsid w:val="00371854"/>
    <w:rsid w:val="00376382"/>
    <w:rsid w:val="0037773F"/>
    <w:rsid w:val="003845B2"/>
    <w:rsid w:val="00385602"/>
    <w:rsid w:val="00386AF8"/>
    <w:rsid w:val="0038775D"/>
    <w:rsid w:val="00387FB7"/>
    <w:rsid w:val="00390087"/>
    <w:rsid w:val="00390A07"/>
    <w:rsid w:val="00392F30"/>
    <w:rsid w:val="00395957"/>
    <w:rsid w:val="00396BF1"/>
    <w:rsid w:val="003978E4"/>
    <w:rsid w:val="003A06CD"/>
    <w:rsid w:val="003A245A"/>
    <w:rsid w:val="003B3E55"/>
    <w:rsid w:val="003B3E98"/>
    <w:rsid w:val="003C20B5"/>
    <w:rsid w:val="003C26BD"/>
    <w:rsid w:val="003C3DAC"/>
    <w:rsid w:val="003C7EBF"/>
    <w:rsid w:val="003D0C1A"/>
    <w:rsid w:val="003D1E1C"/>
    <w:rsid w:val="003D2089"/>
    <w:rsid w:val="003D33AF"/>
    <w:rsid w:val="003D3A87"/>
    <w:rsid w:val="003D3BBC"/>
    <w:rsid w:val="003D6C08"/>
    <w:rsid w:val="003E3616"/>
    <w:rsid w:val="003E3C9B"/>
    <w:rsid w:val="003E5991"/>
    <w:rsid w:val="003E61D8"/>
    <w:rsid w:val="003E780D"/>
    <w:rsid w:val="003F28EC"/>
    <w:rsid w:val="003F2D6C"/>
    <w:rsid w:val="003F5FEE"/>
    <w:rsid w:val="00401692"/>
    <w:rsid w:val="00406D6E"/>
    <w:rsid w:val="00412055"/>
    <w:rsid w:val="00414E2A"/>
    <w:rsid w:val="0042188B"/>
    <w:rsid w:val="0042470F"/>
    <w:rsid w:val="004337E0"/>
    <w:rsid w:val="00433B50"/>
    <w:rsid w:val="004373F4"/>
    <w:rsid w:val="00440C32"/>
    <w:rsid w:val="0044349B"/>
    <w:rsid w:val="00445882"/>
    <w:rsid w:val="00446300"/>
    <w:rsid w:val="00454937"/>
    <w:rsid w:val="00454D2F"/>
    <w:rsid w:val="0045595C"/>
    <w:rsid w:val="004642C8"/>
    <w:rsid w:val="00467792"/>
    <w:rsid w:val="00474B97"/>
    <w:rsid w:val="00474FF6"/>
    <w:rsid w:val="00475865"/>
    <w:rsid w:val="00475D2B"/>
    <w:rsid w:val="00482E98"/>
    <w:rsid w:val="00483A83"/>
    <w:rsid w:val="00484E96"/>
    <w:rsid w:val="00485632"/>
    <w:rsid w:val="00485922"/>
    <w:rsid w:val="00486BC7"/>
    <w:rsid w:val="00491DDF"/>
    <w:rsid w:val="00493BF1"/>
    <w:rsid w:val="004948FE"/>
    <w:rsid w:val="00497E80"/>
    <w:rsid w:val="004A04AE"/>
    <w:rsid w:val="004A2982"/>
    <w:rsid w:val="004A33ED"/>
    <w:rsid w:val="004A38F8"/>
    <w:rsid w:val="004A4602"/>
    <w:rsid w:val="004A7FE4"/>
    <w:rsid w:val="004B1E31"/>
    <w:rsid w:val="004B33B5"/>
    <w:rsid w:val="004B44A3"/>
    <w:rsid w:val="004B5B95"/>
    <w:rsid w:val="004B7105"/>
    <w:rsid w:val="004B7B32"/>
    <w:rsid w:val="004B7C3C"/>
    <w:rsid w:val="004C0BAE"/>
    <w:rsid w:val="004C185A"/>
    <w:rsid w:val="004C417A"/>
    <w:rsid w:val="004D1370"/>
    <w:rsid w:val="004D5EC4"/>
    <w:rsid w:val="004E10B3"/>
    <w:rsid w:val="004E3007"/>
    <w:rsid w:val="004E6003"/>
    <w:rsid w:val="004E6853"/>
    <w:rsid w:val="004F32D0"/>
    <w:rsid w:val="004F3B86"/>
    <w:rsid w:val="004F4BB5"/>
    <w:rsid w:val="004F50F1"/>
    <w:rsid w:val="004F65F0"/>
    <w:rsid w:val="005033E3"/>
    <w:rsid w:val="0051149B"/>
    <w:rsid w:val="005127C2"/>
    <w:rsid w:val="005128EF"/>
    <w:rsid w:val="00517783"/>
    <w:rsid w:val="00517AB5"/>
    <w:rsid w:val="00520F63"/>
    <w:rsid w:val="0052347F"/>
    <w:rsid w:val="005241F5"/>
    <w:rsid w:val="00526817"/>
    <w:rsid w:val="005318A4"/>
    <w:rsid w:val="00534335"/>
    <w:rsid w:val="005350D4"/>
    <w:rsid w:val="00540291"/>
    <w:rsid w:val="00541A6A"/>
    <w:rsid w:val="0054539B"/>
    <w:rsid w:val="00551311"/>
    <w:rsid w:val="00552D7C"/>
    <w:rsid w:val="00553E4E"/>
    <w:rsid w:val="0055693F"/>
    <w:rsid w:val="00556CC1"/>
    <w:rsid w:val="0055710F"/>
    <w:rsid w:val="00561C9F"/>
    <w:rsid w:val="00562FE6"/>
    <w:rsid w:val="00564231"/>
    <w:rsid w:val="0056596A"/>
    <w:rsid w:val="00565D08"/>
    <w:rsid w:val="00565FF1"/>
    <w:rsid w:val="005700E5"/>
    <w:rsid w:val="00571A5F"/>
    <w:rsid w:val="00571AC5"/>
    <w:rsid w:val="005749A7"/>
    <w:rsid w:val="00575A6F"/>
    <w:rsid w:val="00583C57"/>
    <w:rsid w:val="00584D93"/>
    <w:rsid w:val="0059369B"/>
    <w:rsid w:val="005A4C36"/>
    <w:rsid w:val="005B6089"/>
    <w:rsid w:val="005C1CC6"/>
    <w:rsid w:val="005D2B34"/>
    <w:rsid w:val="005D50E1"/>
    <w:rsid w:val="005E1693"/>
    <w:rsid w:val="005E3907"/>
    <w:rsid w:val="005E4A9E"/>
    <w:rsid w:val="005E61D5"/>
    <w:rsid w:val="005F17F0"/>
    <w:rsid w:val="005F1C7A"/>
    <w:rsid w:val="005F7C97"/>
    <w:rsid w:val="00600657"/>
    <w:rsid w:val="0060099A"/>
    <w:rsid w:val="00601509"/>
    <w:rsid w:val="006034C6"/>
    <w:rsid w:val="006044DA"/>
    <w:rsid w:val="00606249"/>
    <w:rsid w:val="0061128C"/>
    <w:rsid w:val="006149EA"/>
    <w:rsid w:val="00614ADE"/>
    <w:rsid w:val="00615277"/>
    <w:rsid w:val="00620C6D"/>
    <w:rsid w:val="00622AF0"/>
    <w:rsid w:val="006247FE"/>
    <w:rsid w:val="006273E1"/>
    <w:rsid w:val="00641154"/>
    <w:rsid w:val="006428A3"/>
    <w:rsid w:val="00642ED0"/>
    <w:rsid w:val="00643413"/>
    <w:rsid w:val="006461EB"/>
    <w:rsid w:val="00651A5E"/>
    <w:rsid w:val="00653091"/>
    <w:rsid w:val="00654304"/>
    <w:rsid w:val="00655806"/>
    <w:rsid w:val="0065790B"/>
    <w:rsid w:val="00657F39"/>
    <w:rsid w:val="006637E5"/>
    <w:rsid w:val="006743F0"/>
    <w:rsid w:val="006768A0"/>
    <w:rsid w:val="00680061"/>
    <w:rsid w:val="006800AE"/>
    <w:rsid w:val="00682652"/>
    <w:rsid w:val="006834AC"/>
    <w:rsid w:val="006869F0"/>
    <w:rsid w:val="00691DB6"/>
    <w:rsid w:val="0069230B"/>
    <w:rsid w:val="00692C6E"/>
    <w:rsid w:val="00693253"/>
    <w:rsid w:val="00695BA0"/>
    <w:rsid w:val="006A139A"/>
    <w:rsid w:val="006A2478"/>
    <w:rsid w:val="006A2E5F"/>
    <w:rsid w:val="006A40F8"/>
    <w:rsid w:val="006B14AA"/>
    <w:rsid w:val="006B6FBA"/>
    <w:rsid w:val="006C13D1"/>
    <w:rsid w:val="006C42FA"/>
    <w:rsid w:val="006C4494"/>
    <w:rsid w:val="006C5016"/>
    <w:rsid w:val="006C6772"/>
    <w:rsid w:val="006D1E79"/>
    <w:rsid w:val="006D22FA"/>
    <w:rsid w:val="006D4655"/>
    <w:rsid w:val="006D658B"/>
    <w:rsid w:val="006D78F2"/>
    <w:rsid w:val="006E119C"/>
    <w:rsid w:val="006E18A6"/>
    <w:rsid w:val="006E277D"/>
    <w:rsid w:val="006E53E1"/>
    <w:rsid w:val="006E6BEB"/>
    <w:rsid w:val="006E7FB3"/>
    <w:rsid w:val="006F193B"/>
    <w:rsid w:val="006F2151"/>
    <w:rsid w:val="006F3B6B"/>
    <w:rsid w:val="006F5108"/>
    <w:rsid w:val="00700F28"/>
    <w:rsid w:val="00701BCF"/>
    <w:rsid w:val="00704AEA"/>
    <w:rsid w:val="007050E5"/>
    <w:rsid w:val="007070E7"/>
    <w:rsid w:val="0071015C"/>
    <w:rsid w:val="00710E92"/>
    <w:rsid w:val="00711DFC"/>
    <w:rsid w:val="00712FD6"/>
    <w:rsid w:val="0071362E"/>
    <w:rsid w:val="0071435E"/>
    <w:rsid w:val="00716286"/>
    <w:rsid w:val="007175C8"/>
    <w:rsid w:val="007215C2"/>
    <w:rsid w:val="00726BB0"/>
    <w:rsid w:val="00726EE6"/>
    <w:rsid w:val="00727347"/>
    <w:rsid w:val="00730A37"/>
    <w:rsid w:val="00730CF9"/>
    <w:rsid w:val="00730EFB"/>
    <w:rsid w:val="007311E5"/>
    <w:rsid w:val="007348E8"/>
    <w:rsid w:val="0073624C"/>
    <w:rsid w:val="00736B9F"/>
    <w:rsid w:val="007373AB"/>
    <w:rsid w:val="00740558"/>
    <w:rsid w:val="00742035"/>
    <w:rsid w:val="007420C4"/>
    <w:rsid w:val="007426B0"/>
    <w:rsid w:val="00742F24"/>
    <w:rsid w:val="00743943"/>
    <w:rsid w:val="00743DBC"/>
    <w:rsid w:val="00743E4E"/>
    <w:rsid w:val="007455D1"/>
    <w:rsid w:val="00754A88"/>
    <w:rsid w:val="00763F66"/>
    <w:rsid w:val="00767BCA"/>
    <w:rsid w:val="00771133"/>
    <w:rsid w:val="007718D9"/>
    <w:rsid w:val="007822F2"/>
    <w:rsid w:val="00782E6A"/>
    <w:rsid w:val="00784439"/>
    <w:rsid w:val="00785C1E"/>
    <w:rsid w:val="0079372F"/>
    <w:rsid w:val="0079385C"/>
    <w:rsid w:val="00793B51"/>
    <w:rsid w:val="00793CA7"/>
    <w:rsid w:val="0079588C"/>
    <w:rsid w:val="007A241D"/>
    <w:rsid w:val="007A3486"/>
    <w:rsid w:val="007A5DE1"/>
    <w:rsid w:val="007A5E62"/>
    <w:rsid w:val="007A7006"/>
    <w:rsid w:val="007B0C7D"/>
    <w:rsid w:val="007B198C"/>
    <w:rsid w:val="007B36CD"/>
    <w:rsid w:val="007B56D2"/>
    <w:rsid w:val="007B5CBD"/>
    <w:rsid w:val="007C1C0F"/>
    <w:rsid w:val="007C5646"/>
    <w:rsid w:val="007C6A31"/>
    <w:rsid w:val="007C72B0"/>
    <w:rsid w:val="007D0146"/>
    <w:rsid w:val="007D050E"/>
    <w:rsid w:val="007D0D7D"/>
    <w:rsid w:val="007D2B97"/>
    <w:rsid w:val="007E06AA"/>
    <w:rsid w:val="007E46E3"/>
    <w:rsid w:val="007E64DF"/>
    <w:rsid w:val="007E799C"/>
    <w:rsid w:val="007E7E22"/>
    <w:rsid w:val="007F090C"/>
    <w:rsid w:val="007F2EAB"/>
    <w:rsid w:val="007F4BA1"/>
    <w:rsid w:val="007F581D"/>
    <w:rsid w:val="00800D37"/>
    <w:rsid w:val="00801A23"/>
    <w:rsid w:val="00804BAB"/>
    <w:rsid w:val="00806129"/>
    <w:rsid w:val="0081282B"/>
    <w:rsid w:val="00815225"/>
    <w:rsid w:val="008174F2"/>
    <w:rsid w:val="0082103F"/>
    <w:rsid w:val="00821EE7"/>
    <w:rsid w:val="00823247"/>
    <w:rsid w:val="0082422A"/>
    <w:rsid w:val="0082462D"/>
    <w:rsid w:val="00827639"/>
    <w:rsid w:val="008326FE"/>
    <w:rsid w:val="008336C1"/>
    <w:rsid w:val="00835591"/>
    <w:rsid w:val="00836CC8"/>
    <w:rsid w:val="0084173B"/>
    <w:rsid w:val="00843755"/>
    <w:rsid w:val="008465DA"/>
    <w:rsid w:val="00846B1E"/>
    <w:rsid w:val="0084744B"/>
    <w:rsid w:val="00851720"/>
    <w:rsid w:val="00851ECA"/>
    <w:rsid w:val="00854A81"/>
    <w:rsid w:val="00856DB4"/>
    <w:rsid w:val="00863D3E"/>
    <w:rsid w:val="00865D25"/>
    <w:rsid w:val="00867A3A"/>
    <w:rsid w:val="0087325E"/>
    <w:rsid w:val="0087516E"/>
    <w:rsid w:val="008775C2"/>
    <w:rsid w:val="008777BB"/>
    <w:rsid w:val="008800CF"/>
    <w:rsid w:val="008823D3"/>
    <w:rsid w:val="0088409A"/>
    <w:rsid w:val="008858FA"/>
    <w:rsid w:val="0088619A"/>
    <w:rsid w:val="00886B71"/>
    <w:rsid w:val="0088742D"/>
    <w:rsid w:val="00892591"/>
    <w:rsid w:val="008925B2"/>
    <w:rsid w:val="008932DB"/>
    <w:rsid w:val="00895A16"/>
    <w:rsid w:val="00895E0C"/>
    <w:rsid w:val="00897604"/>
    <w:rsid w:val="008A3991"/>
    <w:rsid w:val="008B00C8"/>
    <w:rsid w:val="008B29D3"/>
    <w:rsid w:val="008B2C95"/>
    <w:rsid w:val="008B5841"/>
    <w:rsid w:val="008B6BEF"/>
    <w:rsid w:val="008B7B43"/>
    <w:rsid w:val="008C2876"/>
    <w:rsid w:val="008C557E"/>
    <w:rsid w:val="008C7EF9"/>
    <w:rsid w:val="008D6652"/>
    <w:rsid w:val="008E29D2"/>
    <w:rsid w:val="008E2D68"/>
    <w:rsid w:val="008E68B4"/>
    <w:rsid w:val="008E6BB7"/>
    <w:rsid w:val="008E71F8"/>
    <w:rsid w:val="008F00BC"/>
    <w:rsid w:val="008F0117"/>
    <w:rsid w:val="008F145B"/>
    <w:rsid w:val="008F335D"/>
    <w:rsid w:val="008F3DE2"/>
    <w:rsid w:val="008F4FD1"/>
    <w:rsid w:val="008F6D0E"/>
    <w:rsid w:val="008F7DC0"/>
    <w:rsid w:val="00905403"/>
    <w:rsid w:val="00905FC8"/>
    <w:rsid w:val="00907869"/>
    <w:rsid w:val="00911A86"/>
    <w:rsid w:val="00913259"/>
    <w:rsid w:val="009132DC"/>
    <w:rsid w:val="00913AC2"/>
    <w:rsid w:val="00915698"/>
    <w:rsid w:val="00915D95"/>
    <w:rsid w:val="00921B5B"/>
    <w:rsid w:val="00921DDE"/>
    <w:rsid w:val="00923707"/>
    <w:rsid w:val="0092536C"/>
    <w:rsid w:val="00925D0E"/>
    <w:rsid w:val="00926AF4"/>
    <w:rsid w:val="00930227"/>
    <w:rsid w:val="0093323D"/>
    <w:rsid w:val="00933874"/>
    <w:rsid w:val="00934691"/>
    <w:rsid w:val="00935C04"/>
    <w:rsid w:val="00936B56"/>
    <w:rsid w:val="009403FC"/>
    <w:rsid w:val="0094476E"/>
    <w:rsid w:val="009473CC"/>
    <w:rsid w:val="00952B85"/>
    <w:rsid w:val="00956898"/>
    <w:rsid w:val="00956EF7"/>
    <w:rsid w:val="00963C77"/>
    <w:rsid w:val="00966808"/>
    <w:rsid w:val="00967DC8"/>
    <w:rsid w:val="00970A1E"/>
    <w:rsid w:val="00974FB8"/>
    <w:rsid w:val="00980892"/>
    <w:rsid w:val="00981CB5"/>
    <w:rsid w:val="0098466E"/>
    <w:rsid w:val="00987391"/>
    <w:rsid w:val="00987526"/>
    <w:rsid w:val="00987C5B"/>
    <w:rsid w:val="009918A4"/>
    <w:rsid w:val="009A12FC"/>
    <w:rsid w:val="009A3237"/>
    <w:rsid w:val="009B0B5A"/>
    <w:rsid w:val="009B775F"/>
    <w:rsid w:val="009B7851"/>
    <w:rsid w:val="009C09F7"/>
    <w:rsid w:val="009C2436"/>
    <w:rsid w:val="009C3568"/>
    <w:rsid w:val="009C6E3F"/>
    <w:rsid w:val="009D0779"/>
    <w:rsid w:val="009D2C18"/>
    <w:rsid w:val="009D6EB7"/>
    <w:rsid w:val="009D717A"/>
    <w:rsid w:val="009D7291"/>
    <w:rsid w:val="009D7820"/>
    <w:rsid w:val="009E740C"/>
    <w:rsid w:val="009F044A"/>
    <w:rsid w:val="009F26D3"/>
    <w:rsid w:val="009F392B"/>
    <w:rsid w:val="009F736C"/>
    <w:rsid w:val="00A108F2"/>
    <w:rsid w:val="00A145AA"/>
    <w:rsid w:val="00A2072C"/>
    <w:rsid w:val="00A22D2A"/>
    <w:rsid w:val="00A24BC1"/>
    <w:rsid w:val="00A256EE"/>
    <w:rsid w:val="00A260E2"/>
    <w:rsid w:val="00A30C39"/>
    <w:rsid w:val="00A3149C"/>
    <w:rsid w:val="00A43EAB"/>
    <w:rsid w:val="00A46199"/>
    <w:rsid w:val="00A51889"/>
    <w:rsid w:val="00A51A34"/>
    <w:rsid w:val="00A54744"/>
    <w:rsid w:val="00A55B6A"/>
    <w:rsid w:val="00A568A3"/>
    <w:rsid w:val="00A57B95"/>
    <w:rsid w:val="00A614D0"/>
    <w:rsid w:val="00A61C8B"/>
    <w:rsid w:val="00A62296"/>
    <w:rsid w:val="00A624D3"/>
    <w:rsid w:val="00A628A7"/>
    <w:rsid w:val="00A644BB"/>
    <w:rsid w:val="00A67558"/>
    <w:rsid w:val="00A77036"/>
    <w:rsid w:val="00A81BB7"/>
    <w:rsid w:val="00A82002"/>
    <w:rsid w:val="00A833F2"/>
    <w:rsid w:val="00A8725B"/>
    <w:rsid w:val="00A94241"/>
    <w:rsid w:val="00A943D5"/>
    <w:rsid w:val="00A945FE"/>
    <w:rsid w:val="00A97C78"/>
    <w:rsid w:val="00AA05C4"/>
    <w:rsid w:val="00AA0DA8"/>
    <w:rsid w:val="00AA2BA4"/>
    <w:rsid w:val="00AA397B"/>
    <w:rsid w:val="00AA5ACD"/>
    <w:rsid w:val="00AB120D"/>
    <w:rsid w:val="00AB149C"/>
    <w:rsid w:val="00AB15F8"/>
    <w:rsid w:val="00AB17C2"/>
    <w:rsid w:val="00AB358F"/>
    <w:rsid w:val="00AB4563"/>
    <w:rsid w:val="00AB476C"/>
    <w:rsid w:val="00AB5A62"/>
    <w:rsid w:val="00AB692C"/>
    <w:rsid w:val="00AB716B"/>
    <w:rsid w:val="00AB7D51"/>
    <w:rsid w:val="00AB7D63"/>
    <w:rsid w:val="00AC00DE"/>
    <w:rsid w:val="00AC0EB1"/>
    <w:rsid w:val="00AC6096"/>
    <w:rsid w:val="00AC67BA"/>
    <w:rsid w:val="00AD0614"/>
    <w:rsid w:val="00AD175A"/>
    <w:rsid w:val="00AD3850"/>
    <w:rsid w:val="00AD6108"/>
    <w:rsid w:val="00AE20CE"/>
    <w:rsid w:val="00AE35D8"/>
    <w:rsid w:val="00AE6223"/>
    <w:rsid w:val="00AE68D5"/>
    <w:rsid w:val="00AE78A0"/>
    <w:rsid w:val="00AF0ABF"/>
    <w:rsid w:val="00AF19A7"/>
    <w:rsid w:val="00AF57F2"/>
    <w:rsid w:val="00B0188E"/>
    <w:rsid w:val="00B04AE7"/>
    <w:rsid w:val="00B07660"/>
    <w:rsid w:val="00B11168"/>
    <w:rsid w:val="00B128CE"/>
    <w:rsid w:val="00B12BBD"/>
    <w:rsid w:val="00B13897"/>
    <w:rsid w:val="00B15342"/>
    <w:rsid w:val="00B1737F"/>
    <w:rsid w:val="00B20A7E"/>
    <w:rsid w:val="00B210F3"/>
    <w:rsid w:val="00B22373"/>
    <w:rsid w:val="00B22EEC"/>
    <w:rsid w:val="00B2635C"/>
    <w:rsid w:val="00B268BC"/>
    <w:rsid w:val="00B26D93"/>
    <w:rsid w:val="00B35B1F"/>
    <w:rsid w:val="00B376A7"/>
    <w:rsid w:val="00B41BF7"/>
    <w:rsid w:val="00B5043A"/>
    <w:rsid w:val="00B5077C"/>
    <w:rsid w:val="00B52535"/>
    <w:rsid w:val="00B56FF5"/>
    <w:rsid w:val="00B57A7F"/>
    <w:rsid w:val="00B66356"/>
    <w:rsid w:val="00B666CB"/>
    <w:rsid w:val="00B6682E"/>
    <w:rsid w:val="00B677CC"/>
    <w:rsid w:val="00B74237"/>
    <w:rsid w:val="00B7736F"/>
    <w:rsid w:val="00B85635"/>
    <w:rsid w:val="00B85B05"/>
    <w:rsid w:val="00B872C9"/>
    <w:rsid w:val="00B87811"/>
    <w:rsid w:val="00B8797D"/>
    <w:rsid w:val="00B921D4"/>
    <w:rsid w:val="00B951DF"/>
    <w:rsid w:val="00B95933"/>
    <w:rsid w:val="00BA116F"/>
    <w:rsid w:val="00BA29BC"/>
    <w:rsid w:val="00BA2C20"/>
    <w:rsid w:val="00BA545B"/>
    <w:rsid w:val="00BA55EB"/>
    <w:rsid w:val="00BB19DD"/>
    <w:rsid w:val="00BB30C5"/>
    <w:rsid w:val="00BB4143"/>
    <w:rsid w:val="00BB45C9"/>
    <w:rsid w:val="00BB5E7D"/>
    <w:rsid w:val="00BC0BE5"/>
    <w:rsid w:val="00BC1297"/>
    <w:rsid w:val="00BC6A96"/>
    <w:rsid w:val="00BC7FF9"/>
    <w:rsid w:val="00BD3D87"/>
    <w:rsid w:val="00BD77A4"/>
    <w:rsid w:val="00BE03C7"/>
    <w:rsid w:val="00BE0987"/>
    <w:rsid w:val="00BE0D60"/>
    <w:rsid w:val="00BE1838"/>
    <w:rsid w:val="00BE1CC5"/>
    <w:rsid w:val="00BE567E"/>
    <w:rsid w:val="00BE5941"/>
    <w:rsid w:val="00BE702A"/>
    <w:rsid w:val="00BF2AFD"/>
    <w:rsid w:val="00BF2BF7"/>
    <w:rsid w:val="00BF69E0"/>
    <w:rsid w:val="00BF7B5B"/>
    <w:rsid w:val="00C043D7"/>
    <w:rsid w:val="00C05AA0"/>
    <w:rsid w:val="00C067D3"/>
    <w:rsid w:val="00C06AC2"/>
    <w:rsid w:val="00C075A5"/>
    <w:rsid w:val="00C076B4"/>
    <w:rsid w:val="00C1138B"/>
    <w:rsid w:val="00C148C5"/>
    <w:rsid w:val="00C14AAA"/>
    <w:rsid w:val="00C1515A"/>
    <w:rsid w:val="00C2677B"/>
    <w:rsid w:val="00C33563"/>
    <w:rsid w:val="00C36928"/>
    <w:rsid w:val="00C377BC"/>
    <w:rsid w:val="00C3793D"/>
    <w:rsid w:val="00C41B48"/>
    <w:rsid w:val="00C43991"/>
    <w:rsid w:val="00C52F2A"/>
    <w:rsid w:val="00C5527C"/>
    <w:rsid w:val="00C576A8"/>
    <w:rsid w:val="00C57BFF"/>
    <w:rsid w:val="00C61BD3"/>
    <w:rsid w:val="00C62434"/>
    <w:rsid w:val="00C640FA"/>
    <w:rsid w:val="00C7092B"/>
    <w:rsid w:val="00C7171B"/>
    <w:rsid w:val="00C71F6A"/>
    <w:rsid w:val="00C73EFB"/>
    <w:rsid w:val="00C7563A"/>
    <w:rsid w:val="00C75D0F"/>
    <w:rsid w:val="00C774A0"/>
    <w:rsid w:val="00C806E2"/>
    <w:rsid w:val="00C80A2F"/>
    <w:rsid w:val="00C82959"/>
    <w:rsid w:val="00C865B1"/>
    <w:rsid w:val="00C91109"/>
    <w:rsid w:val="00C928C2"/>
    <w:rsid w:val="00C9373C"/>
    <w:rsid w:val="00C94569"/>
    <w:rsid w:val="00CA1437"/>
    <w:rsid w:val="00CA3B90"/>
    <w:rsid w:val="00CA72B2"/>
    <w:rsid w:val="00CB288A"/>
    <w:rsid w:val="00CB4FFA"/>
    <w:rsid w:val="00CB50E1"/>
    <w:rsid w:val="00CB5FE5"/>
    <w:rsid w:val="00CC1DCB"/>
    <w:rsid w:val="00CC22E1"/>
    <w:rsid w:val="00CC450F"/>
    <w:rsid w:val="00CC55EE"/>
    <w:rsid w:val="00CC5E95"/>
    <w:rsid w:val="00CC5FB8"/>
    <w:rsid w:val="00CD0A84"/>
    <w:rsid w:val="00CD14E1"/>
    <w:rsid w:val="00CD1638"/>
    <w:rsid w:val="00CD30CD"/>
    <w:rsid w:val="00CD633C"/>
    <w:rsid w:val="00CD67D9"/>
    <w:rsid w:val="00CE1496"/>
    <w:rsid w:val="00CE5A17"/>
    <w:rsid w:val="00CE60C3"/>
    <w:rsid w:val="00CF56BF"/>
    <w:rsid w:val="00D00CF9"/>
    <w:rsid w:val="00D07A3D"/>
    <w:rsid w:val="00D116B9"/>
    <w:rsid w:val="00D12FB3"/>
    <w:rsid w:val="00D138FF"/>
    <w:rsid w:val="00D15CE7"/>
    <w:rsid w:val="00D16A29"/>
    <w:rsid w:val="00D258AB"/>
    <w:rsid w:val="00D27B0E"/>
    <w:rsid w:val="00D27FDD"/>
    <w:rsid w:val="00D301DA"/>
    <w:rsid w:val="00D304B1"/>
    <w:rsid w:val="00D3179B"/>
    <w:rsid w:val="00D458F3"/>
    <w:rsid w:val="00D468E7"/>
    <w:rsid w:val="00D51D6D"/>
    <w:rsid w:val="00D566A7"/>
    <w:rsid w:val="00D5746F"/>
    <w:rsid w:val="00D607E4"/>
    <w:rsid w:val="00D60E4E"/>
    <w:rsid w:val="00D624C7"/>
    <w:rsid w:val="00D66897"/>
    <w:rsid w:val="00D7000C"/>
    <w:rsid w:val="00D718B1"/>
    <w:rsid w:val="00D71959"/>
    <w:rsid w:val="00D720CF"/>
    <w:rsid w:val="00D74066"/>
    <w:rsid w:val="00D74AA1"/>
    <w:rsid w:val="00D8198E"/>
    <w:rsid w:val="00D81BB2"/>
    <w:rsid w:val="00D8661F"/>
    <w:rsid w:val="00D931B7"/>
    <w:rsid w:val="00D932C6"/>
    <w:rsid w:val="00D94CA0"/>
    <w:rsid w:val="00DA0DF3"/>
    <w:rsid w:val="00DA4CAD"/>
    <w:rsid w:val="00DA5B95"/>
    <w:rsid w:val="00DB41F5"/>
    <w:rsid w:val="00DB4E71"/>
    <w:rsid w:val="00DC0A01"/>
    <w:rsid w:val="00DC2BE5"/>
    <w:rsid w:val="00DC4E53"/>
    <w:rsid w:val="00DC57DD"/>
    <w:rsid w:val="00DC5BD0"/>
    <w:rsid w:val="00DD0355"/>
    <w:rsid w:val="00DD03B1"/>
    <w:rsid w:val="00DD2C73"/>
    <w:rsid w:val="00DD3AF4"/>
    <w:rsid w:val="00DD5EE1"/>
    <w:rsid w:val="00DD720B"/>
    <w:rsid w:val="00DE2407"/>
    <w:rsid w:val="00DF0525"/>
    <w:rsid w:val="00DF2479"/>
    <w:rsid w:val="00DF2F14"/>
    <w:rsid w:val="00DF7A73"/>
    <w:rsid w:val="00E052BF"/>
    <w:rsid w:val="00E06C78"/>
    <w:rsid w:val="00E10735"/>
    <w:rsid w:val="00E133BD"/>
    <w:rsid w:val="00E1514B"/>
    <w:rsid w:val="00E163CE"/>
    <w:rsid w:val="00E20FAC"/>
    <w:rsid w:val="00E22EBB"/>
    <w:rsid w:val="00E25EB1"/>
    <w:rsid w:val="00E260A4"/>
    <w:rsid w:val="00E264E8"/>
    <w:rsid w:val="00E3701C"/>
    <w:rsid w:val="00E370C3"/>
    <w:rsid w:val="00E41F1D"/>
    <w:rsid w:val="00E42199"/>
    <w:rsid w:val="00E42E24"/>
    <w:rsid w:val="00E442A4"/>
    <w:rsid w:val="00E471CF"/>
    <w:rsid w:val="00E472CA"/>
    <w:rsid w:val="00E476A2"/>
    <w:rsid w:val="00E51369"/>
    <w:rsid w:val="00E536CC"/>
    <w:rsid w:val="00E543B0"/>
    <w:rsid w:val="00E54ED4"/>
    <w:rsid w:val="00E6140F"/>
    <w:rsid w:val="00E62A67"/>
    <w:rsid w:val="00E67485"/>
    <w:rsid w:val="00E72246"/>
    <w:rsid w:val="00E744D3"/>
    <w:rsid w:val="00E7542B"/>
    <w:rsid w:val="00E76225"/>
    <w:rsid w:val="00E817DD"/>
    <w:rsid w:val="00E826FE"/>
    <w:rsid w:val="00E83367"/>
    <w:rsid w:val="00E8679E"/>
    <w:rsid w:val="00E93D68"/>
    <w:rsid w:val="00E9744D"/>
    <w:rsid w:val="00EA48D6"/>
    <w:rsid w:val="00EA5A5C"/>
    <w:rsid w:val="00EA68C5"/>
    <w:rsid w:val="00EB0BDA"/>
    <w:rsid w:val="00EB22AA"/>
    <w:rsid w:val="00EB2412"/>
    <w:rsid w:val="00EB3D9B"/>
    <w:rsid w:val="00EB58DC"/>
    <w:rsid w:val="00EB5C75"/>
    <w:rsid w:val="00EB7869"/>
    <w:rsid w:val="00EB7A54"/>
    <w:rsid w:val="00EC09BA"/>
    <w:rsid w:val="00EC305E"/>
    <w:rsid w:val="00EC5AB6"/>
    <w:rsid w:val="00EC73A5"/>
    <w:rsid w:val="00ED0D52"/>
    <w:rsid w:val="00ED209C"/>
    <w:rsid w:val="00ED20C3"/>
    <w:rsid w:val="00ED2577"/>
    <w:rsid w:val="00ED2D7D"/>
    <w:rsid w:val="00ED5D68"/>
    <w:rsid w:val="00ED7F1E"/>
    <w:rsid w:val="00EE0392"/>
    <w:rsid w:val="00EE08C5"/>
    <w:rsid w:val="00EE1F42"/>
    <w:rsid w:val="00EE3607"/>
    <w:rsid w:val="00EE3E14"/>
    <w:rsid w:val="00EE59C4"/>
    <w:rsid w:val="00EE5B6A"/>
    <w:rsid w:val="00EE7C69"/>
    <w:rsid w:val="00EF1594"/>
    <w:rsid w:val="00EF46C6"/>
    <w:rsid w:val="00EF514F"/>
    <w:rsid w:val="00F033A0"/>
    <w:rsid w:val="00F06DA0"/>
    <w:rsid w:val="00F07859"/>
    <w:rsid w:val="00F109F5"/>
    <w:rsid w:val="00F11169"/>
    <w:rsid w:val="00F11B35"/>
    <w:rsid w:val="00F12263"/>
    <w:rsid w:val="00F128A1"/>
    <w:rsid w:val="00F14F5F"/>
    <w:rsid w:val="00F14F88"/>
    <w:rsid w:val="00F153AF"/>
    <w:rsid w:val="00F159C1"/>
    <w:rsid w:val="00F23F23"/>
    <w:rsid w:val="00F27001"/>
    <w:rsid w:val="00F313B3"/>
    <w:rsid w:val="00F321F9"/>
    <w:rsid w:val="00F33C61"/>
    <w:rsid w:val="00F4074D"/>
    <w:rsid w:val="00F40E49"/>
    <w:rsid w:val="00F4357E"/>
    <w:rsid w:val="00F4365F"/>
    <w:rsid w:val="00F438DC"/>
    <w:rsid w:val="00F44F01"/>
    <w:rsid w:val="00F455DB"/>
    <w:rsid w:val="00F4595F"/>
    <w:rsid w:val="00F4632E"/>
    <w:rsid w:val="00F55368"/>
    <w:rsid w:val="00F5689F"/>
    <w:rsid w:val="00F617BC"/>
    <w:rsid w:val="00F627BA"/>
    <w:rsid w:val="00F629C5"/>
    <w:rsid w:val="00F62D2F"/>
    <w:rsid w:val="00F64A4F"/>
    <w:rsid w:val="00F668AB"/>
    <w:rsid w:val="00F70860"/>
    <w:rsid w:val="00F712EE"/>
    <w:rsid w:val="00F71E8F"/>
    <w:rsid w:val="00F77C6E"/>
    <w:rsid w:val="00F77DDF"/>
    <w:rsid w:val="00F813A0"/>
    <w:rsid w:val="00F85312"/>
    <w:rsid w:val="00F90390"/>
    <w:rsid w:val="00F95270"/>
    <w:rsid w:val="00F95C33"/>
    <w:rsid w:val="00F97F18"/>
    <w:rsid w:val="00FA0AAE"/>
    <w:rsid w:val="00FA4729"/>
    <w:rsid w:val="00FA4C1C"/>
    <w:rsid w:val="00FA7C76"/>
    <w:rsid w:val="00FB2DB9"/>
    <w:rsid w:val="00FB5598"/>
    <w:rsid w:val="00FB58FB"/>
    <w:rsid w:val="00FC079A"/>
    <w:rsid w:val="00FC246A"/>
    <w:rsid w:val="00FC5A76"/>
    <w:rsid w:val="00FC778B"/>
    <w:rsid w:val="00FC77F1"/>
    <w:rsid w:val="00FD04C3"/>
    <w:rsid w:val="00FD0B67"/>
    <w:rsid w:val="00FD1118"/>
    <w:rsid w:val="00FD1E7E"/>
    <w:rsid w:val="00FD487F"/>
    <w:rsid w:val="00FD4C1F"/>
    <w:rsid w:val="00FE0104"/>
    <w:rsid w:val="00FE099A"/>
    <w:rsid w:val="00FE14B2"/>
    <w:rsid w:val="00FE2EB6"/>
    <w:rsid w:val="00FE38AB"/>
    <w:rsid w:val="00FE7128"/>
    <w:rsid w:val="00FF017E"/>
    <w:rsid w:val="00FF043D"/>
    <w:rsid w:val="00FF13B9"/>
    <w:rsid w:val="00FF20A2"/>
    <w:rsid w:val="00FF2DC0"/>
    <w:rsid w:val="00FF3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1C7F065A"/>
  <w15:chartTrackingRefBased/>
  <w15:docId w15:val="{4EFE28D7-0FF4-43C8-942A-CF31D025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qFormat/>
    <w:rsid w:val="00600657"/>
    <w:pPr>
      <w:keepNext/>
      <w:spacing w:before="180" w:after="180" w:line="720" w:lineRule="auto"/>
      <w:outlineLvl w:val="0"/>
    </w:pPr>
    <w:rPr>
      <w:rFonts w:ascii="新細明體" w:hAnsi="新細明體" w:cs="新細明體"/>
      <w:bCs/>
      <w:color w:val="660000"/>
      <w:kern w:val="52"/>
      <w:sz w:val="48"/>
      <w:szCs w:val="48"/>
    </w:rPr>
  </w:style>
  <w:style w:type="paragraph" w:styleId="2">
    <w:name w:val="heading 2"/>
    <w:basedOn w:val="a"/>
    <w:next w:val="a"/>
    <w:link w:val="20"/>
    <w:qFormat/>
    <w:rsid w:val="00C61BD3"/>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3046D5"/>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F62D2F"/>
    <w:rPr>
      <w:rFonts w:ascii="新細明體" w:eastAsia="新細明體" w:hAnsi="新細明體" w:cs="新細明體"/>
      <w:bCs/>
      <w:color w:val="660000"/>
      <w:kern w:val="52"/>
      <w:sz w:val="48"/>
      <w:szCs w:val="48"/>
      <w:lang w:val="en-US" w:eastAsia="zh-TW" w:bidi="ar-SA"/>
    </w:rPr>
  </w:style>
  <w:style w:type="character" w:customStyle="1" w:styleId="20">
    <w:name w:val="標題 2 字元"/>
    <w:link w:val="2"/>
    <w:locked/>
    <w:rsid w:val="00C61BD3"/>
    <w:rPr>
      <w:rFonts w:ascii="Arial" w:eastAsia="新細明體" w:hAnsi="Arial"/>
      <w:b/>
      <w:bCs/>
      <w:kern w:val="2"/>
      <w:sz w:val="48"/>
      <w:szCs w:val="48"/>
      <w:lang w:val="en-US" w:eastAsia="zh-TW" w:bidi="ar-SA"/>
    </w:rPr>
  </w:style>
  <w:style w:type="character" w:styleId="a3">
    <w:name w:val="Hyperlink"/>
    <w:uiPriority w:val="99"/>
    <w:rsid w:val="008F335D"/>
    <w:rPr>
      <w:color w:val="996600"/>
      <w:u w:val="single"/>
    </w:rPr>
  </w:style>
  <w:style w:type="paragraph" w:styleId="a4">
    <w:name w:val="Note Heading"/>
    <w:basedOn w:val="a"/>
    <w:next w:val="a"/>
    <w:link w:val="a5"/>
    <w:rsid w:val="002A7760"/>
    <w:pPr>
      <w:jc w:val="center"/>
    </w:pPr>
    <w:rPr>
      <w:rFonts w:eastAsia="標楷體"/>
    </w:rPr>
  </w:style>
  <w:style w:type="paragraph" w:styleId="a6">
    <w:name w:val="Closing"/>
    <w:basedOn w:val="a"/>
    <w:rsid w:val="002A7760"/>
    <w:pPr>
      <w:ind w:leftChars="1800" w:left="100"/>
    </w:pPr>
    <w:rPr>
      <w:rFonts w:eastAsia="標楷體"/>
    </w:rPr>
  </w:style>
  <w:style w:type="paragraph" w:styleId="Web">
    <w:name w:val="Normal (Web)"/>
    <w:basedOn w:val="a"/>
    <w:rsid w:val="00B07660"/>
    <w:pPr>
      <w:widowControl/>
      <w:spacing w:before="100" w:beforeAutospacing="1" w:after="100" w:afterAutospacing="1"/>
    </w:pPr>
    <w:rPr>
      <w:rFonts w:ascii="新細明體" w:hAnsi="新細明體" w:cs="新細明體"/>
      <w:color w:val="008080"/>
      <w:kern w:val="0"/>
    </w:rPr>
  </w:style>
  <w:style w:type="paragraph" w:styleId="a7">
    <w:name w:val="footer"/>
    <w:basedOn w:val="a"/>
    <w:link w:val="a8"/>
    <w:rsid w:val="00B07660"/>
    <w:pPr>
      <w:tabs>
        <w:tab w:val="center" w:pos="4153"/>
        <w:tab w:val="right" w:pos="8306"/>
      </w:tabs>
      <w:snapToGrid w:val="0"/>
    </w:pPr>
    <w:rPr>
      <w:sz w:val="20"/>
      <w:szCs w:val="20"/>
    </w:rPr>
  </w:style>
  <w:style w:type="character" w:styleId="a9">
    <w:name w:val="page number"/>
    <w:basedOn w:val="a0"/>
    <w:rsid w:val="00B07660"/>
  </w:style>
  <w:style w:type="paragraph" w:styleId="aa">
    <w:name w:val="Plain Text"/>
    <w:basedOn w:val="a"/>
    <w:link w:val="ab"/>
    <w:rsid w:val="00C82959"/>
    <w:rPr>
      <w:rFonts w:ascii="細明體" w:eastAsia="細明體" w:hAnsi="Courier New"/>
      <w:szCs w:val="20"/>
    </w:rPr>
  </w:style>
  <w:style w:type="paragraph" w:customStyle="1" w:styleId="ac">
    <w:name w:val="規章註解"/>
    <w:autoRedefine/>
    <w:rsid w:val="00C82959"/>
    <w:pPr>
      <w:snapToGrid w:val="0"/>
      <w:jc w:val="right"/>
    </w:pPr>
    <w:rPr>
      <w:rFonts w:eastAsia="標楷體"/>
    </w:rPr>
  </w:style>
  <w:style w:type="paragraph" w:customStyle="1" w:styleId="ad">
    <w:name w:val="規章條文"/>
    <w:basedOn w:val="HTML"/>
    <w:autoRedefine/>
    <w:rsid w:val="00FD487F"/>
    <w:pPr>
      <w:overflowPunct w:val="0"/>
      <w:ind w:leftChars="600" w:left="1680" w:hangingChars="100" w:hanging="240"/>
      <w:jc w:val="both"/>
    </w:pPr>
    <w:rPr>
      <w:rFonts w:eastAsia="華康正顏楷體W5"/>
      <w:i w:val="0"/>
      <w:kern w:val="0"/>
    </w:rPr>
  </w:style>
  <w:style w:type="paragraph" w:styleId="HTML">
    <w:name w:val="HTML Address"/>
    <w:basedOn w:val="a"/>
    <w:rsid w:val="00C82959"/>
    <w:rPr>
      <w:i/>
      <w:iCs/>
    </w:rPr>
  </w:style>
  <w:style w:type="paragraph" w:customStyle="1" w:styleId="21">
    <w:name w:val="內文_項2縮"/>
    <w:autoRedefine/>
    <w:rsid w:val="00C82959"/>
    <w:pPr>
      <w:ind w:leftChars="600" w:left="1440"/>
    </w:pPr>
    <w:rPr>
      <w:rFonts w:ascii="標楷體" w:eastAsia="標楷體" w:hAnsi="標楷體"/>
      <w:sz w:val="24"/>
    </w:rPr>
  </w:style>
  <w:style w:type="paragraph" w:customStyle="1" w:styleId="31">
    <w:name w:val="內文_項3"/>
    <w:autoRedefine/>
    <w:rsid w:val="00C82959"/>
    <w:pPr>
      <w:ind w:leftChars="800" w:left="800"/>
    </w:pPr>
    <w:rPr>
      <w:rFonts w:eastAsia="標楷體"/>
      <w:sz w:val="24"/>
    </w:rPr>
  </w:style>
  <w:style w:type="paragraph" w:customStyle="1" w:styleId="ae">
    <w:name w:val="一、"/>
    <w:rsid w:val="00C82959"/>
    <w:pPr>
      <w:ind w:leftChars="600" w:left="800" w:hangingChars="200" w:hanging="200"/>
    </w:pPr>
    <w:rPr>
      <w:rFonts w:eastAsia="標楷體"/>
      <w:sz w:val="24"/>
    </w:rPr>
  </w:style>
  <w:style w:type="paragraph" w:customStyle="1" w:styleId="1word">
    <w:name w:val="內文_項1word"/>
    <w:autoRedefine/>
    <w:rsid w:val="00F14F5F"/>
    <w:pPr>
      <w:numPr>
        <w:ilvl w:val="1"/>
        <w:numId w:val="1"/>
      </w:numPr>
      <w:tabs>
        <w:tab w:val="clear" w:pos="2552"/>
        <w:tab w:val="num" w:pos="992"/>
      </w:tabs>
      <w:spacing w:line="300" w:lineRule="exact"/>
      <w:ind w:leftChars="850" w:left="2280" w:hangingChars="100" w:hanging="240"/>
    </w:pPr>
    <w:rPr>
      <w:rFonts w:ascii="標楷體" w:eastAsia="標楷體" w:hAnsi="標楷體" w:cs="DFKaiShu-SB-Estd-BF"/>
      <w:sz w:val="24"/>
    </w:rPr>
  </w:style>
  <w:style w:type="paragraph" w:customStyle="1" w:styleId="2word">
    <w:name w:val="內文_項2word"/>
    <w:autoRedefine/>
    <w:rsid w:val="00C82959"/>
    <w:pPr>
      <w:ind w:leftChars="800" w:left="2400" w:hangingChars="200" w:hanging="480"/>
    </w:pPr>
    <w:rPr>
      <w:rFonts w:eastAsia="標楷體"/>
      <w:sz w:val="24"/>
    </w:rPr>
  </w:style>
  <w:style w:type="paragraph" w:styleId="22">
    <w:name w:val="Body Text Indent 2"/>
    <w:basedOn w:val="a"/>
    <w:rsid w:val="00C61BD3"/>
    <w:pPr>
      <w:spacing w:before="120"/>
      <w:ind w:left="958" w:hanging="958"/>
    </w:pPr>
    <w:rPr>
      <w:rFonts w:ascii="標楷體" w:eastAsia="標楷體"/>
      <w:szCs w:val="20"/>
    </w:rPr>
  </w:style>
  <w:style w:type="paragraph" w:styleId="32">
    <w:name w:val="Body Text Indent 3"/>
    <w:basedOn w:val="a"/>
    <w:rsid w:val="00C61BD3"/>
    <w:pPr>
      <w:spacing w:before="40" w:line="360" w:lineRule="exact"/>
      <w:ind w:left="480" w:hangingChars="200" w:hanging="480"/>
    </w:pPr>
    <w:rPr>
      <w:rFonts w:ascii="標楷體" w:eastAsia="標楷體"/>
      <w:szCs w:val="20"/>
    </w:rPr>
  </w:style>
  <w:style w:type="paragraph" w:customStyle="1" w:styleId="af">
    <w:name w:val="條"/>
    <w:basedOn w:val="a"/>
    <w:rsid w:val="00C61BD3"/>
    <w:pPr>
      <w:snapToGrid w:val="0"/>
      <w:spacing w:line="440" w:lineRule="atLeast"/>
      <w:ind w:left="1440" w:hanging="1440"/>
    </w:pPr>
    <w:rPr>
      <w:szCs w:val="20"/>
    </w:rPr>
  </w:style>
  <w:style w:type="paragraph" w:customStyle="1" w:styleId="af0">
    <w:name w:val="一"/>
    <w:basedOn w:val="af"/>
    <w:rsid w:val="00C61BD3"/>
    <w:pPr>
      <w:ind w:firstLine="0"/>
    </w:pPr>
  </w:style>
  <w:style w:type="paragraph" w:styleId="af1">
    <w:name w:val="Body Text Indent"/>
    <w:basedOn w:val="a"/>
    <w:rsid w:val="00EF1594"/>
    <w:pPr>
      <w:spacing w:after="120"/>
      <w:ind w:leftChars="200" w:left="480"/>
    </w:pPr>
  </w:style>
  <w:style w:type="paragraph" w:styleId="af2">
    <w:name w:val="Salutation"/>
    <w:basedOn w:val="a"/>
    <w:next w:val="a"/>
    <w:rsid w:val="00AB358F"/>
    <w:rPr>
      <w:rFonts w:eastAsia="華康正顏楷體W5"/>
    </w:rPr>
  </w:style>
  <w:style w:type="table" w:styleId="af3">
    <w:name w:val="Table Grid"/>
    <w:basedOn w:val="a1"/>
    <w:rsid w:val="008336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rsid w:val="008E2D68"/>
    <w:rPr>
      <w:color w:val="800080"/>
      <w:u w:val="single"/>
    </w:rPr>
  </w:style>
  <w:style w:type="paragraph" w:styleId="af5">
    <w:name w:val="Block Text"/>
    <w:basedOn w:val="a"/>
    <w:rsid w:val="00600657"/>
    <w:pPr>
      <w:ind w:left="113" w:right="113"/>
      <w:jc w:val="center"/>
    </w:pPr>
    <w:rPr>
      <w:szCs w:val="20"/>
    </w:rPr>
  </w:style>
  <w:style w:type="paragraph" w:customStyle="1" w:styleId="af6">
    <w:name w:val="a"/>
    <w:basedOn w:val="a"/>
    <w:rsid w:val="00600657"/>
    <w:pPr>
      <w:widowControl/>
      <w:spacing w:before="100" w:beforeAutospacing="1" w:after="100" w:afterAutospacing="1"/>
    </w:pPr>
    <w:rPr>
      <w:rFonts w:ascii="新細明體" w:hAnsi="新細明體" w:cs="新細明體"/>
      <w:kern w:val="0"/>
    </w:rPr>
  </w:style>
  <w:style w:type="paragraph" w:styleId="af7">
    <w:name w:val="header"/>
    <w:basedOn w:val="a"/>
    <w:link w:val="af8"/>
    <w:rsid w:val="004E10B3"/>
    <w:pPr>
      <w:tabs>
        <w:tab w:val="center" w:pos="4153"/>
        <w:tab w:val="right" w:pos="8306"/>
      </w:tabs>
      <w:snapToGrid w:val="0"/>
    </w:pPr>
    <w:rPr>
      <w:sz w:val="20"/>
      <w:szCs w:val="20"/>
    </w:rPr>
  </w:style>
  <w:style w:type="character" w:customStyle="1" w:styleId="af8">
    <w:name w:val="頁首 字元"/>
    <w:link w:val="af7"/>
    <w:rsid w:val="00F62D2F"/>
    <w:rPr>
      <w:rFonts w:eastAsia="新細明體"/>
      <w:kern w:val="2"/>
      <w:lang w:val="en-US" w:eastAsia="zh-TW" w:bidi="ar-SA"/>
    </w:rPr>
  </w:style>
  <w:style w:type="paragraph" w:styleId="af9">
    <w:name w:val="Date"/>
    <w:basedOn w:val="a"/>
    <w:next w:val="a"/>
    <w:rsid w:val="00BF2AFD"/>
    <w:pPr>
      <w:jc w:val="right"/>
    </w:pPr>
  </w:style>
  <w:style w:type="character" w:styleId="afa">
    <w:name w:val="Strong"/>
    <w:qFormat/>
    <w:rsid w:val="003D2089"/>
    <w:rPr>
      <w:b/>
      <w:bCs/>
    </w:rPr>
  </w:style>
  <w:style w:type="paragraph" w:customStyle="1" w:styleId="11">
    <w:name w:val="條1"/>
    <w:basedOn w:val="a"/>
    <w:next w:val="a"/>
    <w:rsid w:val="009B0B5A"/>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12">
    <w:name w:val="條文內文1"/>
    <w:basedOn w:val="a"/>
    <w:next w:val="a"/>
    <w:rsid w:val="009B0B5A"/>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Default">
    <w:name w:val="Default"/>
    <w:rsid w:val="001434DB"/>
    <w:pPr>
      <w:widowControl w:val="0"/>
      <w:autoSpaceDE w:val="0"/>
      <w:autoSpaceDN w:val="0"/>
      <w:adjustRightInd w:val="0"/>
    </w:pPr>
    <w:rPr>
      <w:rFonts w:ascii="標楷體" w:eastAsia="標楷體" w:cs="標楷體"/>
      <w:color w:val="000000"/>
      <w:sz w:val="24"/>
      <w:szCs w:val="24"/>
    </w:rPr>
  </w:style>
  <w:style w:type="paragraph" w:customStyle="1" w:styleId="CM79">
    <w:name w:val="CM79"/>
    <w:basedOn w:val="Default"/>
    <w:next w:val="Default"/>
    <w:rsid w:val="007C5646"/>
    <w:pPr>
      <w:spacing w:after="303"/>
    </w:pPr>
    <w:rPr>
      <w:rFonts w:ascii="Arial Unicode MS" w:eastAsia="Arial Unicode MS" w:cs="Arial Unicode MS"/>
      <w:color w:val="auto"/>
    </w:rPr>
  </w:style>
  <w:style w:type="paragraph" w:customStyle="1" w:styleId="CM14">
    <w:name w:val="CM14"/>
    <w:basedOn w:val="Default"/>
    <w:next w:val="Default"/>
    <w:rsid w:val="007C5646"/>
    <w:pPr>
      <w:spacing w:line="400" w:lineRule="atLeast"/>
    </w:pPr>
    <w:rPr>
      <w:rFonts w:ascii="Arial Unicode MS" w:eastAsia="Arial Unicode MS" w:cs="Arial Unicode MS"/>
      <w:color w:val="auto"/>
    </w:rPr>
  </w:style>
  <w:style w:type="paragraph" w:customStyle="1" w:styleId="CM5">
    <w:name w:val="CM5"/>
    <w:basedOn w:val="Default"/>
    <w:next w:val="Default"/>
    <w:rsid w:val="007C5646"/>
    <w:pPr>
      <w:spacing w:line="400" w:lineRule="atLeast"/>
    </w:pPr>
    <w:rPr>
      <w:rFonts w:ascii="Arial Unicode MS" w:eastAsia="Arial Unicode MS" w:cs="Arial Unicode MS"/>
      <w:color w:val="auto"/>
    </w:rPr>
  </w:style>
  <w:style w:type="paragraph" w:styleId="afb">
    <w:name w:val="Body Text"/>
    <w:basedOn w:val="a"/>
    <w:rsid w:val="00F62D2F"/>
    <w:pPr>
      <w:spacing w:after="120"/>
    </w:pPr>
  </w:style>
  <w:style w:type="paragraph" w:customStyle="1" w:styleId="13">
    <w:name w:val="清單段落1"/>
    <w:basedOn w:val="a"/>
    <w:rsid w:val="00F62D2F"/>
    <w:pPr>
      <w:ind w:leftChars="200" w:left="480"/>
    </w:pPr>
    <w:rPr>
      <w:rFonts w:ascii="Calibri" w:hAnsi="Calibri"/>
      <w:szCs w:val="22"/>
    </w:rPr>
  </w:style>
  <w:style w:type="character" w:customStyle="1" w:styleId="apple-style-span">
    <w:name w:val="apple-style-span"/>
    <w:basedOn w:val="a0"/>
    <w:rsid w:val="00F62D2F"/>
  </w:style>
  <w:style w:type="character" w:customStyle="1" w:styleId="a8">
    <w:name w:val="頁尾 字元"/>
    <w:link w:val="a7"/>
    <w:rsid w:val="00727347"/>
    <w:rPr>
      <w:rFonts w:eastAsia="新細明體"/>
      <w:kern w:val="2"/>
      <w:lang w:val="en-US" w:eastAsia="zh-TW" w:bidi="ar-SA"/>
    </w:rPr>
  </w:style>
  <w:style w:type="paragraph" w:styleId="HTML0">
    <w:name w:val="HTML Preformatted"/>
    <w:basedOn w:val="a"/>
    <w:rsid w:val="006F51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fc">
    <w:name w:val="Balloon Text"/>
    <w:basedOn w:val="a"/>
    <w:link w:val="afd"/>
    <w:rsid w:val="00C774A0"/>
    <w:rPr>
      <w:rFonts w:ascii="Cambria" w:hAnsi="Cambria"/>
      <w:sz w:val="18"/>
      <w:szCs w:val="18"/>
    </w:rPr>
  </w:style>
  <w:style w:type="character" w:customStyle="1" w:styleId="afd">
    <w:name w:val="註解方塊文字 字元"/>
    <w:link w:val="afc"/>
    <w:rsid w:val="00C774A0"/>
    <w:rPr>
      <w:rFonts w:ascii="Cambria" w:eastAsia="新細明體" w:hAnsi="Cambria" w:cs="Times New Roman"/>
      <w:kern w:val="2"/>
      <w:sz w:val="18"/>
      <w:szCs w:val="18"/>
    </w:rPr>
  </w:style>
  <w:style w:type="character" w:customStyle="1" w:styleId="ab">
    <w:name w:val="純文字 字元"/>
    <w:link w:val="aa"/>
    <w:rsid w:val="00BC6A96"/>
    <w:rPr>
      <w:rFonts w:ascii="細明體" w:eastAsia="細明體" w:hAnsi="Courier New"/>
      <w:kern w:val="2"/>
      <w:sz w:val="24"/>
    </w:rPr>
  </w:style>
  <w:style w:type="paragraph" w:styleId="14">
    <w:name w:val="toc 1"/>
    <w:basedOn w:val="a"/>
    <w:next w:val="a"/>
    <w:autoRedefine/>
    <w:uiPriority w:val="39"/>
    <w:qFormat/>
    <w:rsid w:val="00FD4C1F"/>
  </w:style>
  <w:style w:type="paragraph" w:styleId="23">
    <w:name w:val="toc 2"/>
    <w:basedOn w:val="a"/>
    <w:next w:val="a"/>
    <w:autoRedefine/>
    <w:uiPriority w:val="39"/>
    <w:qFormat/>
    <w:rsid w:val="009F736C"/>
    <w:pPr>
      <w:tabs>
        <w:tab w:val="right" w:leader="dot" w:pos="8822"/>
      </w:tabs>
      <w:ind w:leftChars="200" w:left="480"/>
    </w:pPr>
    <w:rPr>
      <w:rFonts w:ascii="標楷體" w:eastAsia="標楷體" w:hAnsi="標楷體"/>
    </w:rPr>
  </w:style>
  <w:style w:type="paragraph" w:styleId="33">
    <w:name w:val="toc 3"/>
    <w:basedOn w:val="a"/>
    <w:next w:val="a"/>
    <w:autoRedefine/>
    <w:uiPriority w:val="39"/>
    <w:qFormat/>
    <w:rsid w:val="00001D27"/>
    <w:pPr>
      <w:ind w:leftChars="400" w:left="960"/>
    </w:pPr>
  </w:style>
  <w:style w:type="character" w:customStyle="1" w:styleId="a5">
    <w:name w:val="註釋標題 字元"/>
    <w:link w:val="a4"/>
    <w:rsid w:val="00392F30"/>
    <w:rPr>
      <w:rFonts w:eastAsia="標楷體"/>
      <w:kern w:val="2"/>
      <w:sz w:val="24"/>
      <w:szCs w:val="24"/>
    </w:rPr>
  </w:style>
  <w:style w:type="paragraph" w:styleId="afe">
    <w:name w:val="TOC Heading"/>
    <w:basedOn w:val="1"/>
    <w:next w:val="a"/>
    <w:uiPriority w:val="39"/>
    <w:semiHidden/>
    <w:unhideWhenUsed/>
    <w:qFormat/>
    <w:rsid w:val="00C80A2F"/>
    <w:pPr>
      <w:keepLines/>
      <w:widowControl/>
      <w:spacing w:before="480" w:after="0" w:line="276" w:lineRule="auto"/>
      <w:outlineLvl w:val="9"/>
    </w:pPr>
    <w:rPr>
      <w:rFonts w:ascii="Cambria" w:hAnsi="Cambria" w:cs="Times New Roman"/>
      <w:b/>
      <w:color w:val="365F91"/>
      <w:kern w:val="0"/>
      <w:sz w:val="28"/>
      <w:szCs w:val="28"/>
    </w:rPr>
  </w:style>
  <w:style w:type="character" w:customStyle="1" w:styleId="30">
    <w:name w:val="標題 3 字元"/>
    <w:link w:val="3"/>
    <w:semiHidden/>
    <w:rsid w:val="003046D5"/>
    <w:rPr>
      <w:rFonts w:ascii="Cambria" w:eastAsia="新細明體" w:hAnsi="Cambria" w:cs="Times New Roman"/>
      <w:b/>
      <w:bCs/>
      <w:kern w:val="2"/>
      <w:sz w:val="36"/>
      <w:szCs w:val="36"/>
    </w:rPr>
  </w:style>
  <w:style w:type="character" w:styleId="aff">
    <w:name w:val="annotation reference"/>
    <w:rsid w:val="006C5016"/>
    <w:rPr>
      <w:sz w:val="18"/>
      <w:szCs w:val="18"/>
    </w:rPr>
  </w:style>
  <w:style w:type="paragraph" w:styleId="aff0">
    <w:name w:val="annotation text"/>
    <w:basedOn w:val="a"/>
    <w:link w:val="aff1"/>
    <w:rsid w:val="006C5016"/>
  </w:style>
  <w:style w:type="character" w:customStyle="1" w:styleId="aff1">
    <w:name w:val="註解文字 字元"/>
    <w:link w:val="aff0"/>
    <w:rsid w:val="006C5016"/>
    <w:rPr>
      <w:kern w:val="2"/>
      <w:sz w:val="24"/>
      <w:szCs w:val="24"/>
    </w:rPr>
  </w:style>
  <w:style w:type="paragraph" w:styleId="aff2">
    <w:name w:val="List Paragraph"/>
    <w:basedOn w:val="a"/>
    <w:uiPriority w:val="34"/>
    <w:qFormat/>
    <w:rsid w:val="00DC2BE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571">
      <w:bodyDiv w:val="1"/>
      <w:marLeft w:val="0"/>
      <w:marRight w:val="0"/>
      <w:marTop w:val="0"/>
      <w:marBottom w:val="0"/>
      <w:divBdr>
        <w:top w:val="none" w:sz="0" w:space="0" w:color="auto"/>
        <w:left w:val="none" w:sz="0" w:space="0" w:color="auto"/>
        <w:bottom w:val="none" w:sz="0" w:space="0" w:color="auto"/>
        <w:right w:val="none" w:sz="0" w:space="0" w:color="auto"/>
      </w:divBdr>
    </w:div>
    <w:div w:id="116917876">
      <w:bodyDiv w:val="1"/>
      <w:marLeft w:val="0"/>
      <w:marRight w:val="0"/>
      <w:marTop w:val="0"/>
      <w:marBottom w:val="0"/>
      <w:divBdr>
        <w:top w:val="none" w:sz="0" w:space="0" w:color="auto"/>
        <w:left w:val="none" w:sz="0" w:space="0" w:color="auto"/>
        <w:bottom w:val="none" w:sz="0" w:space="0" w:color="auto"/>
        <w:right w:val="none" w:sz="0" w:space="0" w:color="auto"/>
      </w:divBdr>
      <w:divsChild>
        <w:div w:id="918635318">
          <w:marLeft w:val="0"/>
          <w:marRight w:val="0"/>
          <w:marTop w:val="0"/>
          <w:marBottom w:val="0"/>
          <w:divBdr>
            <w:top w:val="none" w:sz="0" w:space="0" w:color="auto"/>
            <w:left w:val="none" w:sz="0" w:space="0" w:color="auto"/>
            <w:bottom w:val="none" w:sz="0" w:space="0" w:color="auto"/>
            <w:right w:val="none" w:sz="0" w:space="0" w:color="auto"/>
          </w:divBdr>
          <w:divsChild>
            <w:div w:id="2055227498">
              <w:marLeft w:val="0"/>
              <w:marRight w:val="0"/>
              <w:marTop w:val="0"/>
              <w:marBottom w:val="0"/>
              <w:divBdr>
                <w:top w:val="none" w:sz="0" w:space="0" w:color="auto"/>
                <w:left w:val="none" w:sz="0" w:space="0" w:color="auto"/>
                <w:bottom w:val="none" w:sz="0" w:space="0" w:color="auto"/>
                <w:right w:val="none" w:sz="0" w:space="0" w:color="auto"/>
              </w:divBdr>
              <w:divsChild>
                <w:div w:id="875460079">
                  <w:marLeft w:val="0"/>
                  <w:marRight w:val="0"/>
                  <w:marTop w:val="0"/>
                  <w:marBottom w:val="0"/>
                  <w:divBdr>
                    <w:top w:val="none" w:sz="0" w:space="0" w:color="auto"/>
                    <w:left w:val="none" w:sz="0" w:space="0" w:color="auto"/>
                    <w:bottom w:val="none" w:sz="0" w:space="0" w:color="auto"/>
                    <w:right w:val="none" w:sz="0" w:space="0" w:color="auto"/>
                  </w:divBdr>
                  <w:divsChild>
                    <w:div w:id="994645592">
                      <w:marLeft w:val="0"/>
                      <w:marRight w:val="0"/>
                      <w:marTop w:val="0"/>
                      <w:marBottom w:val="0"/>
                      <w:divBdr>
                        <w:top w:val="none" w:sz="0" w:space="0" w:color="auto"/>
                        <w:left w:val="none" w:sz="0" w:space="0" w:color="auto"/>
                        <w:bottom w:val="none" w:sz="0" w:space="0" w:color="auto"/>
                        <w:right w:val="none" w:sz="0" w:space="0" w:color="auto"/>
                      </w:divBdr>
                      <w:divsChild>
                        <w:div w:id="1647515668">
                          <w:marLeft w:val="0"/>
                          <w:marRight w:val="0"/>
                          <w:marTop w:val="0"/>
                          <w:marBottom w:val="0"/>
                          <w:divBdr>
                            <w:top w:val="none" w:sz="0" w:space="0" w:color="auto"/>
                            <w:left w:val="none" w:sz="0" w:space="0" w:color="auto"/>
                            <w:bottom w:val="none" w:sz="0" w:space="0" w:color="auto"/>
                            <w:right w:val="none" w:sz="0" w:space="0" w:color="auto"/>
                          </w:divBdr>
                          <w:divsChild>
                            <w:div w:id="1294942278">
                              <w:marLeft w:val="0"/>
                              <w:marRight w:val="0"/>
                              <w:marTop w:val="0"/>
                              <w:marBottom w:val="0"/>
                              <w:divBdr>
                                <w:top w:val="none" w:sz="0" w:space="0" w:color="auto"/>
                                <w:left w:val="none" w:sz="0" w:space="0" w:color="auto"/>
                                <w:bottom w:val="none" w:sz="0" w:space="0" w:color="auto"/>
                                <w:right w:val="none" w:sz="0" w:space="0" w:color="auto"/>
                              </w:divBdr>
                              <w:divsChild>
                                <w:div w:id="1500922333">
                                  <w:marLeft w:val="0"/>
                                  <w:marRight w:val="0"/>
                                  <w:marTop w:val="0"/>
                                  <w:marBottom w:val="0"/>
                                  <w:divBdr>
                                    <w:top w:val="none" w:sz="0" w:space="0" w:color="auto"/>
                                    <w:left w:val="none" w:sz="0" w:space="0" w:color="auto"/>
                                    <w:bottom w:val="none" w:sz="0" w:space="0" w:color="auto"/>
                                    <w:right w:val="none" w:sz="0" w:space="0" w:color="auto"/>
                                  </w:divBdr>
                                  <w:divsChild>
                                    <w:div w:id="261036139">
                                      <w:marLeft w:val="0"/>
                                      <w:marRight w:val="0"/>
                                      <w:marTop w:val="0"/>
                                      <w:marBottom w:val="0"/>
                                      <w:divBdr>
                                        <w:top w:val="none" w:sz="0" w:space="0" w:color="auto"/>
                                        <w:left w:val="none" w:sz="0" w:space="0" w:color="auto"/>
                                        <w:bottom w:val="none" w:sz="0" w:space="0" w:color="auto"/>
                                        <w:right w:val="none" w:sz="0" w:space="0" w:color="auto"/>
                                      </w:divBdr>
                                      <w:divsChild>
                                        <w:div w:id="355205144">
                                          <w:marLeft w:val="0"/>
                                          <w:marRight w:val="0"/>
                                          <w:marTop w:val="0"/>
                                          <w:marBottom w:val="0"/>
                                          <w:divBdr>
                                            <w:top w:val="none" w:sz="0" w:space="0" w:color="auto"/>
                                            <w:left w:val="none" w:sz="0" w:space="0" w:color="auto"/>
                                            <w:bottom w:val="none" w:sz="0" w:space="0" w:color="auto"/>
                                            <w:right w:val="none" w:sz="0" w:space="0" w:color="auto"/>
                                          </w:divBdr>
                                          <w:divsChild>
                                            <w:div w:id="85800730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 w:id="242221482">
      <w:bodyDiv w:val="1"/>
      <w:marLeft w:val="0"/>
      <w:marRight w:val="0"/>
      <w:marTop w:val="0"/>
      <w:marBottom w:val="0"/>
      <w:divBdr>
        <w:top w:val="none" w:sz="0" w:space="0" w:color="auto"/>
        <w:left w:val="none" w:sz="0" w:space="0" w:color="auto"/>
        <w:bottom w:val="none" w:sz="0" w:space="0" w:color="auto"/>
        <w:right w:val="none" w:sz="0" w:space="0" w:color="auto"/>
      </w:divBdr>
    </w:div>
    <w:div w:id="245695909">
      <w:bodyDiv w:val="1"/>
      <w:marLeft w:val="0"/>
      <w:marRight w:val="0"/>
      <w:marTop w:val="0"/>
      <w:marBottom w:val="0"/>
      <w:divBdr>
        <w:top w:val="none" w:sz="0" w:space="0" w:color="auto"/>
        <w:left w:val="none" w:sz="0" w:space="0" w:color="auto"/>
        <w:bottom w:val="none" w:sz="0" w:space="0" w:color="auto"/>
        <w:right w:val="none" w:sz="0" w:space="0" w:color="auto"/>
      </w:divBdr>
      <w:divsChild>
        <w:div w:id="466899540">
          <w:marLeft w:val="0"/>
          <w:marRight w:val="0"/>
          <w:marTop w:val="0"/>
          <w:marBottom w:val="0"/>
          <w:divBdr>
            <w:top w:val="none" w:sz="0" w:space="0" w:color="auto"/>
            <w:left w:val="none" w:sz="0" w:space="0" w:color="auto"/>
            <w:bottom w:val="none" w:sz="0" w:space="0" w:color="auto"/>
            <w:right w:val="none" w:sz="0" w:space="0" w:color="auto"/>
          </w:divBdr>
        </w:div>
      </w:divsChild>
    </w:div>
    <w:div w:id="341324870">
      <w:bodyDiv w:val="1"/>
      <w:marLeft w:val="0"/>
      <w:marRight w:val="0"/>
      <w:marTop w:val="0"/>
      <w:marBottom w:val="0"/>
      <w:divBdr>
        <w:top w:val="none" w:sz="0" w:space="0" w:color="auto"/>
        <w:left w:val="none" w:sz="0" w:space="0" w:color="auto"/>
        <w:bottom w:val="none" w:sz="0" w:space="0" w:color="auto"/>
        <w:right w:val="none" w:sz="0" w:space="0" w:color="auto"/>
      </w:divBdr>
    </w:div>
    <w:div w:id="411706446">
      <w:bodyDiv w:val="1"/>
      <w:marLeft w:val="0"/>
      <w:marRight w:val="0"/>
      <w:marTop w:val="0"/>
      <w:marBottom w:val="0"/>
      <w:divBdr>
        <w:top w:val="none" w:sz="0" w:space="0" w:color="auto"/>
        <w:left w:val="none" w:sz="0" w:space="0" w:color="auto"/>
        <w:bottom w:val="none" w:sz="0" w:space="0" w:color="auto"/>
        <w:right w:val="none" w:sz="0" w:space="0" w:color="auto"/>
      </w:divBdr>
    </w:div>
    <w:div w:id="420414433">
      <w:bodyDiv w:val="1"/>
      <w:marLeft w:val="0"/>
      <w:marRight w:val="0"/>
      <w:marTop w:val="0"/>
      <w:marBottom w:val="0"/>
      <w:divBdr>
        <w:top w:val="none" w:sz="0" w:space="0" w:color="auto"/>
        <w:left w:val="none" w:sz="0" w:space="0" w:color="auto"/>
        <w:bottom w:val="none" w:sz="0" w:space="0" w:color="auto"/>
        <w:right w:val="none" w:sz="0" w:space="0" w:color="auto"/>
      </w:divBdr>
    </w:div>
    <w:div w:id="518550401">
      <w:bodyDiv w:val="1"/>
      <w:marLeft w:val="0"/>
      <w:marRight w:val="0"/>
      <w:marTop w:val="0"/>
      <w:marBottom w:val="0"/>
      <w:divBdr>
        <w:top w:val="none" w:sz="0" w:space="0" w:color="auto"/>
        <w:left w:val="none" w:sz="0" w:space="0" w:color="auto"/>
        <w:bottom w:val="none" w:sz="0" w:space="0" w:color="auto"/>
        <w:right w:val="none" w:sz="0" w:space="0" w:color="auto"/>
      </w:divBdr>
    </w:div>
    <w:div w:id="641424188">
      <w:bodyDiv w:val="1"/>
      <w:marLeft w:val="0"/>
      <w:marRight w:val="0"/>
      <w:marTop w:val="0"/>
      <w:marBottom w:val="0"/>
      <w:divBdr>
        <w:top w:val="none" w:sz="0" w:space="0" w:color="auto"/>
        <w:left w:val="none" w:sz="0" w:space="0" w:color="auto"/>
        <w:bottom w:val="none" w:sz="0" w:space="0" w:color="auto"/>
        <w:right w:val="none" w:sz="0" w:space="0" w:color="auto"/>
      </w:divBdr>
    </w:div>
    <w:div w:id="688602930">
      <w:bodyDiv w:val="1"/>
      <w:marLeft w:val="0"/>
      <w:marRight w:val="0"/>
      <w:marTop w:val="0"/>
      <w:marBottom w:val="0"/>
      <w:divBdr>
        <w:top w:val="none" w:sz="0" w:space="0" w:color="auto"/>
        <w:left w:val="none" w:sz="0" w:space="0" w:color="auto"/>
        <w:bottom w:val="none" w:sz="0" w:space="0" w:color="auto"/>
        <w:right w:val="none" w:sz="0" w:space="0" w:color="auto"/>
      </w:divBdr>
    </w:div>
    <w:div w:id="699474162">
      <w:bodyDiv w:val="1"/>
      <w:marLeft w:val="0"/>
      <w:marRight w:val="0"/>
      <w:marTop w:val="0"/>
      <w:marBottom w:val="0"/>
      <w:divBdr>
        <w:top w:val="none" w:sz="0" w:space="0" w:color="auto"/>
        <w:left w:val="none" w:sz="0" w:space="0" w:color="auto"/>
        <w:bottom w:val="none" w:sz="0" w:space="0" w:color="auto"/>
        <w:right w:val="none" w:sz="0" w:space="0" w:color="auto"/>
      </w:divBdr>
    </w:div>
    <w:div w:id="761806080">
      <w:bodyDiv w:val="1"/>
      <w:marLeft w:val="0"/>
      <w:marRight w:val="0"/>
      <w:marTop w:val="0"/>
      <w:marBottom w:val="0"/>
      <w:divBdr>
        <w:top w:val="none" w:sz="0" w:space="0" w:color="auto"/>
        <w:left w:val="none" w:sz="0" w:space="0" w:color="auto"/>
        <w:bottom w:val="none" w:sz="0" w:space="0" w:color="auto"/>
        <w:right w:val="none" w:sz="0" w:space="0" w:color="auto"/>
      </w:divBdr>
    </w:div>
    <w:div w:id="904801247">
      <w:bodyDiv w:val="1"/>
      <w:marLeft w:val="0"/>
      <w:marRight w:val="0"/>
      <w:marTop w:val="0"/>
      <w:marBottom w:val="0"/>
      <w:divBdr>
        <w:top w:val="none" w:sz="0" w:space="0" w:color="auto"/>
        <w:left w:val="none" w:sz="0" w:space="0" w:color="auto"/>
        <w:bottom w:val="none" w:sz="0" w:space="0" w:color="auto"/>
        <w:right w:val="none" w:sz="0" w:space="0" w:color="auto"/>
      </w:divBdr>
    </w:div>
    <w:div w:id="960889634">
      <w:bodyDiv w:val="1"/>
      <w:marLeft w:val="0"/>
      <w:marRight w:val="0"/>
      <w:marTop w:val="0"/>
      <w:marBottom w:val="0"/>
      <w:divBdr>
        <w:top w:val="none" w:sz="0" w:space="0" w:color="auto"/>
        <w:left w:val="none" w:sz="0" w:space="0" w:color="auto"/>
        <w:bottom w:val="none" w:sz="0" w:space="0" w:color="auto"/>
        <w:right w:val="none" w:sz="0" w:space="0" w:color="auto"/>
      </w:divBdr>
      <w:divsChild>
        <w:div w:id="1591111489">
          <w:marLeft w:val="0"/>
          <w:marRight w:val="0"/>
          <w:marTop w:val="0"/>
          <w:marBottom w:val="0"/>
          <w:divBdr>
            <w:top w:val="none" w:sz="0" w:space="0" w:color="auto"/>
            <w:left w:val="none" w:sz="0" w:space="0" w:color="auto"/>
            <w:bottom w:val="none" w:sz="0" w:space="0" w:color="auto"/>
            <w:right w:val="none" w:sz="0" w:space="0" w:color="auto"/>
          </w:divBdr>
          <w:divsChild>
            <w:div w:id="1432622030">
              <w:marLeft w:val="0"/>
              <w:marRight w:val="0"/>
              <w:marTop w:val="0"/>
              <w:marBottom w:val="0"/>
              <w:divBdr>
                <w:top w:val="none" w:sz="0" w:space="0" w:color="auto"/>
                <w:left w:val="none" w:sz="0" w:space="0" w:color="auto"/>
                <w:bottom w:val="none" w:sz="0" w:space="0" w:color="auto"/>
                <w:right w:val="none" w:sz="0" w:space="0" w:color="auto"/>
              </w:divBdr>
              <w:divsChild>
                <w:div w:id="1183280158">
                  <w:marLeft w:val="0"/>
                  <w:marRight w:val="0"/>
                  <w:marTop w:val="0"/>
                  <w:marBottom w:val="0"/>
                  <w:divBdr>
                    <w:top w:val="none" w:sz="0" w:space="0" w:color="auto"/>
                    <w:left w:val="none" w:sz="0" w:space="0" w:color="auto"/>
                    <w:bottom w:val="none" w:sz="0" w:space="0" w:color="auto"/>
                    <w:right w:val="none" w:sz="0" w:space="0" w:color="auto"/>
                  </w:divBdr>
                  <w:divsChild>
                    <w:div w:id="2084328706">
                      <w:marLeft w:val="0"/>
                      <w:marRight w:val="0"/>
                      <w:marTop w:val="0"/>
                      <w:marBottom w:val="0"/>
                      <w:divBdr>
                        <w:top w:val="none" w:sz="0" w:space="0" w:color="auto"/>
                        <w:left w:val="none" w:sz="0" w:space="0" w:color="auto"/>
                        <w:bottom w:val="none" w:sz="0" w:space="0" w:color="auto"/>
                        <w:right w:val="none" w:sz="0" w:space="0" w:color="auto"/>
                      </w:divBdr>
                      <w:divsChild>
                        <w:div w:id="1746561004">
                          <w:marLeft w:val="0"/>
                          <w:marRight w:val="0"/>
                          <w:marTop w:val="0"/>
                          <w:marBottom w:val="0"/>
                          <w:divBdr>
                            <w:top w:val="none" w:sz="0" w:space="0" w:color="auto"/>
                            <w:left w:val="none" w:sz="0" w:space="0" w:color="auto"/>
                            <w:bottom w:val="none" w:sz="0" w:space="0" w:color="auto"/>
                            <w:right w:val="none" w:sz="0" w:space="0" w:color="auto"/>
                          </w:divBdr>
                          <w:divsChild>
                            <w:div w:id="174151088">
                              <w:marLeft w:val="0"/>
                              <w:marRight w:val="0"/>
                              <w:marTop w:val="0"/>
                              <w:marBottom w:val="0"/>
                              <w:divBdr>
                                <w:top w:val="none" w:sz="0" w:space="0" w:color="auto"/>
                                <w:left w:val="none" w:sz="0" w:space="0" w:color="auto"/>
                                <w:bottom w:val="none" w:sz="0" w:space="0" w:color="auto"/>
                                <w:right w:val="none" w:sz="0" w:space="0" w:color="auto"/>
                              </w:divBdr>
                              <w:divsChild>
                                <w:div w:id="1271936050">
                                  <w:marLeft w:val="0"/>
                                  <w:marRight w:val="0"/>
                                  <w:marTop w:val="0"/>
                                  <w:marBottom w:val="0"/>
                                  <w:divBdr>
                                    <w:top w:val="none" w:sz="0" w:space="0" w:color="auto"/>
                                    <w:left w:val="none" w:sz="0" w:space="0" w:color="auto"/>
                                    <w:bottom w:val="none" w:sz="0" w:space="0" w:color="auto"/>
                                    <w:right w:val="none" w:sz="0" w:space="0" w:color="auto"/>
                                  </w:divBdr>
                                  <w:divsChild>
                                    <w:div w:id="955332664">
                                      <w:marLeft w:val="0"/>
                                      <w:marRight w:val="0"/>
                                      <w:marTop w:val="0"/>
                                      <w:marBottom w:val="0"/>
                                      <w:divBdr>
                                        <w:top w:val="none" w:sz="0" w:space="0" w:color="auto"/>
                                        <w:left w:val="none" w:sz="0" w:space="0" w:color="auto"/>
                                        <w:bottom w:val="none" w:sz="0" w:space="0" w:color="auto"/>
                                        <w:right w:val="none" w:sz="0" w:space="0" w:color="auto"/>
                                      </w:divBdr>
                                      <w:divsChild>
                                        <w:div w:id="1855148950">
                                          <w:marLeft w:val="0"/>
                                          <w:marRight w:val="0"/>
                                          <w:marTop w:val="0"/>
                                          <w:marBottom w:val="0"/>
                                          <w:divBdr>
                                            <w:top w:val="none" w:sz="0" w:space="0" w:color="auto"/>
                                            <w:left w:val="none" w:sz="0" w:space="0" w:color="auto"/>
                                            <w:bottom w:val="none" w:sz="0" w:space="0" w:color="auto"/>
                                            <w:right w:val="none" w:sz="0" w:space="0" w:color="auto"/>
                                          </w:divBdr>
                                          <w:divsChild>
                                            <w:div w:id="961687988">
                                              <w:marLeft w:val="0"/>
                                              <w:marRight w:val="0"/>
                                              <w:marTop w:val="0"/>
                                              <w:marBottom w:val="0"/>
                                              <w:divBdr>
                                                <w:top w:val="none" w:sz="0" w:space="0" w:color="auto"/>
                                                <w:left w:val="none" w:sz="0" w:space="0" w:color="auto"/>
                                                <w:bottom w:val="none" w:sz="0" w:space="0" w:color="auto"/>
                                                <w:right w:val="none" w:sz="0" w:space="0" w:color="auto"/>
                                              </w:divBdr>
                                              <w:divsChild>
                                                <w:div w:id="48385244">
                                                  <w:marLeft w:val="0"/>
                                                  <w:marRight w:val="0"/>
                                                  <w:marTop w:val="0"/>
                                                  <w:marBottom w:val="0"/>
                                                  <w:divBdr>
                                                    <w:top w:val="none" w:sz="0" w:space="0" w:color="auto"/>
                                                    <w:left w:val="none" w:sz="0" w:space="0" w:color="auto"/>
                                                    <w:bottom w:val="none" w:sz="0" w:space="0" w:color="auto"/>
                                                    <w:right w:val="none" w:sz="0" w:space="0" w:color="auto"/>
                                                  </w:divBdr>
                                                  <w:divsChild>
                                                    <w:div w:id="11345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962085">
      <w:bodyDiv w:val="1"/>
      <w:marLeft w:val="0"/>
      <w:marRight w:val="0"/>
      <w:marTop w:val="0"/>
      <w:marBottom w:val="0"/>
      <w:divBdr>
        <w:top w:val="none" w:sz="0" w:space="0" w:color="auto"/>
        <w:left w:val="none" w:sz="0" w:space="0" w:color="auto"/>
        <w:bottom w:val="none" w:sz="0" w:space="0" w:color="auto"/>
        <w:right w:val="none" w:sz="0" w:space="0" w:color="auto"/>
      </w:divBdr>
    </w:div>
    <w:div w:id="1192918093">
      <w:bodyDiv w:val="1"/>
      <w:marLeft w:val="0"/>
      <w:marRight w:val="0"/>
      <w:marTop w:val="0"/>
      <w:marBottom w:val="0"/>
      <w:divBdr>
        <w:top w:val="none" w:sz="0" w:space="0" w:color="auto"/>
        <w:left w:val="none" w:sz="0" w:space="0" w:color="auto"/>
        <w:bottom w:val="none" w:sz="0" w:space="0" w:color="auto"/>
        <w:right w:val="none" w:sz="0" w:space="0" w:color="auto"/>
      </w:divBdr>
    </w:div>
    <w:div w:id="1199658523">
      <w:bodyDiv w:val="1"/>
      <w:marLeft w:val="0"/>
      <w:marRight w:val="0"/>
      <w:marTop w:val="0"/>
      <w:marBottom w:val="0"/>
      <w:divBdr>
        <w:top w:val="none" w:sz="0" w:space="0" w:color="auto"/>
        <w:left w:val="none" w:sz="0" w:space="0" w:color="auto"/>
        <w:bottom w:val="none" w:sz="0" w:space="0" w:color="auto"/>
        <w:right w:val="none" w:sz="0" w:space="0" w:color="auto"/>
      </w:divBdr>
      <w:divsChild>
        <w:div w:id="1604872134">
          <w:marLeft w:val="547"/>
          <w:marRight w:val="0"/>
          <w:marTop w:val="144"/>
          <w:marBottom w:val="0"/>
          <w:divBdr>
            <w:top w:val="none" w:sz="0" w:space="0" w:color="auto"/>
            <w:left w:val="none" w:sz="0" w:space="0" w:color="auto"/>
            <w:bottom w:val="none" w:sz="0" w:space="0" w:color="auto"/>
            <w:right w:val="none" w:sz="0" w:space="0" w:color="auto"/>
          </w:divBdr>
        </w:div>
      </w:divsChild>
    </w:div>
    <w:div w:id="1331906236">
      <w:bodyDiv w:val="1"/>
      <w:marLeft w:val="0"/>
      <w:marRight w:val="0"/>
      <w:marTop w:val="0"/>
      <w:marBottom w:val="0"/>
      <w:divBdr>
        <w:top w:val="none" w:sz="0" w:space="0" w:color="auto"/>
        <w:left w:val="none" w:sz="0" w:space="0" w:color="auto"/>
        <w:bottom w:val="none" w:sz="0" w:space="0" w:color="auto"/>
        <w:right w:val="none" w:sz="0" w:space="0" w:color="auto"/>
      </w:divBdr>
    </w:div>
    <w:div w:id="1343359440">
      <w:bodyDiv w:val="1"/>
      <w:marLeft w:val="0"/>
      <w:marRight w:val="0"/>
      <w:marTop w:val="0"/>
      <w:marBottom w:val="0"/>
      <w:divBdr>
        <w:top w:val="none" w:sz="0" w:space="0" w:color="auto"/>
        <w:left w:val="none" w:sz="0" w:space="0" w:color="auto"/>
        <w:bottom w:val="none" w:sz="0" w:space="0" w:color="auto"/>
        <w:right w:val="none" w:sz="0" w:space="0" w:color="auto"/>
      </w:divBdr>
    </w:div>
    <w:div w:id="1714033758">
      <w:bodyDiv w:val="1"/>
      <w:marLeft w:val="0"/>
      <w:marRight w:val="0"/>
      <w:marTop w:val="0"/>
      <w:marBottom w:val="0"/>
      <w:divBdr>
        <w:top w:val="none" w:sz="0" w:space="0" w:color="auto"/>
        <w:left w:val="none" w:sz="0" w:space="0" w:color="auto"/>
        <w:bottom w:val="none" w:sz="0" w:space="0" w:color="auto"/>
        <w:right w:val="none" w:sz="0" w:space="0" w:color="auto"/>
      </w:divBdr>
    </w:div>
    <w:div w:id="1754937116">
      <w:bodyDiv w:val="1"/>
      <w:marLeft w:val="0"/>
      <w:marRight w:val="0"/>
      <w:marTop w:val="0"/>
      <w:marBottom w:val="0"/>
      <w:divBdr>
        <w:top w:val="none" w:sz="0" w:space="0" w:color="auto"/>
        <w:left w:val="none" w:sz="0" w:space="0" w:color="auto"/>
        <w:bottom w:val="none" w:sz="0" w:space="0" w:color="auto"/>
        <w:right w:val="none" w:sz="0" w:space="0" w:color="auto"/>
      </w:divBdr>
    </w:div>
    <w:div w:id="1765614752">
      <w:bodyDiv w:val="1"/>
      <w:marLeft w:val="0"/>
      <w:marRight w:val="0"/>
      <w:marTop w:val="0"/>
      <w:marBottom w:val="0"/>
      <w:divBdr>
        <w:top w:val="none" w:sz="0" w:space="0" w:color="auto"/>
        <w:left w:val="none" w:sz="0" w:space="0" w:color="auto"/>
        <w:bottom w:val="none" w:sz="0" w:space="0" w:color="auto"/>
        <w:right w:val="none" w:sz="0" w:space="0" w:color="auto"/>
      </w:divBdr>
    </w:div>
    <w:div w:id="1819034473">
      <w:bodyDiv w:val="1"/>
      <w:marLeft w:val="0"/>
      <w:marRight w:val="0"/>
      <w:marTop w:val="0"/>
      <w:marBottom w:val="0"/>
      <w:divBdr>
        <w:top w:val="none" w:sz="0" w:space="0" w:color="auto"/>
        <w:left w:val="none" w:sz="0" w:space="0" w:color="auto"/>
        <w:bottom w:val="none" w:sz="0" w:space="0" w:color="auto"/>
        <w:right w:val="none" w:sz="0" w:space="0" w:color="auto"/>
      </w:divBdr>
    </w:div>
    <w:div w:id="1848248341">
      <w:bodyDiv w:val="1"/>
      <w:marLeft w:val="0"/>
      <w:marRight w:val="0"/>
      <w:marTop w:val="0"/>
      <w:marBottom w:val="0"/>
      <w:divBdr>
        <w:top w:val="none" w:sz="0" w:space="0" w:color="auto"/>
        <w:left w:val="none" w:sz="0" w:space="0" w:color="auto"/>
        <w:bottom w:val="none" w:sz="0" w:space="0" w:color="auto"/>
        <w:right w:val="none" w:sz="0" w:space="0" w:color="auto"/>
      </w:divBdr>
    </w:div>
    <w:div w:id="1871332797">
      <w:bodyDiv w:val="1"/>
      <w:marLeft w:val="0"/>
      <w:marRight w:val="0"/>
      <w:marTop w:val="0"/>
      <w:marBottom w:val="0"/>
      <w:divBdr>
        <w:top w:val="none" w:sz="0" w:space="0" w:color="auto"/>
        <w:left w:val="none" w:sz="0" w:space="0" w:color="auto"/>
        <w:bottom w:val="none" w:sz="0" w:space="0" w:color="auto"/>
        <w:right w:val="none" w:sz="0" w:space="0" w:color="auto"/>
      </w:divBdr>
    </w:div>
    <w:div w:id="2042777536">
      <w:bodyDiv w:val="1"/>
      <w:marLeft w:val="0"/>
      <w:marRight w:val="0"/>
      <w:marTop w:val="0"/>
      <w:marBottom w:val="0"/>
      <w:divBdr>
        <w:top w:val="none" w:sz="0" w:space="0" w:color="auto"/>
        <w:left w:val="none" w:sz="0" w:space="0" w:color="auto"/>
        <w:bottom w:val="none" w:sz="0" w:space="0" w:color="auto"/>
        <w:right w:val="none" w:sz="0" w:space="0" w:color="auto"/>
      </w:divBdr>
    </w:div>
    <w:div w:id="2099593101">
      <w:bodyDiv w:val="1"/>
      <w:marLeft w:val="0"/>
      <w:marRight w:val="0"/>
      <w:marTop w:val="0"/>
      <w:marBottom w:val="0"/>
      <w:divBdr>
        <w:top w:val="none" w:sz="0" w:space="0" w:color="auto"/>
        <w:left w:val="none" w:sz="0" w:space="0" w:color="auto"/>
        <w:bottom w:val="none" w:sz="0" w:space="0" w:color="auto"/>
        <w:right w:val="none" w:sz="0" w:space="0" w:color="auto"/>
      </w:divBdr>
      <w:divsChild>
        <w:div w:id="223417265">
          <w:marLeft w:val="0"/>
          <w:marRight w:val="0"/>
          <w:marTop w:val="0"/>
          <w:marBottom w:val="0"/>
          <w:divBdr>
            <w:top w:val="none" w:sz="0" w:space="0" w:color="auto"/>
            <w:left w:val="none" w:sz="0" w:space="0" w:color="auto"/>
            <w:bottom w:val="none" w:sz="0" w:space="0" w:color="auto"/>
            <w:right w:val="none" w:sz="0" w:space="0" w:color="auto"/>
          </w:divBdr>
        </w:div>
      </w:divsChild>
    </w:div>
    <w:div w:id="2120567075">
      <w:bodyDiv w:val="1"/>
      <w:marLeft w:val="0"/>
      <w:marRight w:val="0"/>
      <w:marTop w:val="0"/>
      <w:marBottom w:val="0"/>
      <w:divBdr>
        <w:top w:val="none" w:sz="0" w:space="0" w:color="auto"/>
        <w:left w:val="none" w:sz="0" w:space="0" w:color="auto"/>
        <w:bottom w:val="none" w:sz="0" w:space="0" w:color="auto"/>
        <w:right w:val="none" w:sz="0" w:space="0" w:color="auto"/>
      </w:divBdr>
    </w:div>
    <w:div w:id="21445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javascript:showBus('909')" TargetMode="External"/><Relationship Id="rId26" Type="http://schemas.openxmlformats.org/officeDocument/2006/relationships/hyperlink" Target="mailto:1.&#23416;&#26399;&#25104;&#32318;&#38651;&#23376;&#27284;&#8212;email&#22238;&#20659;&#33267;hsiang@ctcn.edu.tw" TargetMode="External"/><Relationship Id="rId39" Type="http://schemas.openxmlformats.org/officeDocument/2006/relationships/hyperlink" Target="https://lib.ctcn.edu.tw/Personal%20Information%20Protection%20Act/index.html" TargetMode="External"/><Relationship Id="rId21" Type="http://schemas.openxmlformats.org/officeDocument/2006/relationships/image" Target="media/image6.png"/><Relationship Id="rId34" Type="http://schemas.openxmlformats.org/officeDocument/2006/relationships/hyperlink" Target="https://news.tvbs.com.tw/local/1453755" TargetMode="External"/><Relationship Id="rId42" Type="http://schemas.openxmlformats.org/officeDocument/2006/relationships/image" Target="media/image8.jpe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http://www.ctcn.edu.tw/ctcnweb2007/image/970612-003.gif" TargetMode="External"/><Relationship Id="rId29" Type="http://schemas.openxmlformats.org/officeDocument/2006/relationships/hyperlink" Target="https://mail.ctcn.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academic.ctcn.edu.tw/html/R&amp;F/031/Rules/1-211-011.pdf" TargetMode="External"/><Relationship Id="rId32" Type="http://schemas.openxmlformats.org/officeDocument/2006/relationships/hyperlink" Target="http://creativecommons.org.tw/" TargetMode="External"/><Relationship Id="rId37" Type="http://schemas.openxmlformats.org/officeDocument/2006/relationships/hyperlink" Target="https://www.mirrormedia.mg/story/20170318inv001/" TargetMode="External"/><Relationship Id="rId40" Type="http://schemas.openxmlformats.org/officeDocument/2006/relationships/footer" Target="footer4.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http://www.ctcn.edu.tw/ctcnweb2007/Ilan/image-Ilan/Ilan%20map.jpg" TargetMode="External"/><Relationship Id="rId28" Type="http://schemas.openxmlformats.org/officeDocument/2006/relationships/hyperlink" Target="https://mail.ctcn.edu.tw/" TargetMode="External"/><Relationship Id="rId36" Type="http://schemas.openxmlformats.org/officeDocument/2006/relationships/hyperlink" Target="https://news.tvbs.com.tw/local/1281328" TargetMode="External"/><Relationship Id="rId10" Type="http://schemas.openxmlformats.org/officeDocument/2006/relationships/image" Target="media/image3.jpeg"/><Relationship Id="rId19" Type="http://schemas.openxmlformats.org/officeDocument/2006/relationships/hyperlink" Target="javascript:showBus('&#32160;13')" TargetMode="External"/><Relationship Id="rId31" Type="http://schemas.openxmlformats.org/officeDocument/2006/relationships/hyperlink" Target="mailto:&#23436;&#25104;&#24460;&#32025;&#26412;&#36865;&#20132;&#20986;&#32013;&#32068;&#25110;&#36039;&#26009;&#20659;&#36865;&#33267;Email:suhyuh@ctcn.edu.tw"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http://www.ctcn.edu.tw/images/ctcnmark.jpg" TargetMode="External"/><Relationship Id="rId14" Type="http://schemas.openxmlformats.org/officeDocument/2006/relationships/footer" Target="footer3.xml"/><Relationship Id="rId22" Type="http://schemas.openxmlformats.org/officeDocument/2006/relationships/image" Target="media/image7.jpeg"/><Relationship Id="rId27" Type="http://schemas.openxmlformats.org/officeDocument/2006/relationships/hyperlink" Target="http://www.ctcn.edu.tw/~g01/subindexA.htm" TargetMode="External"/><Relationship Id="rId30" Type="http://schemas.openxmlformats.org/officeDocument/2006/relationships/hyperlink" Target="mailto:document@ctcn.edu.tw" TargetMode="External"/><Relationship Id="rId35" Type="http://schemas.openxmlformats.org/officeDocument/2006/relationships/hyperlink" Target="https://news.tvbs.com.tw/life/1415682" TargetMode="External"/><Relationship Id="rId43" Type="http://schemas.openxmlformats.org/officeDocument/2006/relationships/image" Target="media/image9.jpeg"/><Relationship Id="rId8"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hyperlink" Target="javascript:showBus('&#20839;&#31185;&#36890;&#21220;&#23560;&#36554;10(&#37670;&#32353;&#31449;-&#20839;&#31185;)')" TargetMode="External"/><Relationship Id="rId25" Type="http://schemas.openxmlformats.org/officeDocument/2006/relationships/hyperlink" Target="http://www.ctcn.edu.tw/~A1/html/R&amp;F/041/Rules/1-231-035.pdf" TargetMode="External"/><Relationship Id="rId33" Type="http://schemas.openxmlformats.org/officeDocument/2006/relationships/hyperlink" Target="http://www.copyright.net.tw/ch/index.aspx" TargetMode="External"/><Relationship Id="rId38" Type="http://schemas.openxmlformats.org/officeDocument/2006/relationships/hyperlink" Target="https://lib.ctcn.edu.tw/InformationSecurity/index.html" TargetMode="External"/><Relationship Id="rId46" Type="http://schemas.openxmlformats.org/officeDocument/2006/relationships/fontTable" Target="fontTable.xml"/><Relationship Id="rId20" Type="http://schemas.openxmlformats.org/officeDocument/2006/relationships/hyperlink" Target="javascript:showBus('290(&#21103;)')" TargetMode="External"/><Relationship Id="rId41"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EE234-DEE4-4987-A2E8-0F46416C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92</Pages>
  <Words>10897</Words>
  <Characters>62115</Characters>
  <Application>Microsoft Office Word</Application>
  <DocSecurity>0</DocSecurity>
  <Lines>517</Lines>
  <Paragraphs>145</Paragraphs>
  <ScaleCrop>false</ScaleCrop>
  <Company/>
  <LinksUpToDate>false</LinksUpToDate>
  <CharactersWithSpaces>72867</CharactersWithSpaces>
  <SharedDoc>false</SharedDoc>
  <HLinks>
    <vt:vector size="546" baseType="variant">
      <vt:variant>
        <vt:i4>3670049</vt:i4>
      </vt:variant>
      <vt:variant>
        <vt:i4>472</vt:i4>
      </vt:variant>
      <vt:variant>
        <vt:i4>0</vt:i4>
      </vt:variant>
      <vt:variant>
        <vt:i4>5</vt:i4>
      </vt:variant>
      <vt:variant>
        <vt:lpwstr>https://lib.ctcn.edu.tw/Personal Information Protection Act/index.html</vt:lpwstr>
      </vt:variant>
      <vt:variant>
        <vt:lpwstr/>
      </vt:variant>
      <vt:variant>
        <vt:i4>7602230</vt:i4>
      </vt:variant>
      <vt:variant>
        <vt:i4>469</vt:i4>
      </vt:variant>
      <vt:variant>
        <vt:i4>0</vt:i4>
      </vt:variant>
      <vt:variant>
        <vt:i4>5</vt:i4>
      </vt:variant>
      <vt:variant>
        <vt:lpwstr>https://lib.ctcn.edu.tw/InformationSecurity/index.html</vt:lpwstr>
      </vt:variant>
      <vt:variant>
        <vt:lpwstr/>
      </vt:variant>
      <vt:variant>
        <vt:i4>196688</vt:i4>
      </vt:variant>
      <vt:variant>
        <vt:i4>466</vt:i4>
      </vt:variant>
      <vt:variant>
        <vt:i4>0</vt:i4>
      </vt:variant>
      <vt:variant>
        <vt:i4>5</vt:i4>
      </vt:variant>
      <vt:variant>
        <vt:lpwstr>https://www.mirrormedia.mg/story/20170318inv001/</vt:lpwstr>
      </vt:variant>
      <vt:variant>
        <vt:lpwstr/>
      </vt:variant>
      <vt:variant>
        <vt:i4>6815799</vt:i4>
      </vt:variant>
      <vt:variant>
        <vt:i4>463</vt:i4>
      </vt:variant>
      <vt:variant>
        <vt:i4>0</vt:i4>
      </vt:variant>
      <vt:variant>
        <vt:i4>5</vt:i4>
      </vt:variant>
      <vt:variant>
        <vt:lpwstr>https://news.tvbs.com.tw/local/1281328</vt:lpwstr>
      </vt:variant>
      <vt:variant>
        <vt:lpwstr/>
      </vt:variant>
      <vt:variant>
        <vt:i4>1376285</vt:i4>
      </vt:variant>
      <vt:variant>
        <vt:i4>460</vt:i4>
      </vt:variant>
      <vt:variant>
        <vt:i4>0</vt:i4>
      </vt:variant>
      <vt:variant>
        <vt:i4>5</vt:i4>
      </vt:variant>
      <vt:variant>
        <vt:lpwstr>https://news.tvbs.com.tw/life/1415682</vt:lpwstr>
      </vt:variant>
      <vt:variant>
        <vt:lpwstr/>
      </vt:variant>
      <vt:variant>
        <vt:i4>7077940</vt:i4>
      </vt:variant>
      <vt:variant>
        <vt:i4>457</vt:i4>
      </vt:variant>
      <vt:variant>
        <vt:i4>0</vt:i4>
      </vt:variant>
      <vt:variant>
        <vt:i4>5</vt:i4>
      </vt:variant>
      <vt:variant>
        <vt:lpwstr>https://news.tvbs.com.tw/local/1453755</vt:lpwstr>
      </vt:variant>
      <vt:variant>
        <vt:lpwstr/>
      </vt:variant>
      <vt:variant>
        <vt:i4>1310799</vt:i4>
      </vt:variant>
      <vt:variant>
        <vt:i4>454</vt:i4>
      </vt:variant>
      <vt:variant>
        <vt:i4>0</vt:i4>
      </vt:variant>
      <vt:variant>
        <vt:i4>5</vt:i4>
      </vt:variant>
      <vt:variant>
        <vt:lpwstr>http://www.copyright.net.tw/ch/index.aspx</vt:lpwstr>
      </vt:variant>
      <vt:variant>
        <vt:lpwstr/>
      </vt:variant>
      <vt:variant>
        <vt:i4>7209087</vt:i4>
      </vt:variant>
      <vt:variant>
        <vt:i4>451</vt:i4>
      </vt:variant>
      <vt:variant>
        <vt:i4>0</vt:i4>
      </vt:variant>
      <vt:variant>
        <vt:i4>5</vt:i4>
      </vt:variant>
      <vt:variant>
        <vt:lpwstr>http://creativecommons.org.tw/</vt:lpwstr>
      </vt:variant>
      <vt:variant>
        <vt:lpwstr/>
      </vt:variant>
      <vt:variant>
        <vt:i4>-950927803</vt:i4>
      </vt:variant>
      <vt:variant>
        <vt:i4>448</vt:i4>
      </vt:variant>
      <vt:variant>
        <vt:i4>0</vt:i4>
      </vt:variant>
      <vt:variant>
        <vt:i4>5</vt:i4>
      </vt:variant>
      <vt:variant>
        <vt:lpwstr>mailto:完成後紙本送交出納組或資料傳送至Email:suhyuh@ctcn.edu.tw</vt:lpwstr>
      </vt:variant>
      <vt:variant>
        <vt:lpwstr/>
      </vt:variant>
      <vt:variant>
        <vt:i4>5767205</vt:i4>
      </vt:variant>
      <vt:variant>
        <vt:i4>445</vt:i4>
      </vt:variant>
      <vt:variant>
        <vt:i4>0</vt:i4>
      </vt:variant>
      <vt:variant>
        <vt:i4>5</vt:i4>
      </vt:variant>
      <vt:variant>
        <vt:lpwstr>mailto:document@ctcn.edu.tw</vt:lpwstr>
      </vt:variant>
      <vt:variant>
        <vt:lpwstr/>
      </vt:variant>
      <vt:variant>
        <vt:i4>983060</vt:i4>
      </vt:variant>
      <vt:variant>
        <vt:i4>442</vt:i4>
      </vt:variant>
      <vt:variant>
        <vt:i4>0</vt:i4>
      </vt:variant>
      <vt:variant>
        <vt:i4>5</vt:i4>
      </vt:variant>
      <vt:variant>
        <vt:lpwstr>https://mail.ctcn.edu.tw/</vt:lpwstr>
      </vt:variant>
      <vt:variant>
        <vt:lpwstr/>
      </vt:variant>
      <vt:variant>
        <vt:i4>983060</vt:i4>
      </vt:variant>
      <vt:variant>
        <vt:i4>439</vt:i4>
      </vt:variant>
      <vt:variant>
        <vt:i4>0</vt:i4>
      </vt:variant>
      <vt:variant>
        <vt:i4>5</vt:i4>
      </vt:variant>
      <vt:variant>
        <vt:lpwstr>https://mail.ctcn.edu.tw/</vt:lpwstr>
      </vt:variant>
      <vt:variant>
        <vt:lpwstr/>
      </vt:variant>
      <vt:variant>
        <vt:i4>196676</vt:i4>
      </vt:variant>
      <vt:variant>
        <vt:i4>436</vt:i4>
      </vt:variant>
      <vt:variant>
        <vt:i4>0</vt:i4>
      </vt:variant>
      <vt:variant>
        <vt:i4>5</vt:i4>
      </vt:variant>
      <vt:variant>
        <vt:lpwstr>http://www.ctcn.edu.tw/~g01/subindexA.htm</vt:lpwstr>
      </vt:variant>
      <vt:variant>
        <vt:lpwstr/>
      </vt:variant>
      <vt:variant>
        <vt:i4>-1780566727</vt:i4>
      </vt:variant>
      <vt:variant>
        <vt:i4>433</vt:i4>
      </vt:variant>
      <vt:variant>
        <vt:i4>0</vt:i4>
      </vt:variant>
      <vt:variant>
        <vt:i4>5</vt:i4>
      </vt:variant>
      <vt:variant>
        <vt:lpwstr>mailto:1.學期成績電子檔—email回傳至hsiang@ctcn.edu.tw</vt:lpwstr>
      </vt:variant>
      <vt:variant>
        <vt:lpwstr/>
      </vt:variant>
      <vt:variant>
        <vt:i4>3801192</vt:i4>
      </vt:variant>
      <vt:variant>
        <vt:i4>430</vt:i4>
      </vt:variant>
      <vt:variant>
        <vt:i4>0</vt:i4>
      </vt:variant>
      <vt:variant>
        <vt:i4>5</vt:i4>
      </vt:variant>
      <vt:variant>
        <vt:lpwstr>http://www.ctcn.edu.tw/~A1/html/R&amp;F/041/Rules/1-231-035.pdf</vt:lpwstr>
      </vt:variant>
      <vt:variant>
        <vt:lpwstr/>
      </vt:variant>
      <vt:variant>
        <vt:i4>1900633</vt:i4>
      </vt:variant>
      <vt:variant>
        <vt:i4>423</vt:i4>
      </vt:variant>
      <vt:variant>
        <vt:i4>0</vt:i4>
      </vt:variant>
      <vt:variant>
        <vt:i4>5</vt:i4>
      </vt:variant>
      <vt:variant>
        <vt:lpwstr>http://academic.ctcn.edu.tw/html/R&amp;F/031/Rules/1-211-011.pdf</vt:lpwstr>
      </vt:variant>
      <vt:variant>
        <vt:lpwstr/>
      </vt:variant>
      <vt:variant>
        <vt:i4>4543071</vt:i4>
      </vt:variant>
      <vt:variant>
        <vt:i4>420</vt:i4>
      </vt:variant>
      <vt:variant>
        <vt:i4>0</vt:i4>
      </vt:variant>
      <vt:variant>
        <vt:i4>5</vt:i4>
      </vt:variant>
      <vt:variant>
        <vt:lpwstr>javascript:showBus('290(副)')</vt:lpwstr>
      </vt:variant>
      <vt:variant>
        <vt:lpwstr/>
      </vt:variant>
      <vt:variant>
        <vt:i4>4357510</vt:i4>
      </vt:variant>
      <vt:variant>
        <vt:i4>417</vt:i4>
      </vt:variant>
      <vt:variant>
        <vt:i4>0</vt:i4>
      </vt:variant>
      <vt:variant>
        <vt:i4>5</vt:i4>
      </vt:variant>
      <vt:variant>
        <vt:lpwstr>javascript:showBus('綠13')</vt:lpwstr>
      </vt:variant>
      <vt:variant>
        <vt:lpwstr/>
      </vt:variant>
      <vt:variant>
        <vt:i4>4390933</vt:i4>
      </vt:variant>
      <vt:variant>
        <vt:i4>414</vt:i4>
      </vt:variant>
      <vt:variant>
        <vt:i4>0</vt:i4>
      </vt:variant>
      <vt:variant>
        <vt:i4>5</vt:i4>
      </vt:variant>
      <vt:variant>
        <vt:lpwstr>javascript:showBus('909')</vt:lpwstr>
      </vt:variant>
      <vt:variant>
        <vt:lpwstr/>
      </vt:variant>
      <vt:variant>
        <vt:i4>486775491</vt:i4>
      </vt:variant>
      <vt:variant>
        <vt:i4>411</vt:i4>
      </vt:variant>
      <vt:variant>
        <vt:i4>0</vt:i4>
      </vt:variant>
      <vt:variant>
        <vt:i4>5</vt:i4>
      </vt:variant>
      <vt:variant>
        <vt:lpwstr>javascript:showBus('內科通勤專車10(錦繡站-內科)')</vt:lpwstr>
      </vt:variant>
      <vt:variant>
        <vt:lpwstr/>
      </vt:variant>
      <vt:variant>
        <vt:i4>1900594</vt:i4>
      </vt:variant>
      <vt:variant>
        <vt:i4>404</vt:i4>
      </vt:variant>
      <vt:variant>
        <vt:i4>0</vt:i4>
      </vt:variant>
      <vt:variant>
        <vt:i4>5</vt:i4>
      </vt:variant>
      <vt:variant>
        <vt:lpwstr/>
      </vt:variant>
      <vt:variant>
        <vt:lpwstr>_Toc78453324</vt:lpwstr>
      </vt:variant>
      <vt:variant>
        <vt:i4>1703986</vt:i4>
      </vt:variant>
      <vt:variant>
        <vt:i4>398</vt:i4>
      </vt:variant>
      <vt:variant>
        <vt:i4>0</vt:i4>
      </vt:variant>
      <vt:variant>
        <vt:i4>5</vt:i4>
      </vt:variant>
      <vt:variant>
        <vt:lpwstr/>
      </vt:variant>
      <vt:variant>
        <vt:lpwstr>_Toc78453323</vt:lpwstr>
      </vt:variant>
      <vt:variant>
        <vt:i4>1769522</vt:i4>
      </vt:variant>
      <vt:variant>
        <vt:i4>392</vt:i4>
      </vt:variant>
      <vt:variant>
        <vt:i4>0</vt:i4>
      </vt:variant>
      <vt:variant>
        <vt:i4>5</vt:i4>
      </vt:variant>
      <vt:variant>
        <vt:lpwstr/>
      </vt:variant>
      <vt:variant>
        <vt:lpwstr>_Toc78453322</vt:lpwstr>
      </vt:variant>
      <vt:variant>
        <vt:i4>1572914</vt:i4>
      </vt:variant>
      <vt:variant>
        <vt:i4>386</vt:i4>
      </vt:variant>
      <vt:variant>
        <vt:i4>0</vt:i4>
      </vt:variant>
      <vt:variant>
        <vt:i4>5</vt:i4>
      </vt:variant>
      <vt:variant>
        <vt:lpwstr/>
      </vt:variant>
      <vt:variant>
        <vt:lpwstr>_Toc78453321</vt:lpwstr>
      </vt:variant>
      <vt:variant>
        <vt:i4>1638450</vt:i4>
      </vt:variant>
      <vt:variant>
        <vt:i4>380</vt:i4>
      </vt:variant>
      <vt:variant>
        <vt:i4>0</vt:i4>
      </vt:variant>
      <vt:variant>
        <vt:i4>5</vt:i4>
      </vt:variant>
      <vt:variant>
        <vt:lpwstr/>
      </vt:variant>
      <vt:variant>
        <vt:lpwstr>_Toc78453320</vt:lpwstr>
      </vt:variant>
      <vt:variant>
        <vt:i4>1048625</vt:i4>
      </vt:variant>
      <vt:variant>
        <vt:i4>374</vt:i4>
      </vt:variant>
      <vt:variant>
        <vt:i4>0</vt:i4>
      </vt:variant>
      <vt:variant>
        <vt:i4>5</vt:i4>
      </vt:variant>
      <vt:variant>
        <vt:lpwstr/>
      </vt:variant>
      <vt:variant>
        <vt:lpwstr>_Toc78453319</vt:lpwstr>
      </vt:variant>
      <vt:variant>
        <vt:i4>1114161</vt:i4>
      </vt:variant>
      <vt:variant>
        <vt:i4>368</vt:i4>
      </vt:variant>
      <vt:variant>
        <vt:i4>0</vt:i4>
      </vt:variant>
      <vt:variant>
        <vt:i4>5</vt:i4>
      </vt:variant>
      <vt:variant>
        <vt:lpwstr/>
      </vt:variant>
      <vt:variant>
        <vt:lpwstr>_Toc78453318</vt:lpwstr>
      </vt:variant>
      <vt:variant>
        <vt:i4>1966129</vt:i4>
      </vt:variant>
      <vt:variant>
        <vt:i4>362</vt:i4>
      </vt:variant>
      <vt:variant>
        <vt:i4>0</vt:i4>
      </vt:variant>
      <vt:variant>
        <vt:i4>5</vt:i4>
      </vt:variant>
      <vt:variant>
        <vt:lpwstr/>
      </vt:variant>
      <vt:variant>
        <vt:lpwstr>_Toc78453317</vt:lpwstr>
      </vt:variant>
      <vt:variant>
        <vt:i4>2031665</vt:i4>
      </vt:variant>
      <vt:variant>
        <vt:i4>356</vt:i4>
      </vt:variant>
      <vt:variant>
        <vt:i4>0</vt:i4>
      </vt:variant>
      <vt:variant>
        <vt:i4>5</vt:i4>
      </vt:variant>
      <vt:variant>
        <vt:lpwstr/>
      </vt:variant>
      <vt:variant>
        <vt:lpwstr>_Toc78453316</vt:lpwstr>
      </vt:variant>
      <vt:variant>
        <vt:i4>1835057</vt:i4>
      </vt:variant>
      <vt:variant>
        <vt:i4>350</vt:i4>
      </vt:variant>
      <vt:variant>
        <vt:i4>0</vt:i4>
      </vt:variant>
      <vt:variant>
        <vt:i4>5</vt:i4>
      </vt:variant>
      <vt:variant>
        <vt:lpwstr/>
      </vt:variant>
      <vt:variant>
        <vt:lpwstr>_Toc78453315</vt:lpwstr>
      </vt:variant>
      <vt:variant>
        <vt:i4>1900593</vt:i4>
      </vt:variant>
      <vt:variant>
        <vt:i4>344</vt:i4>
      </vt:variant>
      <vt:variant>
        <vt:i4>0</vt:i4>
      </vt:variant>
      <vt:variant>
        <vt:i4>5</vt:i4>
      </vt:variant>
      <vt:variant>
        <vt:lpwstr/>
      </vt:variant>
      <vt:variant>
        <vt:lpwstr>_Toc78453314</vt:lpwstr>
      </vt:variant>
      <vt:variant>
        <vt:i4>1703985</vt:i4>
      </vt:variant>
      <vt:variant>
        <vt:i4>338</vt:i4>
      </vt:variant>
      <vt:variant>
        <vt:i4>0</vt:i4>
      </vt:variant>
      <vt:variant>
        <vt:i4>5</vt:i4>
      </vt:variant>
      <vt:variant>
        <vt:lpwstr/>
      </vt:variant>
      <vt:variant>
        <vt:lpwstr>_Toc78453313</vt:lpwstr>
      </vt:variant>
      <vt:variant>
        <vt:i4>1769521</vt:i4>
      </vt:variant>
      <vt:variant>
        <vt:i4>332</vt:i4>
      </vt:variant>
      <vt:variant>
        <vt:i4>0</vt:i4>
      </vt:variant>
      <vt:variant>
        <vt:i4>5</vt:i4>
      </vt:variant>
      <vt:variant>
        <vt:lpwstr/>
      </vt:variant>
      <vt:variant>
        <vt:lpwstr>_Toc78453312</vt:lpwstr>
      </vt:variant>
      <vt:variant>
        <vt:i4>1572913</vt:i4>
      </vt:variant>
      <vt:variant>
        <vt:i4>326</vt:i4>
      </vt:variant>
      <vt:variant>
        <vt:i4>0</vt:i4>
      </vt:variant>
      <vt:variant>
        <vt:i4>5</vt:i4>
      </vt:variant>
      <vt:variant>
        <vt:lpwstr/>
      </vt:variant>
      <vt:variant>
        <vt:lpwstr>_Toc78453311</vt:lpwstr>
      </vt:variant>
      <vt:variant>
        <vt:i4>1638449</vt:i4>
      </vt:variant>
      <vt:variant>
        <vt:i4>320</vt:i4>
      </vt:variant>
      <vt:variant>
        <vt:i4>0</vt:i4>
      </vt:variant>
      <vt:variant>
        <vt:i4>5</vt:i4>
      </vt:variant>
      <vt:variant>
        <vt:lpwstr/>
      </vt:variant>
      <vt:variant>
        <vt:lpwstr>_Toc78453310</vt:lpwstr>
      </vt:variant>
      <vt:variant>
        <vt:i4>1048624</vt:i4>
      </vt:variant>
      <vt:variant>
        <vt:i4>314</vt:i4>
      </vt:variant>
      <vt:variant>
        <vt:i4>0</vt:i4>
      </vt:variant>
      <vt:variant>
        <vt:i4>5</vt:i4>
      </vt:variant>
      <vt:variant>
        <vt:lpwstr/>
      </vt:variant>
      <vt:variant>
        <vt:lpwstr>_Toc78453309</vt:lpwstr>
      </vt:variant>
      <vt:variant>
        <vt:i4>1114160</vt:i4>
      </vt:variant>
      <vt:variant>
        <vt:i4>308</vt:i4>
      </vt:variant>
      <vt:variant>
        <vt:i4>0</vt:i4>
      </vt:variant>
      <vt:variant>
        <vt:i4>5</vt:i4>
      </vt:variant>
      <vt:variant>
        <vt:lpwstr/>
      </vt:variant>
      <vt:variant>
        <vt:lpwstr>_Toc78453308</vt:lpwstr>
      </vt:variant>
      <vt:variant>
        <vt:i4>1966128</vt:i4>
      </vt:variant>
      <vt:variant>
        <vt:i4>302</vt:i4>
      </vt:variant>
      <vt:variant>
        <vt:i4>0</vt:i4>
      </vt:variant>
      <vt:variant>
        <vt:i4>5</vt:i4>
      </vt:variant>
      <vt:variant>
        <vt:lpwstr/>
      </vt:variant>
      <vt:variant>
        <vt:lpwstr>_Toc78453307</vt:lpwstr>
      </vt:variant>
      <vt:variant>
        <vt:i4>2031664</vt:i4>
      </vt:variant>
      <vt:variant>
        <vt:i4>296</vt:i4>
      </vt:variant>
      <vt:variant>
        <vt:i4>0</vt:i4>
      </vt:variant>
      <vt:variant>
        <vt:i4>5</vt:i4>
      </vt:variant>
      <vt:variant>
        <vt:lpwstr/>
      </vt:variant>
      <vt:variant>
        <vt:lpwstr>_Toc78453306</vt:lpwstr>
      </vt:variant>
      <vt:variant>
        <vt:i4>1835056</vt:i4>
      </vt:variant>
      <vt:variant>
        <vt:i4>290</vt:i4>
      </vt:variant>
      <vt:variant>
        <vt:i4>0</vt:i4>
      </vt:variant>
      <vt:variant>
        <vt:i4>5</vt:i4>
      </vt:variant>
      <vt:variant>
        <vt:lpwstr/>
      </vt:variant>
      <vt:variant>
        <vt:lpwstr>_Toc78453305</vt:lpwstr>
      </vt:variant>
      <vt:variant>
        <vt:i4>1900592</vt:i4>
      </vt:variant>
      <vt:variant>
        <vt:i4>284</vt:i4>
      </vt:variant>
      <vt:variant>
        <vt:i4>0</vt:i4>
      </vt:variant>
      <vt:variant>
        <vt:i4>5</vt:i4>
      </vt:variant>
      <vt:variant>
        <vt:lpwstr/>
      </vt:variant>
      <vt:variant>
        <vt:lpwstr>_Toc78453304</vt:lpwstr>
      </vt:variant>
      <vt:variant>
        <vt:i4>1703984</vt:i4>
      </vt:variant>
      <vt:variant>
        <vt:i4>278</vt:i4>
      </vt:variant>
      <vt:variant>
        <vt:i4>0</vt:i4>
      </vt:variant>
      <vt:variant>
        <vt:i4>5</vt:i4>
      </vt:variant>
      <vt:variant>
        <vt:lpwstr/>
      </vt:variant>
      <vt:variant>
        <vt:lpwstr>_Toc78453303</vt:lpwstr>
      </vt:variant>
      <vt:variant>
        <vt:i4>1769520</vt:i4>
      </vt:variant>
      <vt:variant>
        <vt:i4>272</vt:i4>
      </vt:variant>
      <vt:variant>
        <vt:i4>0</vt:i4>
      </vt:variant>
      <vt:variant>
        <vt:i4>5</vt:i4>
      </vt:variant>
      <vt:variant>
        <vt:lpwstr/>
      </vt:variant>
      <vt:variant>
        <vt:lpwstr>_Toc78453302</vt:lpwstr>
      </vt:variant>
      <vt:variant>
        <vt:i4>1572912</vt:i4>
      </vt:variant>
      <vt:variant>
        <vt:i4>266</vt:i4>
      </vt:variant>
      <vt:variant>
        <vt:i4>0</vt:i4>
      </vt:variant>
      <vt:variant>
        <vt:i4>5</vt:i4>
      </vt:variant>
      <vt:variant>
        <vt:lpwstr/>
      </vt:variant>
      <vt:variant>
        <vt:lpwstr>_Toc78453301</vt:lpwstr>
      </vt:variant>
      <vt:variant>
        <vt:i4>1638448</vt:i4>
      </vt:variant>
      <vt:variant>
        <vt:i4>260</vt:i4>
      </vt:variant>
      <vt:variant>
        <vt:i4>0</vt:i4>
      </vt:variant>
      <vt:variant>
        <vt:i4>5</vt:i4>
      </vt:variant>
      <vt:variant>
        <vt:lpwstr/>
      </vt:variant>
      <vt:variant>
        <vt:lpwstr>_Toc78453300</vt:lpwstr>
      </vt:variant>
      <vt:variant>
        <vt:i4>1114169</vt:i4>
      </vt:variant>
      <vt:variant>
        <vt:i4>254</vt:i4>
      </vt:variant>
      <vt:variant>
        <vt:i4>0</vt:i4>
      </vt:variant>
      <vt:variant>
        <vt:i4>5</vt:i4>
      </vt:variant>
      <vt:variant>
        <vt:lpwstr/>
      </vt:variant>
      <vt:variant>
        <vt:lpwstr>_Toc78453299</vt:lpwstr>
      </vt:variant>
      <vt:variant>
        <vt:i4>1048633</vt:i4>
      </vt:variant>
      <vt:variant>
        <vt:i4>248</vt:i4>
      </vt:variant>
      <vt:variant>
        <vt:i4>0</vt:i4>
      </vt:variant>
      <vt:variant>
        <vt:i4>5</vt:i4>
      </vt:variant>
      <vt:variant>
        <vt:lpwstr/>
      </vt:variant>
      <vt:variant>
        <vt:lpwstr>_Toc78453298</vt:lpwstr>
      </vt:variant>
      <vt:variant>
        <vt:i4>2031673</vt:i4>
      </vt:variant>
      <vt:variant>
        <vt:i4>242</vt:i4>
      </vt:variant>
      <vt:variant>
        <vt:i4>0</vt:i4>
      </vt:variant>
      <vt:variant>
        <vt:i4>5</vt:i4>
      </vt:variant>
      <vt:variant>
        <vt:lpwstr/>
      </vt:variant>
      <vt:variant>
        <vt:lpwstr>_Toc78453297</vt:lpwstr>
      </vt:variant>
      <vt:variant>
        <vt:i4>1966137</vt:i4>
      </vt:variant>
      <vt:variant>
        <vt:i4>236</vt:i4>
      </vt:variant>
      <vt:variant>
        <vt:i4>0</vt:i4>
      </vt:variant>
      <vt:variant>
        <vt:i4>5</vt:i4>
      </vt:variant>
      <vt:variant>
        <vt:lpwstr/>
      </vt:variant>
      <vt:variant>
        <vt:lpwstr>_Toc78453296</vt:lpwstr>
      </vt:variant>
      <vt:variant>
        <vt:i4>1900601</vt:i4>
      </vt:variant>
      <vt:variant>
        <vt:i4>230</vt:i4>
      </vt:variant>
      <vt:variant>
        <vt:i4>0</vt:i4>
      </vt:variant>
      <vt:variant>
        <vt:i4>5</vt:i4>
      </vt:variant>
      <vt:variant>
        <vt:lpwstr/>
      </vt:variant>
      <vt:variant>
        <vt:lpwstr>_Toc78453295</vt:lpwstr>
      </vt:variant>
      <vt:variant>
        <vt:i4>1835065</vt:i4>
      </vt:variant>
      <vt:variant>
        <vt:i4>224</vt:i4>
      </vt:variant>
      <vt:variant>
        <vt:i4>0</vt:i4>
      </vt:variant>
      <vt:variant>
        <vt:i4>5</vt:i4>
      </vt:variant>
      <vt:variant>
        <vt:lpwstr/>
      </vt:variant>
      <vt:variant>
        <vt:lpwstr>_Toc78453294</vt:lpwstr>
      </vt:variant>
      <vt:variant>
        <vt:i4>1769529</vt:i4>
      </vt:variant>
      <vt:variant>
        <vt:i4>218</vt:i4>
      </vt:variant>
      <vt:variant>
        <vt:i4>0</vt:i4>
      </vt:variant>
      <vt:variant>
        <vt:i4>5</vt:i4>
      </vt:variant>
      <vt:variant>
        <vt:lpwstr/>
      </vt:variant>
      <vt:variant>
        <vt:lpwstr>_Toc78453293</vt:lpwstr>
      </vt:variant>
      <vt:variant>
        <vt:i4>1703993</vt:i4>
      </vt:variant>
      <vt:variant>
        <vt:i4>212</vt:i4>
      </vt:variant>
      <vt:variant>
        <vt:i4>0</vt:i4>
      </vt:variant>
      <vt:variant>
        <vt:i4>5</vt:i4>
      </vt:variant>
      <vt:variant>
        <vt:lpwstr/>
      </vt:variant>
      <vt:variant>
        <vt:lpwstr>_Toc78453292</vt:lpwstr>
      </vt:variant>
      <vt:variant>
        <vt:i4>1638457</vt:i4>
      </vt:variant>
      <vt:variant>
        <vt:i4>206</vt:i4>
      </vt:variant>
      <vt:variant>
        <vt:i4>0</vt:i4>
      </vt:variant>
      <vt:variant>
        <vt:i4>5</vt:i4>
      </vt:variant>
      <vt:variant>
        <vt:lpwstr/>
      </vt:variant>
      <vt:variant>
        <vt:lpwstr>_Toc78453291</vt:lpwstr>
      </vt:variant>
      <vt:variant>
        <vt:i4>1572921</vt:i4>
      </vt:variant>
      <vt:variant>
        <vt:i4>200</vt:i4>
      </vt:variant>
      <vt:variant>
        <vt:i4>0</vt:i4>
      </vt:variant>
      <vt:variant>
        <vt:i4>5</vt:i4>
      </vt:variant>
      <vt:variant>
        <vt:lpwstr/>
      </vt:variant>
      <vt:variant>
        <vt:lpwstr>_Toc78453290</vt:lpwstr>
      </vt:variant>
      <vt:variant>
        <vt:i4>1114168</vt:i4>
      </vt:variant>
      <vt:variant>
        <vt:i4>194</vt:i4>
      </vt:variant>
      <vt:variant>
        <vt:i4>0</vt:i4>
      </vt:variant>
      <vt:variant>
        <vt:i4>5</vt:i4>
      </vt:variant>
      <vt:variant>
        <vt:lpwstr/>
      </vt:variant>
      <vt:variant>
        <vt:lpwstr>_Toc78453289</vt:lpwstr>
      </vt:variant>
      <vt:variant>
        <vt:i4>1048632</vt:i4>
      </vt:variant>
      <vt:variant>
        <vt:i4>188</vt:i4>
      </vt:variant>
      <vt:variant>
        <vt:i4>0</vt:i4>
      </vt:variant>
      <vt:variant>
        <vt:i4>5</vt:i4>
      </vt:variant>
      <vt:variant>
        <vt:lpwstr/>
      </vt:variant>
      <vt:variant>
        <vt:lpwstr>_Toc78453288</vt:lpwstr>
      </vt:variant>
      <vt:variant>
        <vt:i4>2031672</vt:i4>
      </vt:variant>
      <vt:variant>
        <vt:i4>182</vt:i4>
      </vt:variant>
      <vt:variant>
        <vt:i4>0</vt:i4>
      </vt:variant>
      <vt:variant>
        <vt:i4>5</vt:i4>
      </vt:variant>
      <vt:variant>
        <vt:lpwstr/>
      </vt:variant>
      <vt:variant>
        <vt:lpwstr>_Toc78453287</vt:lpwstr>
      </vt:variant>
      <vt:variant>
        <vt:i4>1966136</vt:i4>
      </vt:variant>
      <vt:variant>
        <vt:i4>176</vt:i4>
      </vt:variant>
      <vt:variant>
        <vt:i4>0</vt:i4>
      </vt:variant>
      <vt:variant>
        <vt:i4>5</vt:i4>
      </vt:variant>
      <vt:variant>
        <vt:lpwstr/>
      </vt:variant>
      <vt:variant>
        <vt:lpwstr>_Toc78453286</vt:lpwstr>
      </vt:variant>
      <vt:variant>
        <vt:i4>1900600</vt:i4>
      </vt:variant>
      <vt:variant>
        <vt:i4>170</vt:i4>
      </vt:variant>
      <vt:variant>
        <vt:i4>0</vt:i4>
      </vt:variant>
      <vt:variant>
        <vt:i4>5</vt:i4>
      </vt:variant>
      <vt:variant>
        <vt:lpwstr/>
      </vt:variant>
      <vt:variant>
        <vt:lpwstr>_Toc78453285</vt:lpwstr>
      </vt:variant>
      <vt:variant>
        <vt:i4>1835064</vt:i4>
      </vt:variant>
      <vt:variant>
        <vt:i4>164</vt:i4>
      </vt:variant>
      <vt:variant>
        <vt:i4>0</vt:i4>
      </vt:variant>
      <vt:variant>
        <vt:i4>5</vt:i4>
      </vt:variant>
      <vt:variant>
        <vt:lpwstr/>
      </vt:variant>
      <vt:variant>
        <vt:lpwstr>_Toc78453284</vt:lpwstr>
      </vt:variant>
      <vt:variant>
        <vt:i4>1769528</vt:i4>
      </vt:variant>
      <vt:variant>
        <vt:i4>158</vt:i4>
      </vt:variant>
      <vt:variant>
        <vt:i4>0</vt:i4>
      </vt:variant>
      <vt:variant>
        <vt:i4>5</vt:i4>
      </vt:variant>
      <vt:variant>
        <vt:lpwstr/>
      </vt:variant>
      <vt:variant>
        <vt:lpwstr>_Toc78453283</vt:lpwstr>
      </vt:variant>
      <vt:variant>
        <vt:i4>1703992</vt:i4>
      </vt:variant>
      <vt:variant>
        <vt:i4>152</vt:i4>
      </vt:variant>
      <vt:variant>
        <vt:i4>0</vt:i4>
      </vt:variant>
      <vt:variant>
        <vt:i4>5</vt:i4>
      </vt:variant>
      <vt:variant>
        <vt:lpwstr/>
      </vt:variant>
      <vt:variant>
        <vt:lpwstr>_Toc78453282</vt:lpwstr>
      </vt:variant>
      <vt:variant>
        <vt:i4>1638456</vt:i4>
      </vt:variant>
      <vt:variant>
        <vt:i4>146</vt:i4>
      </vt:variant>
      <vt:variant>
        <vt:i4>0</vt:i4>
      </vt:variant>
      <vt:variant>
        <vt:i4>5</vt:i4>
      </vt:variant>
      <vt:variant>
        <vt:lpwstr/>
      </vt:variant>
      <vt:variant>
        <vt:lpwstr>_Toc78453281</vt:lpwstr>
      </vt:variant>
      <vt:variant>
        <vt:i4>1572920</vt:i4>
      </vt:variant>
      <vt:variant>
        <vt:i4>140</vt:i4>
      </vt:variant>
      <vt:variant>
        <vt:i4>0</vt:i4>
      </vt:variant>
      <vt:variant>
        <vt:i4>5</vt:i4>
      </vt:variant>
      <vt:variant>
        <vt:lpwstr/>
      </vt:variant>
      <vt:variant>
        <vt:lpwstr>_Toc78453280</vt:lpwstr>
      </vt:variant>
      <vt:variant>
        <vt:i4>1114167</vt:i4>
      </vt:variant>
      <vt:variant>
        <vt:i4>134</vt:i4>
      </vt:variant>
      <vt:variant>
        <vt:i4>0</vt:i4>
      </vt:variant>
      <vt:variant>
        <vt:i4>5</vt:i4>
      </vt:variant>
      <vt:variant>
        <vt:lpwstr/>
      </vt:variant>
      <vt:variant>
        <vt:lpwstr>_Toc78453279</vt:lpwstr>
      </vt:variant>
      <vt:variant>
        <vt:i4>1048631</vt:i4>
      </vt:variant>
      <vt:variant>
        <vt:i4>128</vt:i4>
      </vt:variant>
      <vt:variant>
        <vt:i4>0</vt:i4>
      </vt:variant>
      <vt:variant>
        <vt:i4>5</vt:i4>
      </vt:variant>
      <vt:variant>
        <vt:lpwstr/>
      </vt:variant>
      <vt:variant>
        <vt:lpwstr>_Toc78453278</vt:lpwstr>
      </vt:variant>
      <vt:variant>
        <vt:i4>2031671</vt:i4>
      </vt:variant>
      <vt:variant>
        <vt:i4>122</vt:i4>
      </vt:variant>
      <vt:variant>
        <vt:i4>0</vt:i4>
      </vt:variant>
      <vt:variant>
        <vt:i4>5</vt:i4>
      </vt:variant>
      <vt:variant>
        <vt:lpwstr/>
      </vt:variant>
      <vt:variant>
        <vt:lpwstr>_Toc78453277</vt:lpwstr>
      </vt:variant>
      <vt:variant>
        <vt:i4>1966135</vt:i4>
      </vt:variant>
      <vt:variant>
        <vt:i4>116</vt:i4>
      </vt:variant>
      <vt:variant>
        <vt:i4>0</vt:i4>
      </vt:variant>
      <vt:variant>
        <vt:i4>5</vt:i4>
      </vt:variant>
      <vt:variant>
        <vt:lpwstr/>
      </vt:variant>
      <vt:variant>
        <vt:lpwstr>_Toc78453276</vt:lpwstr>
      </vt:variant>
      <vt:variant>
        <vt:i4>1900599</vt:i4>
      </vt:variant>
      <vt:variant>
        <vt:i4>110</vt:i4>
      </vt:variant>
      <vt:variant>
        <vt:i4>0</vt:i4>
      </vt:variant>
      <vt:variant>
        <vt:i4>5</vt:i4>
      </vt:variant>
      <vt:variant>
        <vt:lpwstr/>
      </vt:variant>
      <vt:variant>
        <vt:lpwstr>_Toc78453275</vt:lpwstr>
      </vt:variant>
      <vt:variant>
        <vt:i4>1835063</vt:i4>
      </vt:variant>
      <vt:variant>
        <vt:i4>104</vt:i4>
      </vt:variant>
      <vt:variant>
        <vt:i4>0</vt:i4>
      </vt:variant>
      <vt:variant>
        <vt:i4>5</vt:i4>
      </vt:variant>
      <vt:variant>
        <vt:lpwstr/>
      </vt:variant>
      <vt:variant>
        <vt:lpwstr>_Toc78453274</vt:lpwstr>
      </vt:variant>
      <vt:variant>
        <vt:i4>1769527</vt:i4>
      </vt:variant>
      <vt:variant>
        <vt:i4>98</vt:i4>
      </vt:variant>
      <vt:variant>
        <vt:i4>0</vt:i4>
      </vt:variant>
      <vt:variant>
        <vt:i4>5</vt:i4>
      </vt:variant>
      <vt:variant>
        <vt:lpwstr/>
      </vt:variant>
      <vt:variant>
        <vt:lpwstr>_Toc78453273</vt:lpwstr>
      </vt:variant>
      <vt:variant>
        <vt:i4>1703991</vt:i4>
      </vt:variant>
      <vt:variant>
        <vt:i4>92</vt:i4>
      </vt:variant>
      <vt:variant>
        <vt:i4>0</vt:i4>
      </vt:variant>
      <vt:variant>
        <vt:i4>5</vt:i4>
      </vt:variant>
      <vt:variant>
        <vt:lpwstr/>
      </vt:variant>
      <vt:variant>
        <vt:lpwstr>_Toc78453272</vt:lpwstr>
      </vt:variant>
      <vt:variant>
        <vt:i4>1638455</vt:i4>
      </vt:variant>
      <vt:variant>
        <vt:i4>86</vt:i4>
      </vt:variant>
      <vt:variant>
        <vt:i4>0</vt:i4>
      </vt:variant>
      <vt:variant>
        <vt:i4>5</vt:i4>
      </vt:variant>
      <vt:variant>
        <vt:lpwstr/>
      </vt:variant>
      <vt:variant>
        <vt:lpwstr>_Toc78453271</vt:lpwstr>
      </vt:variant>
      <vt:variant>
        <vt:i4>1572919</vt:i4>
      </vt:variant>
      <vt:variant>
        <vt:i4>80</vt:i4>
      </vt:variant>
      <vt:variant>
        <vt:i4>0</vt:i4>
      </vt:variant>
      <vt:variant>
        <vt:i4>5</vt:i4>
      </vt:variant>
      <vt:variant>
        <vt:lpwstr/>
      </vt:variant>
      <vt:variant>
        <vt:lpwstr>_Toc78453270</vt:lpwstr>
      </vt:variant>
      <vt:variant>
        <vt:i4>1114166</vt:i4>
      </vt:variant>
      <vt:variant>
        <vt:i4>74</vt:i4>
      </vt:variant>
      <vt:variant>
        <vt:i4>0</vt:i4>
      </vt:variant>
      <vt:variant>
        <vt:i4>5</vt:i4>
      </vt:variant>
      <vt:variant>
        <vt:lpwstr/>
      </vt:variant>
      <vt:variant>
        <vt:lpwstr>_Toc78453269</vt:lpwstr>
      </vt:variant>
      <vt:variant>
        <vt:i4>1048630</vt:i4>
      </vt:variant>
      <vt:variant>
        <vt:i4>68</vt:i4>
      </vt:variant>
      <vt:variant>
        <vt:i4>0</vt:i4>
      </vt:variant>
      <vt:variant>
        <vt:i4>5</vt:i4>
      </vt:variant>
      <vt:variant>
        <vt:lpwstr/>
      </vt:variant>
      <vt:variant>
        <vt:lpwstr>_Toc78453268</vt:lpwstr>
      </vt:variant>
      <vt:variant>
        <vt:i4>2031670</vt:i4>
      </vt:variant>
      <vt:variant>
        <vt:i4>62</vt:i4>
      </vt:variant>
      <vt:variant>
        <vt:i4>0</vt:i4>
      </vt:variant>
      <vt:variant>
        <vt:i4>5</vt:i4>
      </vt:variant>
      <vt:variant>
        <vt:lpwstr/>
      </vt:variant>
      <vt:variant>
        <vt:lpwstr>_Toc78453267</vt:lpwstr>
      </vt:variant>
      <vt:variant>
        <vt:i4>1966134</vt:i4>
      </vt:variant>
      <vt:variant>
        <vt:i4>56</vt:i4>
      </vt:variant>
      <vt:variant>
        <vt:i4>0</vt:i4>
      </vt:variant>
      <vt:variant>
        <vt:i4>5</vt:i4>
      </vt:variant>
      <vt:variant>
        <vt:lpwstr/>
      </vt:variant>
      <vt:variant>
        <vt:lpwstr>_Toc78453266</vt:lpwstr>
      </vt:variant>
      <vt:variant>
        <vt:i4>1900598</vt:i4>
      </vt:variant>
      <vt:variant>
        <vt:i4>50</vt:i4>
      </vt:variant>
      <vt:variant>
        <vt:i4>0</vt:i4>
      </vt:variant>
      <vt:variant>
        <vt:i4>5</vt:i4>
      </vt:variant>
      <vt:variant>
        <vt:lpwstr/>
      </vt:variant>
      <vt:variant>
        <vt:lpwstr>_Toc78453265</vt:lpwstr>
      </vt:variant>
      <vt:variant>
        <vt:i4>1835062</vt:i4>
      </vt:variant>
      <vt:variant>
        <vt:i4>44</vt:i4>
      </vt:variant>
      <vt:variant>
        <vt:i4>0</vt:i4>
      </vt:variant>
      <vt:variant>
        <vt:i4>5</vt:i4>
      </vt:variant>
      <vt:variant>
        <vt:lpwstr/>
      </vt:variant>
      <vt:variant>
        <vt:lpwstr>_Toc78453264</vt:lpwstr>
      </vt:variant>
      <vt:variant>
        <vt:i4>1769526</vt:i4>
      </vt:variant>
      <vt:variant>
        <vt:i4>38</vt:i4>
      </vt:variant>
      <vt:variant>
        <vt:i4>0</vt:i4>
      </vt:variant>
      <vt:variant>
        <vt:i4>5</vt:i4>
      </vt:variant>
      <vt:variant>
        <vt:lpwstr/>
      </vt:variant>
      <vt:variant>
        <vt:lpwstr>_Toc78453263</vt:lpwstr>
      </vt:variant>
      <vt:variant>
        <vt:i4>1703990</vt:i4>
      </vt:variant>
      <vt:variant>
        <vt:i4>32</vt:i4>
      </vt:variant>
      <vt:variant>
        <vt:i4>0</vt:i4>
      </vt:variant>
      <vt:variant>
        <vt:i4>5</vt:i4>
      </vt:variant>
      <vt:variant>
        <vt:lpwstr/>
      </vt:variant>
      <vt:variant>
        <vt:lpwstr>_Toc78453262</vt:lpwstr>
      </vt:variant>
      <vt:variant>
        <vt:i4>1638454</vt:i4>
      </vt:variant>
      <vt:variant>
        <vt:i4>26</vt:i4>
      </vt:variant>
      <vt:variant>
        <vt:i4>0</vt:i4>
      </vt:variant>
      <vt:variant>
        <vt:i4>5</vt:i4>
      </vt:variant>
      <vt:variant>
        <vt:lpwstr/>
      </vt:variant>
      <vt:variant>
        <vt:lpwstr>_Toc78453261</vt:lpwstr>
      </vt:variant>
      <vt:variant>
        <vt:i4>1572918</vt:i4>
      </vt:variant>
      <vt:variant>
        <vt:i4>20</vt:i4>
      </vt:variant>
      <vt:variant>
        <vt:i4>0</vt:i4>
      </vt:variant>
      <vt:variant>
        <vt:i4>5</vt:i4>
      </vt:variant>
      <vt:variant>
        <vt:lpwstr/>
      </vt:variant>
      <vt:variant>
        <vt:lpwstr>_Toc78453260</vt:lpwstr>
      </vt:variant>
      <vt:variant>
        <vt:i4>1114165</vt:i4>
      </vt:variant>
      <vt:variant>
        <vt:i4>14</vt:i4>
      </vt:variant>
      <vt:variant>
        <vt:i4>0</vt:i4>
      </vt:variant>
      <vt:variant>
        <vt:i4>5</vt:i4>
      </vt:variant>
      <vt:variant>
        <vt:lpwstr/>
      </vt:variant>
      <vt:variant>
        <vt:lpwstr>_Toc78453259</vt:lpwstr>
      </vt:variant>
      <vt:variant>
        <vt:i4>1048629</vt:i4>
      </vt:variant>
      <vt:variant>
        <vt:i4>8</vt:i4>
      </vt:variant>
      <vt:variant>
        <vt:i4>0</vt:i4>
      </vt:variant>
      <vt:variant>
        <vt:i4>5</vt:i4>
      </vt:variant>
      <vt:variant>
        <vt:lpwstr/>
      </vt:variant>
      <vt:variant>
        <vt:lpwstr>_Toc78453258</vt:lpwstr>
      </vt:variant>
      <vt:variant>
        <vt:i4>2031669</vt:i4>
      </vt:variant>
      <vt:variant>
        <vt:i4>2</vt:i4>
      </vt:variant>
      <vt:variant>
        <vt:i4>0</vt:i4>
      </vt:variant>
      <vt:variant>
        <vt:i4>5</vt:i4>
      </vt:variant>
      <vt:variant>
        <vt:lpwstr/>
      </vt:variant>
      <vt:variant>
        <vt:lpwstr>_Toc78453257</vt:lpwstr>
      </vt:variant>
      <vt:variant>
        <vt:i4>6750265</vt:i4>
      </vt:variant>
      <vt:variant>
        <vt:i4>-1</vt:i4>
      </vt:variant>
      <vt:variant>
        <vt:i4>1219</vt:i4>
      </vt:variant>
      <vt:variant>
        <vt:i4>1</vt:i4>
      </vt:variant>
      <vt:variant>
        <vt:lpwstr>http://www.ctcn.edu.tw/images/ctcnmark.jpg</vt:lpwstr>
      </vt:variant>
      <vt:variant>
        <vt:lpwstr/>
      </vt:variant>
      <vt:variant>
        <vt:i4>2424865</vt:i4>
      </vt:variant>
      <vt:variant>
        <vt:i4>-1</vt:i4>
      </vt:variant>
      <vt:variant>
        <vt:i4>1359</vt:i4>
      </vt:variant>
      <vt:variant>
        <vt:i4>1</vt:i4>
      </vt:variant>
      <vt:variant>
        <vt:lpwstr>http://www.ctcn.edu.tw/ctcnweb2007/image/970612-003.gif</vt:lpwstr>
      </vt:variant>
      <vt:variant>
        <vt:lpwstr/>
      </vt:variant>
      <vt:variant>
        <vt:i4>655452</vt:i4>
      </vt:variant>
      <vt:variant>
        <vt:i4>-1</vt:i4>
      </vt:variant>
      <vt:variant>
        <vt:i4>1360</vt:i4>
      </vt:variant>
      <vt:variant>
        <vt:i4>1</vt:i4>
      </vt:variant>
      <vt:variant>
        <vt:lpwstr>http://www.ctcn.edu.tw/ctcnweb2007/Ilan/image-Ilan/Ilan%20map.jpg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耕莘健康管理專科學校教師手冊(項目暨分工草案)</dc:title>
  <dc:subject/>
  <dc:creator>Administrator</dc:creator>
  <cp:keywords/>
  <dc:description/>
  <cp:lastModifiedBy>CTCN_USER</cp:lastModifiedBy>
  <cp:revision>11</cp:revision>
  <cp:lastPrinted>2021-07-29T04:29:00Z</cp:lastPrinted>
  <dcterms:created xsi:type="dcterms:W3CDTF">2023-09-14T00:27:00Z</dcterms:created>
  <dcterms:modified xsi:type="dcterms:W3CDTF">2024-07-30T05:47:00Z</dcterms:modified>
</cp:coreProperties>
</file>